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s20lde3ffnq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fkeq5ivuoc5" w:id="1"/>
      <w:bookmarkEnd w:id="1"/>
      <w:r w:rsidDel="00000000" w:rsidR="00000000" w:rsidRPr="00000000">
        <w:rPr>
          <w:rtl w:val="0"/>
        </w:rPr>
        <w:t xml:space="preserve">environments &amp; IDEs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IDLE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co-labs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notepad (run it through command line)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sc5wdbrj95l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e2docx4yqoa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object based language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pnw81lvnxef" w:id="4"/>
      <w:bookmarkEnd w:id="4"/>
      <w:r w:rsidDel="00000000" w:rsidR="00000000" w:rsidRPr="00000000">
        <w:rPr>
          <w:rtl w:val="0"/>
        </w:rPr>
        <w:t xml:space="preserve">Joining links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9254040613348"/>
        <w:gridCol w:w="6308.951512639869"/>
        <w:gridCol w:w="1276.6348943224207"/>
        <w:tblGridChange w:id="0">
          <w:tblGrid>
            <w:gridCol w:w="1439.9254040613348"/>
            <w:gridCol w:w="6308.951512639869"/>
            <w:gridCol w:w="1276.634894322420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(1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005e7d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https://infineon.webex.com/infineon/j.php?MTID=m485493b713c74dc645673e5622f5e65f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758093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(2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05e7d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https://infineon.webex.com/infineon/j.php?MTID=mb17d29503d013cd71c5b0226f14cb01c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170161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005e7d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https://infineon.webex.com/infineon/j.php?MTID=m2f516d03b4de1cc00dea97eba3c5a8ed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144354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005e7d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https://infineon.webex.com/infineon/j.php?MTID=me062e7052c723d6cba0c9304f5af95cd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440173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005e7d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https://infineon.webex.com/infineon/j.php?MTID=ma1e06e17a606e4186f59e2583192d37f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338384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g926pb8yudq" w:id="5"/>
      <w:bookmarkEnd w:id="5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utw2qe9rs7g" w:id="6"/>
      <w:bookmarkEnd w:id="6"/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gbj7ibsviir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"""</w:t>
        <w:tab/>
        <w:t xml:space="preserve">multi line comments (doc strings)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7365u4ct6f7" w:id="8"/>
      <w:bookmarkEnd w:id="8"/>
      <w:r w:rsidDel="00000000" w:rsidR="00000000" w:rsidRPr="00000000">
        <w:rPr>
          <w:rtl w:val="0"/>
        </w:rPr>
        <w:t xml:space="preserve">data types (infinite)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8lo5577n8pri" w:id="9"/>
      <w:bookmarkEnd w:id="9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</w:t>
        <w:tab/>
        <w:t xml:space="preserve">global</w:t>
        <w:tab/>
        <w:t xml:space="preserve">return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</w:t>
        <w:tab/>
        <w:t xml:space="preserve">from</w:t>
        <w:tab/>
        <w:t xml:space="preserve">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dtxjd76yw0sb" w:id="10"/>
      <w:bookmarkEnd w:id="10"/>
      <w:r w:rsidDel="00000000" w:rsidR="00000000" w:rsidRPr="00000000">
        <w:rPr>
          <w:rtl w:val="0"/>
        </w:rPr>
        <w:t xml:space="preserve">naming_conventions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start with alphabets, underscores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can have alphabets, numbers or underscores 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etg1vdongfu" w:id="11"/>
      <w:bookmarkEnd w:id="1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8i81okcibtud" w:id="12"/>
      <w:bookmarkEnd w:id="12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help()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jmagsfxpyobd" w:id="13"/>
      <w:bookmarkEnd w:id="13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complex()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uaiogbjou3al" w:id="14"/>
      <w:bookmarkEnd w:id="14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lucqx5i94bw6" w:id="15"/>
      <w:bookmarkEnd w:id="15"/>
      <w:r w:rsidDel="00000000" w:rsidR="00000000" w:rsidRPr="00000000">
        <w:rPr>
          <w:rtl w:val="0"/>
        </w:rPr>
        <w:t xml:space="preserve">used defined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arbitrary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args, kwargs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default None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global local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ud5oiu8tr8th" w:id="16"/>
      <w:bookmarkEnd w:id="16"/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filter()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l7hmfbc442qp" w:id="17"/>
      <w:bookmarkEnd w:id="17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False   </w:t>
        <w:tab/>
        <w:t xml:space="preserve">#bool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#value is zero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0.0     </w:t>
        <w:tab/>
        <w:tab/>
        <w:t xml:space="preserve">#value is zero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None    </w:t>
        <w:tab/>
        <w:t xml:space="preserve">#NoneType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 ]</w:t>
        <w:tab/>
        <w:tab/>
        <w:t xml:space="preserve">empty list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 }</w:t>
        <w:tab/>
        <w:tab/>
        <w:t xml:space="preserve">empty dict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''</w:t>
        <w:tab/>
        <w:tab/>
        <w:t xml:space="preserve">empty string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enw267s0ia5l" w:id="18"/>
      <w:bookmarkEnd w:id="18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1mezn5y3k6ei" w:id="19"/>
      <w:bookmarkEnd w:id="19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jjehfc9dwnzq" w:id="20"/>
      <w:bookmarkEnd w:id="20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plyqk59iugw8" w:id="21"/>
      <w:bookmarkEnd w:id="21"/>
      <w:r w:rsidDel="00000000" w:rsidR="00000000" w:rsidRPr="00000000">
        <w:rPr>
          <w:rtl w:val="0"/>
        </w:rPr>
        <w:t xml:space="preserve">comparative (relational)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s6eqbvgw7uef" w:id="22"/>
      <w:bookmarkEnd w:id="22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56recd1d6ea3" w:id="23"/>
      <w:bookmarkEnd w:id="23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s3dpxhalojo" w:id="24"/>
      <w:bookmarkEnd w:id="24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y0e60dvsizi3" w:id="25"/>
      <w:bookmarkEnd w:id="25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 data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double quotes &amp; single quotes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'world'</w:t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index error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player = “nadal”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es1vzx8mstn0" w:id="26"/>
      <w:bookmarkEnd w:id="26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lower</w:t>
        <w:tab/>
        <w:t xml:space="preserve">upper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title</w:t>
        <w:tab/>
        <w:t xml:space="preserve">capitalize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find</w:t>
        <w:tab/>
        <w:t xml:space="preserve">rfind</w:t>
        <w:tab/>
        <w:t xml:space="preserve">count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isalpha</w:t>
        <w:tab/>
        <w:tab/>
        <w:t xml:space="preserve">isdidgit</w:t>
        <w:tab/>
        <w:tab/>
        <w:t xml:space="preserve">isalnum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split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gez6zzb8x1tx" w:id="27"/>
      <w:bookmarkEnd w:id="27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key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q9uwmao5961i" w:id="28"/>
      <w:bookmarkEnd w:id="28"/>
      <w:r w:rsidDel="00000000" w:rsidR="00000000" w:rsidRPr="00000000">
        <w:rPr>
          <w:rtl w:val="0"/>
        </w:rPr>
        <w:t xml:space="preserve">doc-strings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""" """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''' '''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3irpe6owdp04" w:id="29"/>
      <w:bookmarkEnd w:id="29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g7fbssead9w0" w:id="30"/>
      <w:bookmarkEnd w:id="30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sort()</w:t>
        <w:tab/>
        <w:tab/>
        <w:t xml:space="preserve">sort(reverse=True)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insert</w:t>
        <w:tab/>
        <w:tab/>
        <w:t xml:space="preserve">append</w:t>
        <w:tab/>
        <w:t xml:space="preserve">extend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jew702wfa6l2" w:id="31"/>
      <w:bookmarkEnd w:id="31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svlamio56wv6" w:id="32"/>
      <w:bookmarkEnd w:id="32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t8f8pwcicny4" w:id="33"/>
      <w:bookmarkEnd w:id="33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only immutable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duplicates are not allowed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only unique members 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unordered  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no indexing 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slicing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9z0prrusc161" w:id="34"/>
      <w:bookmarkEnd w:id="34"/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functions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4zrt9dpwxl7l" w:id="35"/>
      <w:bookmarkEnd w:id="35"/>
      <w:r w:rsidDel="00000000" w:rsidR="00000000" w:rsidRPr="00000000">
        <w:rPr>
          <w:rtl w:val="0"/>
        </w:rPr>
        <w:t xml:space="preserve">set operation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3727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7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x9fkq6efynll" w:id="36"/>
      <w:bookmarkEnd w:id="36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j8dyky3v9jst" w:id="37"/>
      <w:bookmarkEnd w:id="37"/>
      <w:r w:rsidDel="00000000" w:rsidR="00000000" w:rsidRPr="00000000">
        <w:rPr>
          <w:rtl w:val="0"/>
        </w:rPr>
        <w:t xml:space="preserve">dictionary functions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values()</w:t>
        <w:tab/>
        <w:t xml:space="preserve">keys()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ac1bg7n7bmpj" w:id="38"/>
      <w:bookmarkEnd w:id="38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dk2dbgqwid56" w:id="39"/>
      <w:bookmarkEnd w:id="3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savlmdx0q1ze" w:id="40"/>
      <w:bookmarkEnd w:id="40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s0volez90n3q" w:id="41"/>
      <w:bookmarkEnd w:id="41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wf1nuha1cj3w" w:id="42"/>
      <w:bookmarkEnd w:id="42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99cwt7stisc6" w:id="43"/>
      <w:bookmarkEnd w:id="43"/>
      <w:r w:rsidDel="00000000" w:rsidR="00000000" w:rsidRPr="00000000">
        <w:rPr>
          <w:rtl w:val="0"/>
        </w:rPr>
        <w:t xml:space="preserve">builtins: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y6z3brc6inbj" w:id="44"/>
      <w:bookmarkEnd w:id="44"/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rPr/>
      </w:pPr>
      <w:bookmarkStart w:colFirst="0" w:colLast="0" w:name="_6exeu2ae5aob" w:id="45"/>
      <w:bookmarkEnd w:id="45"/>
      <w:r w:rsidDel="00000000" w:rsidR="00000000" w:rsidRPr="00000000">
        <w:rPr>
          <w:rtl w:val="0"/>
        </w:rPr>
        <w:t xml:space="preserve">ways to import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colour.red()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colour.black()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red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30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black()</w:t>
      </w:r>
    </w:p>
    <w:p w:rsidR="00000000" w:rsidDel="00000000" w:rsidP="00000000" w:rsidRDefault="00000000" w:rsidRPr="00000000" w14:paraId="00000131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black()</w:t>
      </w:r>
    </w:p>
    <w:p w:rsidR="00000000" w:rsidDel="00000000" w:rsidP="00000000" w:rsidRDefault="00000000" w:rsidRPr="00000000" w14:paraId="00000136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colour as c 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c.red()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c.black()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bft1wn1ykvrz" w:id="46"/>
      <w:bookmarkEnd w:id="46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heuhaj7sx83k" w:id="47"/>
      <w:bookmarkEnd w:id="47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uie4kc1dpcxe" w:id="48"/>
      <w:bookmarkEnd w:id="48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always treats it like a new file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infineon.webex.com/infineon/j.php?MTID=ma1e06e17a606e4186f59e2583192d37f" TargetMode="External"/><Relationship Id="rId9" Type="http://schemas.openxmlformats.org/officeDocument/2006/relationships/hyperlink" Target="https://infineon.webex.com/infineon/j.php?MTID=me062e7052c723d6cba0c9304f5af95cd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ineon.webex.com/infineon/j.php?MTID=m485493b713c74dc645673e5622f5e65f" TargetMode="External"/><Relationship Id="rId7" Type="http://schemas.openxmlformats.org/officeDocument/2006/relationships/hyperlink" Target="https://infineon.webex.com/infineon/j.php?MTID=mb17d29503d013cd71c5b0226f14cb01c" TargetMode="External"/><Relationship Id="rId8" Type="http://schemas.openxmlformats.org/officeDocument/2006/relationships/hyperlink" Target="https://infineon.webex.com/infineon/j.php?MTID=m2f516d03b4de1cc00dea97eba3c5a8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