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x2kgr9pjroa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0fjfcvpiwsu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nklol9xbum9" w:id="2"/>
      <w:bookmarkEnd w:id="2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.py</w:t>
        <w:tab/>
        <w:t xml:space="preserve">regular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sg9inimjgf0" w:id="3"/>
      <w:bookmarkEnd w:id="3"/>
      <w:r w:rsidDel="00000000" w:rsidR="00000000" w:rsidRPr="00000000">
        <w:rPr>
          <w:rtl w:val="0"/>
        </w:rPr>
        <w:t xml:space="preserve">IDE &amp; editors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8h52f3nw3h0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uayh98tb5p0" w:id="5"/>
      <w:bookmarkEnd w:id="5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Read Eval Print Loop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type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2sk1lr4wjqxa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7 + 8j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asbqb5k9wdi" w:id="7"/>
      <w:bookmarkEnd w:id="7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5cv7dg7jlk4j" w:id="8"/>
      <w:bookmarkEnd w:id="8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multiline comment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qxbhj79pr3q" w:id="9"/>
      <w:bookmarkEnd w:id="9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3lzisrs0fa3" w:id="10"/>
      <w:bookmarkEnd w:id="10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86n9wtv4yysp" w:id="11"/>
      <w:bookmarkEnd w:id="11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r5b8nhvdy9pm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u0m067r4e2pw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euonrjyc2nwd" w:id="14"/>
      <w:bookmarkEnd w:id="14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ascii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double quotes or single quotes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7kj9wr3ncioj" w:id="15"/>
      <w:bookmarkEnd w:id="15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upper, lower, capitalize, title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index, count, rindex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replace,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3m6zab4kk2vy" w:id="16"/>
      <w:bookmarkEnd w:id="16"/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obsolete: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