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1.11.2</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const SCRIPT_VERSION = '1.10.1';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 try { win.open = oOpen; if (oFetch) win.fetch = oFetch; if (oXo) XP.open = oXo; if (oSub) FP.submit = oSub; } catch (_) { }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and the DEEPEST node so we click the item, not a wrapper holding several.</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pendo = deepQueryAll('[data-pendo-id="PENDO_ADPR_DATAGRID_VIEW_EXTERNAL"]').filter(visible)[0];</w:t>
      </w:r>
    </w:p>
    <w:p>
      <w:pPr>
        <w:spacing w:after="0" w:line="220"/>
      </w:pPr>
      <w:r>
        <w:rPr>
          <w:rFonts w:ascii="Consolas" w:cs="Consolas" w:eastAsia="Consolas" w:hAnsi="Consolas"/>
          <w:sz w:val="16"/>
          <w:szCs w:val="16"/>
        </w:rPr>
        <w:t xml:space="preserve">      if (pendo) return pendo;</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item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.find(el =&gt; /^(pdf|xls|excel|csv)$/i.test((el.textContent || '').trim()));</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NOT clickRevit: that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clickEl(clickTarget);             // plain click too, for ordinary anchors</w:t>
      </w:r>
    </w:p>
    <w:p>
      <w:pPr>
        <w:spacing w:after="0" w:line="220"/>
      </w:pPr>
      <w:r>
        <w:rPr>
          <w:rFonts w:ascii="Consolas" w:cs="Consolas" w:eastAsia="Consolas" w:hAnsi="Consolas"/>
          <w:sz w:val="16"/>
          <w:szCs w:val="16"/>
        </w:rPr>
        <w:t xml:space="preserve">      try { clickTarget.dispatchEvent(new Event('dijitclick', { bubbles: true, cancelable: true })); } catch (_) { }</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nothing was requested afterwards (no open/fetch/XHR/form, no href)');</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2026-08-17T04:42:09.814Z</dcterms:created>
  <dcterms:modified xsi:type="dcterms:W3CDTF">2026-08-17T04:42:09.819Z</dcterms:modified>
</cp:coreProperties>
</file>

<file path=docProps/custom.xml><?xml version="1.0" encoding="utf-8"?>
<Properties xmlns="http://schemas.openxmlformats.org/officeDocument/2006/custom-properties" xmlns:vt="http://schemas.openxmlformats.org/officeDocument/2006/docPropsVTypes"/>
</file>