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1FA8" w14:textId="77777777" w:rsidR="00715551" w:rsidRDefault="00715551"/>
    <w:p w14:paraId="37C06F7C" w14:textId="77777777" w:rsidR="00715551" w:rsidRDefault="00715551"/>
    <w:p w14:paraId="6C81C0D6" w14:textId="77777777" w:rsidR="00715551" w:rsidRDefault="00000000">
      <w:pPr>
        <w:spacing w:after="240" w:line="276" w:lineRule="auto"/>
        <w:jc w:val="center"/>
      </w:pPr>
      <w:r>
        <w:rPr>
          <w:b/>
          <w:bCs/>
          <w:sz w:val="28"/>
          <w:szCs w:val="28"/>
        </w:rPr>
        <w:t>LEXEL: An AI-Powered Voice Agent and TTS Engine</w:t>
      </w:r>
    </w:p>
    <w:p w14:paraId="48CFB4F2" w14:textId="77777777" w:rsidR="00715551" w:rsidRDefault="00715551"/>
    <w:p w14:paraId="635D94A2" w14:textId="77777777" w:rsidR="00715551" w:rsidRDefault="00000000">
      <w:pPr>
        <w:spacing w:after="120" w:line="276" w:lineRule="auto"/>
        <w:jc w:val="center"/>
      </w:pPr>
      <w:r>
        <w:rPr>
          <w:b/>
          <w:bCs/>
          <w:sz w:val="26"/>
          <w:szCs w:val="26"/>
        </w:rPr>
        <w:t>A PROJECT REPORT</w:t>
      </w:r>
    </w:p>
    <w:p w14:paraId="181BFA33" w14:textId="77777777" w:rsidR="00715551" w:rsidRDefault="00715551"/>
    <w:p w14:paraId="045A26DC" w14:textId="77777777" w:rsidR="00715551" w:rsidRDefault="00000000">
      <w:pPr>
        <w:spacing w:after="60" w:line="276" w:lineRule="auto"/>
        <w:jc w:val="center"/>
      </w:pPr>
      <w:r>
        <w:t>Submitted in partial fulfilment of the requirement for the award of the degree of</w:t>
      </w:r>
    </w:p>
    <w:p w14:paraId="11917F78" w14:textId="77777777" w:rsidR="00715551" w:rsidRDefault="00000000">
      <w:pPr>
        <w:spacing w:after="60" w:line="276" w:lineRule="auto"/>
        <w:jc w:val="center"/>
      </w:pPr>
      <w:r>
        <w:rPr>
          <w:b/>
          <w:bCs/>
        </w:rPr>
        <w:t>BACHELOR OF TECHNOLOGY (</w:t>
      </w:r>
      <w:proofErr w:type="spellStart"/>
      <w:proofErr w:type="gramStart"/>
      <w:r>
        <w:rPr>
          <w:b/>
          <w:bCs/>
        </w:rPr>
        <w:t>B.Tech</w:t>
      </w:r>
      <w:proofErr w:type="spellEnd"/>
      <w:proofErr w:type="gramEnd"/>
      <w:r>
        <w:rPr>
          <w:b/>
          <w:bCs/>
        </w:rPr>
        <w:t>)</w:t>
      </w:r>
    </w:p>
    <w:p w14:paraId="15D3E541" w14:textId="77777777" w:rsidR="00715551" w:rsidRDefault="00000000">
      <w:pPr>
        <w:spacing w:after="60" w:line="276" w:lineRule="auto"/>
        <w:jc w:val="center"/>
      </w:pPr>
      <w:r>
        <w:t>in</w:t>
      </w:r>
    </w:p>
    <w:p w14:paraId="7D0EAD1A" w14:textId="77777777" w:rsidR="00715551" w:rsidRDefault="00000000">
      <w:pPr>
        <w:spacing w:after="60" w:line="276" w:lineRule="auto"/>
        <w:jc w:val="center"/>
      </w:pPr>
      <w:r>
        <w:t>Information Technology</w:t>
      </w:r>
    </w:p>
    <w:p w14:paraId="3713AB04" w14:textId="77777777" w:rsidR="00715551" w:rsidRDefault="00000000">
      <w:pPr>
        <w:spacing w:after="60" w:line="276" w:lineRule="auto"/>
        <w:jc w:val="center"/>
      </w:pPr>
      <w:r>
        <w:t>by</w:t>
      </w:r>
    </w:p>
    <w:p w14:paraId="089499F0" w14:textId="77777777" w:rsidR="00715551" w:rsidRDefault="00715551"/>
    <w:p w14:paraId="47E24BBA" w14:textId="77777777" w:rsidR="00715551" w:rsidRDefault="00000000">
      <w:pPr>
        <w:spacing w:after="60" w:line="276" w:lineRule="auto"/>
        <w:jc w:val="center"/>
      </w:pPr>
      <w:r>
        <w:rPr>
          <w:b/>
          <w:bCs/>
          <w:sz w:val="26"/>
          <w:szCs w:val="26"/>
        </w:rPr>
        <w:t>Shobhit Srivastava</w:t>
      </w:r>
    </w:p>
    <w:p w14:paraId="4F7FF99C" w14:textId="77777777" w:rsidR="00715551" w:rsidRDefault="00000000">
      <w:pPr>
        <w:spacing w:after="60" w:line="276" w:lineRule="auto"/>
        <w:jc w:val="center"/>
      </w:pPr>
      <w:r>
        <w:t>Registration No. 229302512</w:t>
      </w:r>
    </w:p>
    <w:p w14:paraId="7B97A3BE" w14:textId="77777777" w:rsidR="00715551" w:rsidRDefault="00715551"/>
    <w:p w14:paraId="0371BA92" w14:textId="77777777" w:rsidR="00715551" w:rsidRDefault="00715551"/>
    <w:p w14:paraId="3D0F20F8" w14:textId="77777777" w:rsidR="00715551" w:rsidRDefault="00715551"/>
    <w:p w14:paraId="0870B133" w14:textId="77777777" w:rsidR="00715551" w:rsidRDefault="00000000">
      <w:pPr>
        <w:spacing w:after="60" w:line="276" w:lineRule="auto"/>
        <w:jc w:val="center"/>
      </w:pPr>
      <w:r>
        <w:t>Department of Information Technology</w:t>
      </w:r>
    </w:p>
    <w:p w14:paraId="664AA29A" w14:textId="77777777" w:rsidR="00715551" w:rsidRDefault="00000000">
      <w:pPr>
        <w:spacing w:after="60" w:line="276" w:lineRule="auto"/>
        <w:jc w:val="center"/>
      </w:pPr>
      <w:r>
        <w:rPr>
          <w:b/>
          <w:bCs/>
        </w:rPr>
        <w:t>MANIPAL UNIVERSITY JAIPUR</w:t>
      </w:r>
    </w:p>
    <w:p w14:paraId="584CED2C" w14:textId="77777777" w:rsidR="00715551" w:rsidRDefault="00000000">
      <w:pPr>
        <w:spacing w:after="60" w:line="276" w:lineRule="auto"/>
        <w:jc w:val="center"/>
      </w:pPr>
      <w:r>
        <w:t>Jaipur – 303007, Rajasthan, India</w:t>
      </w:r>
    </w:p>
    <w:p w14:paraId="1A339B29" w14:textId="77777777" w:rsidR="00715551" w:rsidRDefault="00715551"/>
    <w:p w14:paraId="48D43622" w14:textId="77777777" w:rsidR="00715551" w:rsidRDefault="00000000">
      <w:pPr>
        <w:spacing w:after="60" w:line="276" w:lineRule="auto"/>
        <w:jc w:val="center"/>
      </w:pPr>
      <w:r>
        <w:t>May 2026</w:t>
      </w:r>
    </w:p>
    <w:p w14:paraId="102D7FB6" w14:textId="77777777" w:rsidR="00715551" w:rsidRDefault="00000000">
      <w:r>
        <w:br w:type="page"/>
      </w:r>
    </w:p>
    <w:p w14:paraId="3C8915ED" w14:textId="77777777" w:rsidR="00715551" w:rsidRDefault="00715551"/>
    <w:p w14:paraId="721AF066" w14:textId="77777777" w:rsidR="00715551" w:rsidRDefault="00000000">
      <w:pPr>
        <w:spacing w:after="240" w:line="276" w:lineRule="auto"/>
        <w:jc w:val="center"/>
      </w:pPr>
      <w:r>
        <w:rPr>
          <w:b/>
          <w:bCs/>
          <w:sz w:val="28"/>
          <w:szCs w:val="28"/>
        </w:rPr>
        <w:t>Manipal University Jaipur</w:t>
      </w:r>
    </w:p>
    <w:p w14:paraId="0E8567F4" w14:textId="77777777" w:rsidR="00715551" w:rsidRDefault="00715551"/>
    <w:p w14:paraId="2EF1A886" w14:textId="77777777" w:rsidR="00715551" w:rsidRDefault="00000000">
      <w:pPr>
        <w:spacing w:after="240" w:line="276" w:lineRule="auto"/>
        <w:jc w:val="center"/>
      </w:pPr>
      <w:r>
        <w:rPr>
          <w:b/>
          <w:bCs/>
          <w:sz w:val="28"/>
          <w:szCs w:val="28"/>
        </w:rPr>
        <w:t>CERTIFICATE</w:t>
      </w:r>
    </w:p>
    <w:p w14:paraId="07DAEEF4" w14:textId="77777777" w:rsidR="00715551" w:rsidRDefault="00715551"/>
    <w:p w14:paraId="750DCB0C" w14:textId="77777777" w:rsidR="00715551" w:rsidRDefault="00000000">
      <w:pPr>
        <w:spacing w:after="120" w:line="276" w:lineRule="auto"/>
        <w:jc w:val="both"/>
      </w:pPr>
      <w:r>
        <w:t xml:space="preserve">This is to certify that the project titled </w:t>
      </w:r>
      <w:r>
        <w:rPr>
          <w:b/>
          <w:bCs/>
        </w:rPr>
        <w:t>LEXEL: An AI-Powered Voice Agent and TTS Engine</w:t>
      </w:r>
      <w:r>
        <w:t xml:space="preserve"> is a record of the </w:t>
      </w:r>
      <w:proofErr w:type="spellStart"/>
      <w:r>
        <w:t>bonafide</w:t>
      </w:r>
      <w:proofErr w:type="spellEnd"/>
      <w:r>
        <w:t xml:space="preserve"> work done by </w:t>
      </w:r>
      <w:r>
        <w:rPr>
          <w:b/>
          <w:bCs/>
        </w:rPr>
        <w:t>Shobhit Srivastava (Reg. No. 229302512)</w:t>
      </w:r>
      <w:r>
        <w:t xml:space="preserve"> submitted in partial fulfilment of the requirements for the award of the Degree of Bachelor of Technology (</w:t>
      </w:r>
      <w:proofErr w:type="spellStart"/>
      <w:proofErr w:type="gramStart"/>
      <w:r>
        <w:t>B.Tech</w:t>
      </w:r>
      <w:proofErr w:type="spellEnd"/>
      <w:proofErr w:type="gramEnd"/>
      <w:r>
        <w:t xml:space="preserve">) in </w:t>
      </w:r>
      <w:r>
        <w:rPr>
          <w:b/>
          <w:bCs/>
        </w:rPr>
        <w:t>Information Technology of Manipal University Jaipur, during the academic year 2025–26.</w:t>
      </w:r>
    </w:p>
    <w:p w14:paraId="2D338558" w14:textId="77777777" w:rsidR="00715551" w:rsidRDefault="00715551"/>
    <w:p w14:paraId="2C8F4FB8" w14:textId="77777777" w:rsidR="00715551" w:rsidRDefault="00715551"/>
    <w:p w14:paraId="10F21C04" w14:textId="77777777" w:rsidR="00715551" w:rsidRDefault="00715551"/>
    <w:p w14:paraId="33297496" w14:textId="77777777" w:rsidR="00715551" w:rsidRDefault="00000000">
      <w:pPr>
        <w:spacing w:before="480" w:after="60" w:line="276" w:lineRule="auto"/>
      </w:pPr>
      <w:proofErr w:type="spellStart"/>
      <w:r>
        <w:rPr>
          <w:b/>
          <w:bCs/>
        </w:rPr>
        <w:t>Venketesh</w:t>
      </w:r>
      <w:proofErr w:type="spellEnd"/>
      <w:r>
        <w:rPr>
          <w:b/>
          <w:bCs/>
        </w:rPr>
        <w:t xml:space="preserve"> Gauri Shankar</w:t>
      </w:r>
    </w:p>
    <w:p w14:paraId="586A5BA2" w14:textId="77777777" w:rsidR="00715551" w:rsidRDefault="00000000">
      <w:pPr>
        <w:spacing w:after="60" w:line="276" w:lineRule="auto"/>
      </w:pPr>
      <w:r>
        <w:rPr>
          <w:i/>
          <w:iCs/>
        </w:rPr>
        <w:t>Project Guide, Dept. of Information Technology</w:t>
      </w:r>
    </w:p>
    <w:p w14:paraId="034A3816" w14:textId="77777777" w:rsidR="00715551" w:rsidRDefault="00000000">
      <w:pPr>
        <w:spacing w:after="480" w:line="276" w:lineRule="auto"/>
      </w:pPr>
      <w:r>
        <w:t>Manipal University Jaipur</w:t>
      </w:r>
    </w:p>
    <w:p w14:paraId="51565C7D" w14:textId="77777777" w:rsidR="00715551" w:rsidRDefault="00000000">
      <w:pPr>
        <w:spacing w:before="60" w:after="60" w:line="276" w:lineRule="auto"/>
      </w:pPr>
      <w:r>
        <w:rPr>
          <w:b/>
          <w:bCs/>
        </w:rPr>
        <w:t>Head of Department</w:t>
      </w:r>
    </w:p>
    <w:p w14:paraId="7926FF9A" w14:textId="77777777" w:rsidR="00715551" w:rsidRDefault="00000000">
      <w:pPr>
        <w:spacing w:after="60" w:line="276" w:lineRule="auto"/>
      </w:pPr>
      <w:r>
        <w:rPr>
          <w:i/>
          <w:iCs/>
        </w:rPr>
        <w:t>HOD, Dept. of Information Technology</w:t>
      </w:r>
    </w:p>
    <w:p w14:paraId="68289FC5" w14:textId="77777777" w:rsidR="00715551" w:rsidRDefault="00000000">
      <w:pPr>
        <w:spacing w:after="60" w:line="276" w:lineRule="auto"/>
      </w:pPr>
      <w:r>
        <w:t>Manipal University Jaipur</w:t>
      </w:r>
    </w:p>
    <w:p w14:paraId="798626E6" w14:textId="77777777" w:rsidR="00715551" w:rsidRDefault="00715551"/>
    <w:p w14:paraId="2A8F39B2" w14:textId="77777777" w:rsidR="00715551" w:rsidRDefault="00000000">
      <w:pPr>
        <w:spacing w:after="60" w:line="276" w:lineRule="auto"/>
      </w:pPr>
      <w:r>
        <w:t>Date: ____________________</w:t>
      </w:r>
    </w:p>
    <w:p w14:paraId="53A52A1E" w14:textId="77777777" w:rsidR="00715551" w:rsidRDefault="00000000">
      <w:r>
        <w:br w:type="page"/>
      </w:r>
    </w:p>
    <w:p w14:paraId="024DB38B" w14:textId="77777777" w:rsidR="00715551" w:rsidRDefault="00000000">
      <w:pPr>
        <w:spacing w:after="240" w:line="276" w:lineRule="auto"/>
        <w:jc w:val="center"/>
      </w:pPr>
      <w:r>
        <w:rPr>
          <w:b/>
          <w:bCs/>
          <w:sz w:val="28"/>
          <w:szCs w:val="28"/>
        </w:rPr>
        <w:lastRenderedPageBreak/>
        <w:t>ACKNOWLEDGEMENT</w:t>
      </w:r>
    </w:p>
    <w:p w14:paraId="79ED8B86" w14:textId="77777777" w:rsidR="00715551" w:rsidRDefault="00715551"/>
    <w:p w14:paraId="290E7E15" w14:textId="77777777" w:rsidR="00715551" w:rsidRDefault="00000000">
      <w:pPr>
        <w:spacing w:after="120" w:line="276" w:lineRule="auto"/>
        <w:jc w:val="both"/>
      </w:pPr>
      <w:r>
        <w:t xml:space="preserve">The author expresses sincere gratitude to project guide </w:t>
      </w:r>
      <w:proofErr w:type="spellStart"/>
      <w:r>
        <w:t>Venketesh</w:t>
      </w:r>
      <w:proofErr w:type="spellEnd"/>
      <w:r>
        <w:t xml:space="preserve"> Gauri Shankar for continuous mentorship, technical feedback, and guidance throughout the full lifecycle of this project. The sustained engagement from the initial design phase through to implementation, testing, and report preparation has been indispensable in shaping both the quality of the platform and the depth of academic understanding derived from it.</w:t>
      </w:r>
    </w:p>
    <w:p w14:paraId="2C07B37D" w14:textId="77777777" w:rsidR="00715551" w:rsidRDefault="00715551"/>
    <w:p w14:paraId="3E7D7D4E" w14:textId="77777777" w:rsidR="00715551" w:rsidRDefault="00000000">
      <w:pPr>
        <w:spacing w:after="120" w:line="276" w:lineRule="auto"/>
        <w:jc w:val="both"/>
      </w:pPr>
      <w:r>
        <w:t>The faculty members of the Department of Information Technology, Manipal University Jaipur, are thanked for their valuable suggestions and timely academic support during planning, implementation, and evaluation. Their constructive observations during periodic reviews helped refine the project scope and maintain academic rigour throughout the development process.</w:t>
      </w:r>
    </w:p>
    <w:p w14:paraId="6F3CEA55" w14:textId="77777777" w:rsidR="00715551" w:rsidRDefault="00715551"/>
    <w:p w14:paraId="0EF6A649" w14:textId="77777777" w:rsidR="00715551" w:rsidRDefault="00000000">
      <w:pPr>
        <w:spacing w:after="120" w:line="276" w:lineRule="auto"/>
        <w:jc w:val="both"/>
      </w:pPr>
      <w:r>
        <w:t xml:space="preserve">The institutional resources and computing environment made available by Manipal University Jaipur enabled iterative development, controlled testing, and systematic analysis of voice generation and voice agent </w:t>
      </w:r>
      <w:proofErr w:type="spellStart"/>
      <w:r>
        <w:t>behavior</w:t>
      </w:r>
      <w:proofErr w:type="spellEnd"/>
      <w:r>
        <w:t xml:space="preserve"> under realistic operational scenarios. The availability of these resources was essential to completing the experimental validation described in this report.</w:t>
      </w:r>
    </w:p>
    <w:p w14:paraId="2755E51C" w14:textId="77777777" w:rsidR="00715551" w:rsidRDefault="00715551"/>
    <w:p w14:paraId="25432B8E" w14:textId="77777777" w:rsidR="00715551" w:rsidRDefault="00000000">
      <w:pPr>
        <w:spacing w:after="120" w:line="276" w:lineRule="auto"/>
        <w:jc w:val="both"/>
      </w:pPr>
      <w:r>
        <w:t>Sincere thanks are also due to peers and family for the encouragement and motivation that helped sustain focus through the challenges of completing an individual major project. Their consistent support throughout the academic year contributed meaningfully to the successful conclusion of this work.</w:t>
      </w:r>
    </w:p>
    <w:p w14:paraId="1CEAABE6" w14:textId="77777777" w:rsidR="00715551" w:rsidRDefault="00000000">
      <w:r>
        <w:br w:type="page"/>
      </w:r>
    </w:p>
    <w:p w14:paraId="71D14AB4" w14:textId="77777777" w:rsidR="00715551" w:rsidRDefault="00000000">
      <w:pPr>
        <w:spacing w:after="240" w:line="276" w:lineRule="auto"/>
        <w:jc w:val="center"/>
      </w:pPr>
      <w:r>
        <w:rPr>
          <w:b/>
          <w:bCs/>
          <w:sz w:val="28"/>
          <w:szCs w:val="28"/>
        </w:rPr>
        <w:lastRenderedPageBreak/>
        <w:t>ABSTRACT</w:t>
      </w:r>
    </w:p>
    <w:p w14:paraId="052BC56B" w14:textId="77777777" w:rsidR="00715551" w:rsidRDefault="00715551"/>
    <w:p w14:paraId="7B414E3E" w14:textId="77777777" w:rsidR="00715551" w:rsidRDefault="00000000">
      <w:pPr>
        <w:spacing w:after="120" w:line="276" w:lineRule="auto"/>
        <w:jc w:val="both"/>
      </w:pPr>
      <w:r>
        <w:t>The increasing adoption of voice-first interfaces has made speech technologies central to intelligent human-computer interaction. Standalone voice demonstrations, however, often obscure real implementation constraints, making it difficult for students and practitioners to understand genuine system behaviour under production-like conditions. LEXEL addresses this gap by presenting an integrated platform focused on Text-to-Speech synthesis, voice cloning workflows, and real-time voice agentic interaction, designed as an academic exploration of AI capabilities and practical limitations in voice-enabled environments.</w:t>
      </w:r>
    </w:p>
    <w:p w14:paraId="13639F74" w14:textId="77777777" w:rsidR="00715551" w:rsidRDefault="00715551"/>
    <w:p w14:paraId="6FE8F397" w14:textId="77777777" w:rsidR="00715551" w:rsidRDefault="00000000">
      <w:pPr>
        <w:spacing w:after="120" w:line="276" w:lineRule="auto"/>
        <w:jc w:val="both"/>
      </w:pPr>
      <w:r>
        <w:t>The implemented methodology follows a modular architecture wherein frontend interaction, typed backend procedures, database persistence, and object storage are combined with speech and language model APIs. Users provide text prompts, choose from system or custom voices, adjust synthesis controls including temperature, top-P, top-K, and repetition penalty, and obtain generated audio while preserving generation metadata for subsequent analysis. The voice agent module extends this flow with continuous speech recognition, short-turn response generation, and streaming audio playback coordinated through a session state machine.</w:t>
      </w:r>
    </w:p>
    <w:p w14:paraId="56D5C883" w14:textId="77777777" w:rsidR="00715551" w:rsidRDefault="00715551"/>
    <w:p w14:paraId="627A2FB7" w14:textId="77777777" w:rsidR="00715551" w:rsidRDefault="00000000">
      <w:pPr>
        <w:spacing w:after="120" w:line="276" w:lineRule="auto"/>
        <w:jc w:val="both"/>
      </w:pPr>
      <w:r>
        <w:t>Observed outcomes indicate that the platform supports stable end-to-end generation for common text lengths, workable interaction latency during interactive sessions, and useful quality assessment through Mean Opinion Score dimensions covering naturalness, clarity, intelligibility, and overall rating. The analysis also surfaces realistic constraints including pronunciation drift on rare terms, variable prosody on long inputs, and context sensitivity in extended conversational loops.</w:t>
      </w:r>
    </w:p>
    <w:p w14:paraId="04856F6D" w14:textId="77777777" w:rsidR="00715551" w:rsidRDefault="00715551"/>
    <w:p w14:paraId="0E106A50" w14:textId="77777777" w:rsidR="00715551" w:rsidRDefault="00000000">
      <w:pPr>
        <w:spacing w:after="120" w:line="276" w:lineRule="auto"/>
        <w:jc w:val="both"/>
      </w:pPr>
      <w:r>
        <w:t xml:space="preserve">The project employs Next.js, TypeScript, React, Prisma ORM, PostgreSQL, </w:t>
      </w:r>
      <w:proofErr w:type="spellStart"/>
      <w:r>
        <w:t>tRPC</w:t>
      </w:r>
      <w:proofErr w:type="spellEnd"/>
      <w:r>
        <w:t>, and Zod schema validation, with cloud object storage and API integrations for synthesis, multilingual handling, and real-time voice agent output. The resulting system provides a practical testbed for studying advanced voice AI behaviour through a structured and reproducible engineering workflow.</w:t>
      </w:r>
    </w:p>
    <w:p w14:paraId="26CB3E01" w14:textId="77777777" w:rsidR="00715551" w:rsidRDefault="00000000">
      <w:r>
        <w:br w:type="page"/>
      </w:r>
    </w:p>
    <w:p w14:paraId="5E167604" w14:textId="77777777" w:rsidR="00715551" w:rsidRDefault="00000000">
      <w:pPr>
        <w:spacing w:after="240" w:line="276" w:lineRule="auto"/>
        <w:jc w:val="center"/>
      </w:pPr>
      <w:r>
        <w:rPr>
          <w:b/>
          <w:bCs/>
          <w:sz w:val="28"/>
          <w:szCs w:val="28"/>
        </w:rPr>
        <w:lastRenderedPageBreak/>
        <w:t>LIST OF TABLES</w:t>
      </w:r>
    </w:p>
    <w:p w14:paraId="1EBA6680" w14:textId="77777777" w:rsidR="00715551" w:rsidRDefault="00715551"/>
    <w:p w14:paraId="6FFAF751" w14:textId="77777777" w:rsidR="00715551" w:rsidRDefault="00000000">
      <w:pPr>
        <w:spacing w:after="120" w:line="276" w:lineRule="auto"/>
        <w:jc w:val="both"/>
      </w:pPr>
      <w:r>
        <w:t>No formal data tables are included in this report. All results are presented through descriptive analysis and observational narrative as appropriate to the qualitative evaluation methodology adopted.</w:t>
      </w:r>
    </w:p>
    <w:p w14:paraId="09EECED2" w14:textId="77777777" w:rsidR="00715551" w:rsidRDefault="00000000">
      <w:r>
        <w:br w:type="page"/>
      </w:r>
    </w:p>
    <w:p w14:paraId="29811373" w14:textId="77777777" w:rsidR="00715551" w:rsidRDefault="00000000">
      <w:pPr>
        <w:spacing w:after="240" w:line="276" w:lineRule="auto"/>
        <w:jc w:val="center"/>
      </w:pPr>
      <w:r>
        <w:rPr>
          <w:b/>
          <w:bCs/>
          <w:sz w:val="28"/>
          <w:szCs w:val="28"/>
        </w:rPr>
        <w:lastRenderedPageBreak/>
        <w:t>LIST OF FIGURES</w:t>
      </w:r>
    </w:p>
    <w:p w14:paraId="57D3EF5A" w14:textId="77777777" w:rsidR="00715551" w:rsidRDefault="00715551"/>
    <w:p w14:paraId="789241F5" w14:textId="77777777" w:rsidR="00715551" w:rsidRDefault="00000000">
      <w:pPr>
        <w:spacing w:after="120" w:line="276" w:lineRule="auto"/>
        <w:jc w:val="both"/>
      </w:pPr>
      <w:r>
        <w:rPr>
          <w:b/>
          <w:bCs/>
        </w:rPr>
        <w:t>Figure 5.1</w:t>
      </w:r>
      <w:r>
        <w:rPr>
          <w:b/>
          <w:bCs/>
        </w:rPr>
        <w:tab/>
      </w:r>
      <w:r>
        <w:t>System Architecture Diagram – Frontend, Backend, Model APIs, Database, and Storage</w:t>
      </w:r>
    </w:p>
    <w:p w14:paraId="1DF95449" w14:textId="77777777" w:rsidR="00715551" w:rsidRDefault="00000000">
      <w:pPr>
        <w:spacing w:after="120" w:line="276" w:lineRule="auto"/>
        <w:jc w:val="both"/>
      </w:pPr>
      <w:r>
        <w:rPr>
          <w:b/>
          <w:bCs/>
        </w:rPr>
        <w:t>Figure 5.2</w:t>
      </w:r>
      <w:r>
        <w:rPr>
          <w:b/>
          <w:bCs/>
        </w:rPr>
        <w:tab/>
      </w:r>
      <w:r>
        <w:t>Text-to-Speech Interface – Input Controls and Generation Parameters</w:t>
      </w:r>
    </w:p>
    <w:p w14:paraId="012326CD" w14:textId="77777777" w:rsidR="00715551" w:rsidRDefault="00000000">
      <w:pPr>
        <w:spacing w:after="120" w:line="276" w:lineRule="auto"/>
        <w:jc w:val="both"/>
      </w:pPr>
      <w:r>
        <w:rPr>
          <w:b/>
          <w:bCs/>
        </w:rPr>
        <w:t>Figure 5.3</w:t>
      </w:r>
      <w:r>
        <w:rPr>
          <w:b/>
          <w:bCs/>
        </w:rPr>
        <w:tab/>
      </w:r>
      <w:r>
        <w:t>Generation Detail View – Audio Playback and MOS Scoring Panel</w:t>
      </w:r>
    </w:p>
    <w:p w14:paraId="3C943561" w14:textId="77777777" w:rsidR="00715551" w:rsidRDefault="00000000">
      <w:pPr>
        <w:spacing w:after="120" w:line="276" w:lineRule="auto"/>
        <w:jc w:val="both"/>
      </w:pPr>
      <w:r>
        <w:rPr>
          <w:b/>
          <w:bCs/>
        </w:rPr>
        <w:t>Figure 5.4</w:t>
      </w:r>
      <w:r>
        <w:rPr>
          <w:b/>
          <w:bCs/>
        </w:rPr>
        <w:tab/>
      </w:r>
      <w:r>
        <w:t>Voice Agent Session – Live Transcript and Conversation State Display</w:t>
      </w:r>
    </w:p>
    <w:p w14:paraId="1CD098D7" w14:textId="77777777" w:rsidR="00715551" w:rsidRDefault="00000000">
      <w:r>
        <w:br w:type="page"/>
      </w:r>
    </w:p>
    <w:p w14:paraId="098443CE" w14:textId="77777777" w:rsidR="00715551" w:rsidRDefault="00000000">
      <w:pPr>
        <w:spacing w:after="240" w:line="276" w:lineRule="auto"/>
        <w:jc w:val="center"/>
      </w:pPr>
      <w:r>
        <w:rPr>
          <w:b/>
          <w:bCs/>
          <w:sz w:val="28"/>
          <w:szCs w:val="28"/>
        </w:rPr>
        <w:lastRenderedPageBreak/>
        <w:t>TABLE OF CONTENTS</w:t>
      </w:r>
    </w:p>
    <w:p w14:paraId="3229E531" w14:textId="77777777" w:rsidR="00715551" w:rsidRDefault="00715551"/>
    <w:p w14:paraId="0C4A5ADA" w14:textId="77777777" w:rsidR="00715551" w:rsidRDefault="00000000">
      <w:pPr>
        <w:tabs>
          <w:tab w:val="right" w:leader="dot" w:pos="8600"/>
        </w:tabs>
        <w:spacing w:after="80" w:line="276" w:lineRule="auto"/>
      </w:pPr>
      <w:r>
        <w:t>Acknowledgement</w:t>
      </w:r>
      <w:r>
        <w:tab/>
      </w:r>
      <w:proofErr w:type="spellStart"/>
      <w:r>
        <w:t>i</w:t>
      </w:r>
      <w:proofErr w:type="spellEnd"/>
    </w:p>
    <w:p w14:paraId="1B8C0CB4" w14:textId="77777777" w:rsidR="00715551" w:rsidRDefault="00000000">
      <w:pPr>
        <w:tabs>
          <w:tab w:val="right" w:leader="dot" w:pos="8600"/>
        </w:tabs>
        <w:spacing w:after="80" w:line="276" w:lineRule="auto"/>
      </w:pPr>
      <w:r>
        <w:t>Abstract</w:t>
      </w:r>
      <w:r>
        <w:tab/>
        <w:t>ii</w:t>
      </w:r>
    </w:p>
    <w:p w14:paraId="66D00F02" w14:textId="77777777" w:rsidR="00715551" w:rsidRDefault="00000000">
      <w:pPr>
        <w:tabs>
          <w:tab w:val="right" w:leader="dot" w:pos="8600"/>
        </w:tabs>
        <w:spacing w:after="80" w:line="276" w:lineRule="auto"/>
      </w:pPr>
      <w:r>
        <w:t>List of Tables</w:t>
      </w:r>
      <w:r>
        <w:tab/>
        <w:t>iii</w:t>
      </w:r>
    </w:p>
    <w:p w14:paraId="56DCB3B7" w14:textId="77777777" w:rsidR="00715551" w:rsidRDefault="00000000">
      <w:pPr>
        <w:tabs>
          <w:tab w:val="right" w:leader="dot" w:pos="8600"/>
        </w:tabs>
        <w:spacing w:after="80" w:line="276" w:lineRule="auto"/>
      </w:pPr>
      <w:r>
        <w:t>List of Figures</w:t>
      </w:r>
      <w:r>
        <w:tab/>
        <w:t>iv</w:t>
      </w:r>
    </w:p>
    <w:p w14:paraId="6BE75436" w14:textId="77777777" w:rsidR="00715551" w:rsidRDefault="00000000">
      <w:pPr>
        <w:tabs>
          <w:tab w:val="right" w:leader="dot" w:pos="8600"/>
        </w:tabs>
        <w:spacing w:after="80" w:line="276" w:lineRule="auto"/>
      </w:pPr>
      <w:r>
        <w:t>Chapter 1: Introduction</w:t>
      </w:r>
      <w:r>
        <w:tab/>
        <w:t>1</w:t>
      </w:r>
    </w:p>
    <w:p w14:paraId="24968891" w14:textId="77777777" w:rsidR="00715551" w:rsidRDefault="00000000">
      <w:pPr>
        <w:tabs>
          <w:tab w:val="right" w:leader="dot" w:pos="8600"/>
        </w:tabs>
        <w:spacing w:after="80" w:line="276" w:lineRule="auto"/>
      </w:pPr>
      <w:r>
        <w:t xml:space="preserve">  </w:t>
      </w:r>
      <w:proofErr w:type="gramStart"/>
      <w:r>
        <w:t>1.1  Introduction</w:t>
      </w:r>
      <w:proofErr w:type="gramEnd"/>
      <w:r>
        <w:t xml:space="preserve"> and Motivation</w:t>
      </w:r>
      <w:r>
        <w:tab/>
        <w:t>1</w:t>
      </w:r>
    </w:p>
    <w:p w14:paraId="3E01DA59" w14:textId="77777777" w:rsidR="00715551" w:rsidRDefault="00000000">
      <w:pPr>
        <w:tabs>
          <w:tab w:val="right" w:leader="dot" w:pos="8600"/>
        </w:tabs>
        <w:spacing w:after="80" w:line="276" w:lineRule="auto"/>
      </w:pPr>
      <w:r>
        <w:t xml:space="preserve">  </w:t>
      </w:r>
      <w:proofErr w:type="gramStart"/>
      <w:r>
        <w:t>1.2  Project</w:t>
      </w:r>
      <w:proofErr w:type="gramEnd"/>
      <w:r>
        <w:t xml:space="preserve"> Objectives</w:t>
      </w:r>
      <w:r>
        <w:tab/>
        <w:t>2</w:t>
      </w:r>
    </w:p>
    <w:p w14:paraId="68226098" w14:textId="77777777" w:rsidR="00715551" w:rsidRDefault="00000000">
      <w:pPr>
        <w:tabs>
          <w:tab w:val="right" w:leader="dot" w:pos="8600"/>
        </w:tabs>
        <w:spacing w:after="80" w:line="276" w:lineRule="auto"/>
      </w:pPr>
      <w:r>
        <w:t xml:space="preserve">  </w:t>
      </w:r>
      <w:proofErr w:type="gramStart"/>
      <w:r>
        <w:t>1.3  Organisation</w:t>
      </w:r>
      <w:proofErr w:type="gramEnd"/>
      <w:r>
        <w:t xml:space="preserve"> of the Report</w:t>
      </w:r>
      <w:r>
        <w:tab/>
        <w:t>2</w:t>
      </w:r>
    </w:p>
    <w:p w14:paraId="09E0A660" w14:textId="77777777" w:rsidR="00715551" w:rsidRDefault="00000000">
      <w:pPr>
        <w:tabs>
          <w:tab w:val="right" w:leader="dot" w:pos="8600"/>
        </w:tabs>
        <w:spacing w:after="80" w:line="276" w:lineRule="auto"/>
      </w:pPr>
      <w:r>
        <w:t>Chapter 2: Background Material</w:t>
      </w:r>
      <w:r>
        <w:tab/>
        <w:t>3</w:t>
      </w:r>
    </w:p>
    <w:p w14:paraId="0A5B6DB8" w14:textId="77777777" w:rsidR="00715551" w:rsidRDefault="00000000">
      <w:pPr>
        <w:tabs>
          <w:tab w:val="right" w:leader="dot" w:pos="8600"/>
        </w:tabs>
        <w:spacing w:after="80" w:line="276" w:lineRule="auto"/>
      </w:pPr>
      <w:r>
        <w:t xml:space="preserve">  </w:t>
      </w:r>
      <w:proofErr w:type="gramStart"/>
      <w:r>
        <w:t>2.1  Text</w:t>
      </w:r>
      <w:proofErr w:type="gramEnd"/>
      <w:r>
        <w:t>-to-Speech Synthesis</w:t>
      </w:r>
      <w:r>
        <w:tab/>
        <w:t>3</w:t>
      </w:r>
    </w:p>
    <w:p w14:paraId="708CF233" w14:textId="77777777" w:rsidR="00715551" w:rsidRDefault="00000000">
      <w:pPr>
        <w:tabs>
          <w:tab w:val="right" w:leader="dot" w:pos="8600"/>
        </w:tabs>
        <w:spacing w:after="80" w:line="276" w:lineRule="auto"/>
      </w:pPr>
      <w:r>
        <w:t xml:space="preserve">  </w:t>
      </w:r>
      <w:proofErr w:type="gramStart"/>
      <w:r>
        <w:t>2.2  Voice</w:t>
      </w:r>
      <w:proofErr w:type="gramEnd"/>
      <w:r>
        <w:t xml:space="preserve"> Cloning</w:t>
      </w:r>
      <w:r>
        <w:tab/>
        <w:t>3</w:t>
      </w:r>
    </w:p>
    <w:p w14:paraId="6A347DDE" w14:textId="77777777" w:rsidR="00715551" w:rsidRDefault="00000000">
      <w:pPr>
        <w:tabs>
          <w:tab w:val="right" w:leader="dot" w:pos="8600"/>
        </w:tabs>
        <w:spacing w:after="80" w:line="276" w:lineRule="auto"/>
      </w:pPr>
      <w:r>
        <w:t xml:space="preserve">  </w:t>
      </w:r>
      <w:proofErr w:type="gramStart"/>
      <w:r>
        <w:t>2.3  Voice</w:t>
      </w:r>
      <w:proofErr w:type="gramEnd"/>
      <w:r>
        <w:t xml:space="preserve"> Agentic Interaction</w:t>
      </w:r>
      <w:r>
        <w:tab/>
        <w:t>4</w:t>
      </w:r>
    </w:p>
    <w:p w14:paraId="7ACDAADA" w14:textId="77777777" w:rsidR="00715551" w:rsidRDefault="00000000">
      <w:pPr>
        <w:tabs>
          <w:tab w:val="right" w:leader="dot" w:pos="8600"/>
        </w:tabs>
        <w:spacing w:after="80" w:line="276" w:lineRule="auto"/>
      </w:pPr>
      <w:r>
        <w:t xml:space="preserve">  </w:t>
      </w:r>
      <w:proofErr w:type="gramStart"/>
      <w:r>
        <w:t>2.4  Project</w:t>
      </w:r>
      <w:proofErr w:type="gramEnd"/>
      <w:r>
        <w:t xml:space="preserve"> Technology Stack</w:t>
      </w:r>
      <w:r>
        <w:tab/>
        <w:t>4</w:t>
      </w:r>
    </w:p>
    <w:p w14:paraId="3F205B0A" w14:textId="77777777" w:rsidR="00715551" w:rsidRDefault="00000000">
      <w:pPr>
        <w:tabs>
          <w:tab w:val="right" w:leader="dot" w:pos="8600"/>
        </w:tabs>
        <w:spacing w:after="80" w:line="276" w:lineRule="auto"/>
      </w:pPr>
      <w:r>
        <w:t>Chapter 3: Methodology</w:t>
      </w:r>
      <w:r>
        <w:tab/>
        <w:t>5</w:t>
      </w:r>
    </w:p>
    <w:p w14:paraId="5751738F" w14:textId="77777777" w:rsidR="00715551" w:rsidRDefault="00000000">
      <w:pPr>
        <w:tabs>
          <w:tab w:val="right" w:leader="dot" w:pos="8600"/>
        </w:tabs>
        <w:spacing w:after="80" w:line="276" w:lineRule="auto"/>
      </w:pPr>
      <w:r>
        <w:t xml:space="preserve">  </w:t>
      </w:r>
      <w:proofErr w:type="gramStart"/>
      <w:r>
        <w:t>3.1  Modular</w:t>
      </w:r>
      <w:proofErr w:type="gramEnd"/>
      <w:r>
        <w:t xml:space="preserve"> Decomposition</w:t>
      </w:r>
      <w:r>
        <w:tab/>
        <w:t>5</w:t>
      </w:r>
    </w:p>
    <w:p w14:paraId="6ACB287D" w14:textId="77777777" w:rsidR="00715551" w:rsidRDefault="00000000">
      <w:pPr>
        <w:tabs>
          <w:tab w:val="right" w:leader="dot" w:pos="8600"/>
        </w:tabs>
        <w:spacing w:after="80" w:line="276" w:lineRule="auto"/>
      </w:pPr>
      <w:r>
        <w:t xml:space="preserve">  </w:t>
      </w:r>
      <w:proofErr w:type="gramStart"/>
      <w:r>
        <w:t>3.2  Request</w:t>
      </w:r>
      <w:proofErr w:type="gramEnd"/>
      <w:r>
        <w:t xml:space="preserve"> Validation Strategy</w:t>
      </w:r>
      <w:r>
        <w:tab/>
        <w:t>5</w:t>
      </w:r>
    </w:p>
    <w:p w14:paraId="0EDD20B3" w14:textId="77777777" w:rsidR="00715551" w:rsidRDefault="00000000">
      <w:pPr>
        <w:tabs>
          <w:tab w:val="right" w:leader="dot" w:pos="8600"/>
        </w:tabs>
        <w:spacing w:after="80" w:line="276" w:lineRule="auto"/>
      </w:pPr>
      <w:r>
        <w:t xml:space="preserve">  </w:t>
      </w:r>
      <w:proofErr w:type="gramStart"/>
      <w:r>
        <w:t>3.3  Generation</w:t>
      </w:r>
      <w:proofErr w:type="gramEnd"/>
      <w:r>
        <w:t xml:space="preserve"> Flow</w:t>
      </w:r>
      <w:r>
        <w:tab/>
        <w:t>6</w:t>
      </w:r>
    </w:p>
    <w:p w14:paraId="543C2C0C" w14:textId="77777777" w:rsidR="00715551" w:rsidRDefault="00000000">
      <w:pPr>
        <w:tabs>
          <w:tab w:val="right" w:leader="dot" w:pos="8600"/>
        </w:tabs>
        <w:spacing w:after="80" w:line="276" w:lineRule="auto"/>
      </w:pPr>
      <w:r>
        <w:t xml:space="preserve">  </w:t>
      </w:r>
      <w:proofErr w:type="gramStart"/>
      <w:r>
        <w:t>3.4  Rating</w:t>
      </w:r>
      <w:proofErr w:type="gramEnd"/>
      <w:r>
        <w:t xml:space="preserve"> Methodology</w:t>
      </w:r>
      <w:r>
        <w:tab/>
        <w:t>6</w:t>
      </w:r>
    </w:p>
    <w:p w14:paraId="2372AAF8" w14:textId="77777777" w:rsidR="00715551" w:rsidRDefault="00000000">
      <w:pPr>
        <w:tabs>
          <w:tab w:val="right" w:leader="dot" w:pos="8600"/>
        </w:tabs>
        <w:spacing w:after="80" w:line="276" w:lineRule="auto"/>
      </w:pPr>
      <w:r>
        <w:t xml:space="preserve">  </w:t>
      </w:r>
      <w:proofErr w:type="gramStart"/>
      <w:r>
        <w:t>3.5  Voice</w:t>
      </w:r>
      <w:proofErr w:type="gramEnd"/>
      <w:r>
        <w:t xml:space="preserve"> Agent Methodology</w:t>
      </w:r>
      <w:r>
        <w:tab/>
        <w:t>7</w:t>
      </w:r>
    </w:p>
    <w:p w14:paraId="0115A112" w14:textId="77777777" w:rsidR="00715551" w:rsidRDefault="00000000">
      <w:pPr>
        <w:tabs>
          <w:tab w:val="right" w:leader="dot" w:pos="8600"/>
        </w:tabs>
        <w:spacing w:after="80" w:line="276" w:lineRule="auto"/>
      </w:pPr>
      <w:r>
        <w:t xml:space="preserve">  </w:t>
      </w:r>
      <w:proofErr w:type="gramStart"/>
      <w:r>
        <w:t>3.6  Error</w:t>
      </w:r>
      <w:proofErr w:type="gramEnd"/>
      <w:r>
        <w:t xml:space="preserve"> Resilience</w:t>
      </w:r>
      <w:r>
        <w:tab/>
        <w:t>7</w:t>
      </w:r>
    </w:p>
    <w:p w14:paraId="35D0F320" w14:textId="77777777" w:rsidR="00715551" w:rsidRDefault="00000000">
      <w:pPr>
        <w:tabs>
          <w:tab w:val="right" w:leader="dot" w:pos="8600"/>
        </w:tabs>
        <w:spacing w:after="80" w:line="276" w:lineRule="auto"/>
      </w:pPr>
      <w:r>
        <w:t>Chapter 4: Implementation</w:t>
      </w:r>
      <w:r>
        <w:tab/>
        <w:t>8</w:t>
      </w:r>
    </w:p>
    <w:p w14:paraId="2C0BE653" w14:textId="77777777" w:rsidR="00715551" w:rsidRDefault="00000000">
      <w:pPr>
        <w:tabs>
          <w:tab w:val="right" w:leader="dot" w:pos="8600"/>
        </w:tabs>
        <w:spacing w:after="80" w:line="276" w:lineRule="auto"/>
      </w:pPr>
      <w:r>
        <w:t xml:space="preserve">  </w:t>
      </w:r>
      <w:proofErr w:type="gramStart"/>
      <w:r>
        <w:t>4.1  Feature</w:t>
      </w:r>
      <w:proofErr w:type="gramEnd"/>
      <w:r>
        <w:t>-Based Architecture</w:t>
      </w:r>
      <w:r>
        <w:tab/>
        <w:t>8</w:t>
      </w:r>
    </w:p>
    <w:p w14:paraId="5F8FB8F8" w14:textId="77777777" w:rsidR="00715551" w:rsidRDefault="00000000">
      <w:pPr>
        <w:tabs>
          <w:tab w:val="right" w:leader="dot" w:pos="8600"/>
        </w:tabs>
        <w:spacing w:after="80" w:line="276" w:lineRule="auto"/>
      </w:pPr>
      <w:r>
        <w:t xml:space="preserve">  </w:t>
      </w:r>
      <w:proofErr w:type="gramStart"/>
      <w:r>
        <w:t>4.2  Text</w:t>
      </w:r>
      <w:proofErr w:type="gramEnd"/>
      <w:r>
        <w:t>-to-Speech Interface</w:t>
      </w:r>
      <w:r>
        <w:tab/>
        <w:t>8</w:t>
      </w:r>
    </w:p>
    <w:p w14:paraId="27B7F27D" w14:textId="77777777" w:rsidR="00715551" w:rsidRDefault="00000000">
      <w:pPr>
        <w:tabs>
          <w:tab w:val="right" w:leader="dot" w:pos="8600"/>
        </w:tabs>
        <w:spacing w:after="80" w:line="276" w:lineRule="auto"/>
      </w:pPr>
      <w:r>
        <w:t xml:space="preserve">  </w:t>
      </w:r>
      <w:proofErr w:type="gramStart"/>
      <w:r>
        <w:t>4.3  Backend</w:t>
      </w:r>
      <w:proofErr w:type="gramEnd"/>
      <w:r>
        <w:t xml:space="preserve"> Generation Logic</w:t>
      </w:r>
      <w:r>
        <w:tab/>
        <w:t>9</w:t>
      </w:r>
    </w:p>
    <w:p w14:paraId="56DE6A91" w14:textId="77777777" w:rsidR="00715551" w:rsidRDefault="00000000">
      <w:pPr>
        <w:tabs>
          <w:tab w:val="right" w:leader="dot" w:pos="8600"/>
        </w:tabs>
        <w:spacing w:after="80" w:line="276" w:lineRule="auto"/>
      </w:pPr>
      <w:r>
        <w:t xml:space="preserve">  </w:t>
      </w:r>
      <w:proofErr w:type="gramStart"/>
      <w:r>
        <w:t>4.4  Voice</w:t>
      </w:r>
      <w:proofErr w:type="gramEnd"/>
      <w:r>
        <w:t xml:space="preserve"> Module Implementation</w:t>
      </w:r>
      <w:r>
        <w:tab/>
        <w:t>9</w:t>
      </w:r>
    </w:p>
    <w:p w14:paraId="2DAB2F9E" w14:textId="77777777" w:rsidR="00715551" w:rsidRDefault="00000000">
      <w:pPr>
        <w:tabs>
          <w:tab w:val="right" w:leader="dot" w:pos="8600"/>
        </w:tabs>
        <w:spacing w:after="80" w:line="276" w:lineRule="auto"/>
      </w:pPr>
      <w:r>
        <w:t xml:space="preserve">  </w:t>
      </w:r>
      <w:proofErr w:type="gramStart"/>
      <w:r>
        <w:t>4.5  Rating</w:t>
      </w:r>
      <w:proofErr w:type="gramEnd"/>
      <w:r>
        <w:t xml:space="preserve"> Module Implementation</w:t>
      </w:r>
      <w:r>
        <w:tab/>
        <w:t>9</w:t>
      </w:r>
    </w:p>
    <w:p w14:paraId="1B4E8C4E" w14:textId="77777777" w:rsidR="00715551" w:rsidRDefault="00000000">
      <w:pPr>
        <w:tabs>
          <w:tab w:val="right" w:leader="dot" w:pos="8600"/>
        </w:tabs>
        <w:spacing w:after="80" w:line="276" w:lineRule="auto"/>
      </w:pPr>
      <w:r>
        <w:t xml:space="preserve">  </w:t>
      </w:r>
      <w:proofErr w:type="gramStart"/>
      <w:r>
        <w:t>4.6  Voice</w:t>
      </w:r>
      <w:proofErr w:type="gramEnd"/>
      <w:r>
        <w:t xml:space="preserve"> Agent Implementation</w:t>
      </w:r>
      <w:r>
        <w:tab/>
        <w:t>10</w:t>
      </w:r>
    </w:p>
    <w:p w14:paraId="2F693FE3" w14:textId="77777777" w:rsidR="00715551" w:rsidRDefault="00000000">
      <w:pPr>
        <w:tabs>
          <w:tab w:val="right" w:leader="dot" w:pos="8600"/>
        </w:tabs>
        <w:spacing w:after="80" w:line="276" w:lineRule="auto"/>
      </w:pPr>
      <w:r>
        <w:t xml:space="preserve">  </w:t>
      </w:r>
      <w:proofErr w:type="gramStart"/>
      <w:r>
        <w:t>4.7  Translation</w:t>
      </w:r>
      <w:proofErr w:type="gramEnd"/>
      <w:r>
        <w:t xml:space="preserve"> Route</w:t>
      </w:r>
      <w:r>
        <w:tab/>
        <w:t>10</w:t>
      </w:r>
    </w:p>
    <w:p w14:paraId="73C4C01A" w14:textId="77777777" w:rsidR="00715551" w:rsidRDefault="00000000">
      <w:pPr>
        <w:tabs>
          <w:tab w:val="right" w:leader="dot" w:pos="8600"/>
        </w:tabs>
        <w:spacing w:after="80" w:line="276" w:lineRule="auto"/>
      </w:pPr>
      <w:r>
        <w:t>Chapter 5: Results and Analysis</w:t>
      </w:r>
      <w:r>
        <w:tab/>
        <w:t>11</w:t>
      </w:r>
    </w:p>
    <w:p w14:paraId="5E0AA113" w14:textId="77777777" w:rsidR="00715551" w:rsidRDefault="00000000">
      <w:pPr>
        <w:tabs>
          <w:tab w:val="right" w:leader="dot" w:pos="8600"/>
        </w:tabs>
        <w:spacing w:after="80" w:line="276" w:lineRule="auto"/>
      </w:pPr>
      <w:r>
        <w:t xml:space="preserve">  </w:t>
      </w:r>
      <w:proofErr w:type="gramStart"/>
      <w:r>
        <w:t>5.1  Functional</w:t>
      </w:r>
      <w:proofErr w:type="gramEnd"/>
      <w:r>
        <w:t xml:space="preserve"> Testing Outcomes</w:t>
      </w:r>
      <w:r>
        <w:tab/>
        <w:t>11</w:t>
      </w:r>
    </w:p>
    <w:p w14:paraId="58D24B04" w14:textId="77777777" w:rsidR="00715551" w:rsidRDefault="00000000">
      <w:pPr>
        <w:tabs>
          <w:tab w:val="right" w:leader="dot" w:pos="8600"/>
        </w:tabs>
        <w:spacing w:after="80" w:line="276" w:lineRule="auto"/>
      </w:pPr>
      <w:r>
        <w:t xml:space="preserve">  </w:t>
      </w:r>
      <w:proofErr w:type="gramStart"/>
      <w:r>
        <w:t>5.2  Voice</w:t>
      </w:r>
      <w:proofErr w:type="gramEnd"/>
      <w:r>
        <w:t xml:space="preserve"> Agent Testing</w:t>
      </w:r>
      <w:r>
        <w:tab/>
        <w:t>11</w:t>
      </w:r>
    </w:p>
    <w:p w14:paraId="1694AEA0" w14:textId="77777777" w:rsidR="00715551" w:rsidRDefault="00000000">
      <w:pPr>
        <w:tabs>
          <w:tab w:val="right" w:leader="dot" w:pos="8600"/>
        </w:tabs>
        <w:spacing w:after="80" w:line="276" w:lineRule="auto"/>
      </w:pPr>
      <w:r>
        <w:t xml:space="preserve">  </w:t>
      </w:r>
      <w:proofErr w:type="gramStart"/>
      <w:r>
        <w:t>5.3  Latency</w:t>
      </w:r>
      <w:proofErr w:type="gramEnd"/>
      <w:r>
        <w:t xml:space="preserve"> Behaviour</w:t>
      </w:r>
      <w:r>
        <w:tab/>
        <w:t>12</w:t>
      </w:r>
    </w:p>
    <w:p w14:paraId="60FBDF41" w14:textId="77777777" w:rsidR="00715551" w:rsidRDefault="00000000">
      <w:pPr>
        <w:tabs>
          <w:tab w:val="right" w:leader="dot" w:pos="8600"/>
        </w:tabs>
        <w:spacing w:after="80" w:line="276" w:lineRule="auto"/>
      </w:pPr>
      <w:r>
        <w:t xml:space="preserve">  </w:t>
      </w:r>
      <w:proofErr w:type="gramStart"/>
      <w:r>
        <w:t>5.4  Observational</w:t>
      </w:r>
      <w:proofErr w:type="gramEnd"/>
      <w:r>
        <w:t xml:space="preserve"> Constraints</w:t>
      </w:r>
      <w:r>
        <w:tab/>
        <w:t>12</w:t>
      </w:r>
    </w:p>
    <w:p w14:paraId="39B0A41E" w14:textId="77777777" w:rsidR="00715551" w:rsidRDefault="00000000">
      <w:pPr>
        <w:tabs>
          <w:tab w:val="right" w:leader="dot" w:pos="8600"/>
        </w:tabs>
        <w:spacing w:after="80" w:line="276" w:lineRule="auto"/>
      </w:pPr>
      <w:r>
        <w:t>Conclusions and Future Scope</w:t>
      </w:r>
      <w:r>
        <w:tab/>
        <w:t>13</w:t>
      </w:r>
    </w:p>
    <w:p w14:paraId="4894F521" w14:textId="77777777" w:rsidR="00715551" w:rsidRDefault="00000000">
      <w:pPr>
        <w:tabs>
          <w:tab w:val="right" w:leader="dot" w:pos="8600"/>
        </w:tabs>
        <w:spacing w:after="80" w:line="276" w:lineRule="auto"/>
      </w:pPr>
      <w:r>
        <w:t>References</w:t>
      </w:r>
      <w:r>
        <w:tab/>
        <w:t>14</w:t>
      </w:r>
    </w:p>
    <w:p w14:paraId="158CD1DA" w14:textId="77777777" w:rsidR="00715551" w:rsidRDefault="00000000">
      <w:pPr>
        <w:tabs>
          <w:tab w:val="right" w:leader="dot" w:pos="8600"/>
        </w:tabs>
        <w:spacing w:after="80" w:line="276" w:lineRule="auto"/>
      </w:pPr>
      <w:r>
        <w:lastRenderedPageBreak/>
        <w:t>Annexures</w:t>
      </w:r>
      <w:r>
        <w:tab/>
        <w:t>15</w:t>
      </w:r>
    </w:p>
    <w:p w14:paraId="565B4A06" w14:textId="77777777" w:rsidR="00715551" w:rsidRDefault="00000000">
      <w:r>
        <w:br w:type="page"/>
      </w:r>
    </w:p>
    <w:p w14:paraId="07339A01" w14:textId="77777777" w:rsidR="00715551" w:rsidRDefault="00715551">
      <w:pPr>
        <w:sectPr w:rsidR="00715551">
          <w:pgSz w:w="11906" w:h="16838"/>
          <w:pgMar w:top="1008" w:right="1008" w:bottom="1008" w:left="1440" w:header="708" w:footer="708" w:gutter="0"/>
          <w:cols w:space="720"/>
          <w:docGrid w:linePitch="360"/>
        </w:sectPr>
      </w:pPr>
    </w:p>
    <w:p w14:paraId="61A7D953" w14:textId="77777777" w:rsidR="00715551" w:rsidRDefault="00000000">
      <w:pPr>
        <w:pStyle w:val="Heading1"/>
        <w:spacing w:before="240" w:line="276" w:lineRule="auto"/>
      </w:pPr>
      <w:r>
        <w:lastRenderedPageBreak/>
        <w:t>CHAPTER 1: INTRODUCTION</w:t>
      </w:r>
    </w:p>
    <w:p w14:paraId="7F49317F" w14:textId="77777777" w:rsidR="00715551" w:rsidRDefault="00000000">
      <w:pPr>
        <w:pStyle w:val="Heading2"/>
        <w:spacing w:before="180" w:line="276" w:lineRule="auto"/>
      </w:pPr>
      <w:proofErr w:type="gramStart"/>
      <w:r>
        <w:t>1.1  Introduction</w:t>
      </w:r>
      <w:proofErr w:type="gramEnd"/>
      <w:r>
        <w:t xml:space="preserve"> and Motivation</w:t>
      </w:r>
    </w:p>
    <w:p w14:paraId="35FCC801" w14:textId="77777777" w:rsidR="00715551" w:rsidRDefault="00000000">
      <w:pPr>
        <w:spacing w:after="120" w:line="276" w:lineRule="auto"/>
        <w:jc w:val="both"/>
      </w:pPr>
      <w:r>
        <w:t>Recent progress in foundation models has accelerated interest in natural interfaces where users communicate through speech rather than keyboard input. The growing adoption of voice-first systems across consumer devices, accessibility tools, and enterprise applications has made speech synthesis, voice cloning, and conversational AI increasingly important subjects for academic study and engineering practice. Despite the rapid pace of development, standalone voice demonstrations available in the public domain often conceal the implementation constraints, latency trade-offs, and quality limitations that emerge under realistic usage conditions.</w:t>
      </w:r>
    </w:p>
    <w:p w14:paraId="3D91935F" w14:textId="77777777" w:rsidR="00715551" w:rsidRDefault="00715551"/>
    <w:p w14:paraId="14CF8885" w14:textId="77777777" w:rsidR="00715551" w:rsidRDefault="00000000">
      <w:pPr>
        <w:spacing w:after="120" w:line="276" w:lineRule="auto"/>
        <w:jc w:val="both"/>
      </w:pPr>
      <w:r>
        <w:t>LEXEL addresses this gap by exposing complete pipelines from request creation to audio output within a single, coherent platform. Rather than isolating individual components, the project integrates Text-to-Speech generation, custom voice management, quality evaluation, and agentic conversational interaction under a unified architecture. This integration allows practical observation of how the individual components interact, degrade, and recover under varying input conditions, making LEXEL a suitable testbed for academic study of voice AI behaviour.</w:t>
      </w:r>
    </w:p>
    <w:p w14:paraId="78B50418" w14:textId="77777777" w:rsidR="00715551" w:rsidRDefault="00715551"/>
    <w:p w14:paraId="536B0C3F" w14:textId="77777777" w:rsidR="00715551" w:rsidRDefault="00000000">
      <w:pPr>
        <w:pStyle w:val="Heading2"/>
        <w:spacing w:before="180" w:line="276" w:lineRule="auto"/>
      </w:pPr>
      <w:proofErr w:type="gramStart"/>
      <w:r>
        <w:t>1.2  Project</w:t>
      </w:r>
      <w:proofErr w:type="gramEnd"/>
      <w:r>
        <w:t xml:space="preserve"> Objectives</w:t>
      </w:r>
    </w:p>
    <w:p w14:paraId="4CC1ACB8" w14:textId="77777777" w:rsidR="00715551" w:rsidRDefault="00000000">
      <w:pPr>
        <w:spacing w:after="120" w:line="276" w:lineRule="auto"/>
        <w:jc w:val="both"/>
      </w:pPr>
      <w:r>
        <w:t>The primary objective of this project is to design and implement a reliable architecture capable of generating speech from text, supporting custom voice usage, and running voice agent sessions with controlled state handling. The platform is intended to demonstrate that typed API boundaries, schema validation, and modular feature design are practical strategies for maintaining reliability while integrating multiple external model services.</w:t>
      </w:r>
    </w:p>
    <w:p w14:paraId="3D0BF4E6" w14:textId="77777777" w:rsidR="00715551" w:rsidRDefault="00715551"/>
    <w:p w14:paraId="0EBEDE2B" w14:textId="77777777" w:rsidR="00715551" w:rsidRDefault="00000000">
      <w:pPr>
        <w:spacing w:after="120" w:line="276" w:lineRule="auto"/>
        <w:jc w:val="both"/>
      </w:pPr>
      <w:r>
        <w:t>A second objective is to evaluate observed limitations under practical testing conditions such as varied prompt lengths, language differences, and device-level audio variability. Through systematic testing and Mean Opinion Score based feedback collection, the project aims to produce meaningful observations about the quality characteristics and failure modes of contemporary voice AI systems.</w:t>
      </w:r>
    </w:p>
    <w:p w14:paraId="4B5DDD74" w14:textId="77777777" w:rsidR="00715551" w:rsidRDefault="00715551"/>
    <w:p w14:paraId="6B059011" w14:textId="77777777" w:rsidR="00715551" w:rsidRDefault="00000000">
      <w:pPr>
        <w:spacing w:after="120" w:line="276" w:lineRule="auto"/>
        <w:jc w:val="both"/>
      </w:pPr>
      <w:r>
        <w:t>A third objective is to build a reproducible engineering baseline that allows future students to extend the system with additional voice models, evaluation metrics, and deployment strategies without rewriting the core architecture. This objective influenced the decision to separate frontend features, server procedures, and data contracts using strongly typed interfaces and stable folder conventions.</w:t>
      </w:r>
    </w:p>
    <w:p w14:paraId="4F74CFB7" w14:textId="77777777" w:rsidR="00715551" w:rsidRDefault="00715551"/>
    <w:p w14:paraId="4F517CEA" w14:textId="77777777" w:rsidR="00715551" w:rsidRDefault="00000000">
      <w:pPr>
        <w:spacing w:after="120" w:line="276" w:lineRule="auto"/>
        <w:jc w:val="both"/>
      </w:pPr>
      <w:r>
        <w:t>A fourth objective is to connect research style inquiry with practical software delivery. Instead of limiting the scope to theoretical analysis, the project intentionally includes complete user journeys covering voice selection, synthesis parameter configuration, generation playback, quality scoring, and conversational voice interaction. This ensures that observations made in the report are grounded in an executable implementation.</w:t>
      </w:r>
    </w:p>
    <w:p w14:paraId="04320A42" w14:textId="77777777" w:rsidR="00715551" w:rsidRDefault="00715551"/>
    <w:p w14:paraId="0EC03303" w14:textId="77777777" w:rsidR="00715551" w:rsidRDefault="00000000">
      <w:pPr>
        <w:pStyle w:val="Heading2"/>
        <w:spacing w:before="180" w:line="276" w:lineRule="auto"/>
      </w:pPr>
      <w:proofErr w:type="gramStart"/>
      <w:r>
        <w:t>1.3  Organisation</w:t>
      </w:r>
      <w:proofErr w:type="gramEnd"/>
      <w:r>
        <w:t xml:space="preserve"> of the Report</w:t>
      </w:r>
    </w:p>
    <w:p w14:paraId="7E71B3EE" w14:textId="77777777" w:rsidR="00715551" w:rsidRDefault="00000000">
      <w:pPr>
        <w:spacing w:after="120" w:line="276" w:lineRule="auto"/>
        <w:jc w:val="both"/>
      </w:pPr>
      <w:r>
        <w:lastRenderedPageBreak/>
        <w:t>The remainder of this report is structured as follows. Chapter 2 provides background material covering the key concepts and technologies that inform the project. Chapter 3 describes the methodology adopted for system design, validation, generation flow, and quality evaluation. Chapter 4 details the implementation of each functional module. Chapter 5 presents the results and analysis derived from testing. The final chapter states the conclusions drawn from the work and outlines directions for future development. References and annexures are provided at the end of the document.</w:t>
      </w:r>
    </w:p>
    <w:p w14:paraId="6B10BA5A" w14:textId="77777777" w:rsidR="00715551" w:rsidRDefault="00000000">
      <w:r>
        <w:br w:type="page"/>
      </w:r>
    </w:p>
    <w:p w14:paraId="7BCA0980" w14:textId="77777777" w:rsidR="00715551" w:rsidRDefault="00000000">
      <w:pPr>
        <w:pStyle w:val="Heading1"/>
        <w:spacing w:before="240" w:line="276" w:lineRule="auto"/>
      </w:pPr>
      <w:r>
        <w:lastRenderedPageBreak/>
        <w:t>CHAPTER 2: BACKGROUND MATERIAL</w:t>
      </w:r>
    </w:p>
    <w:p w14:paraId="10DB689E" w14:textId="77777777" w:rsidR="00715551" w:rsidRDefault="00000000">
      <w:pPr>
        <w:pStyle w:val="Heading2"/>
        <w:spacing w:before="180" w:line="276" w:lineRule="auto"/>
      </w:pPr>
      <w:proofErr w:type="gramStart"/>
      <w:r>
        <w:t>2.1  Text</w:t>
      </w:r>
      <w:proofErr w:type="gramEnd"/>
      <w:r>
        <w:t>-to-Speech Synthesis</w:t>
      </w:r>
    </w:p>
    <w:p w14:paraId="05DA7999" w14:textId="1700540A" w:rsidR="00C233E2" w:rsidRPr="00C233E2" w:rsidRDefault="00C233E2" w:rsidP="00C233E2">
      <w:pPr>
        <w:jc w:val="both"/>
      </w:pPr>
      <w:r>
        <w:t>T</w:t>
      </w:r>
      <w:r w:rsidRPr="00C233E2">
        <w:t>ext-to-Speech (TTS) synthesis refers to the computational process of transforming written text into intelligible and natural-sounding speech. The objective of a TTS system is not only to pronounce words correctly, but also to reproduce the rhythm, stress, intonation, and expressive qualities characteristic of human speech. Over the past several decades, TTS research has evolved from rule-based phonetic systems to highly sophisticated neural architectures capable of generating speech that approaches human perceptual quality.</w:t>
      </w:r>
    </w:p>
    <w:p w14:paraId="0744B9FD" w14:textId="77777777" w:rsidR="00C233E2" w:rsidRDefault="00C233E2" w:rsidP="00C233E2">
      <w:pPr>
        <w:jc w:val="both"/>
      </w:pPr>
    </w:p>
    <w:p w14:paraId="2977A4F8" w14:textId="02A4CC78" w:rsidR="00C233E2" w:rsidRPr="00C233E2" w:rsidRDefault="00C233E2" w:rsidP="00C233E2">
      <w:pPr>
        <w:jc w:val="both"/>
      </w:pPr>
      <w:r w:rsidRPr="00C233E2">
        <w:t>Early TTS systems primarily relied on concatenative synthesis, where pre-recorded speech fragments were concatenated together to form complete utterances. Although these systems achieved acceptable intelligibility, they suffered from limited flexibility, abrupt transitions between speech units, and poor adaptability to new speakers or speaking styles. Parametric synthesis approaches, including Hidden Markov Model (HMM)-based methods, improved flexibility by modelling speech statistically rather than relying solely on stored recordings. However, these systems frequently produced speech with robotic or over-smoothed characteristics due to the limitations of handcrafted acoustic modelling.</w:t>
      </w:r>
    </w:p>
    <w:p w14:paraId="7A7C0FED" w14:textId="77777777" w:rsidR="00C233E2" w:rsidRDefault="00C233E2" w:rsidP="00C233E2">
      <w:pPr>
        <w:jc w:val="both"/>
      </w:pPr>
    </w:p>
    <w:p w14:paraId="6E009562" w14:textId="729FE0B2" w:rsidR="00C233E2" w:rsidRPr="00C233E2" w:rsidRDefault="00C233E2" w:rsidP="00C233E2">
      <w:pPr>
        <w:jc w:val="both"/>
      </w:pPr>
      <w:r w:rsidRPr="00C233E2">
        <w:t xml:space="preserve">The introduction of deep learning fundamentally transformed the field of speech synthesis. Neural TTS systems replaced manually engineered pipelines with data-driven architectures capable of learning complex relationships between text and speech directly from large datasets. One of the most influential breakthroughs was the development of </w:t>
      </w:r>
      <w:proofErr w:type="spellStart"/>
      <w:r w:rsidRPr="00C233E2">
        <w:t>WaveNet</w:t>
      </w:r>
      <w:proofErr w:type="spellEnd"/>
      <w:r w:rsidRPr="00C233E2">
        <w:t xml:space="preserve">, which demonstrated that autoregressive neural networks could generate highly realistic raw audio waveforms sample-by-sample. </w:t>
      </w:r>
      <w:proofErr w:type="spellStart"/>
      <w:r w:rsidRPr="00C233E2">
        <w:t>WaveNet</w:t>
      </w:r>
      <w:proofErr w:type="spellEnd"/>
      <w:r w:rsidRPr="00C233E2">
        <w:t xml:space="preserve"> significantly improved naturalness and speaker realism, establishing the feasibility of end-to-end neural speech generation.</w:t>
      </w:r>
    </w:p>
    <w:p w14:paraId="21DF6154" w14:textId="77777777" w:rsidR="00C233E2" w:rsidRDefault="00C233E2" w:rsidP="00C233E2">
      <w:pPr>
        <w:jc w:val="both"/>
      </w:pPr>
    </w:p>
    <w:p w14:paraId="276FC1E5" w14:textId="047BF129" w:rsidR="00C233E2" w:rsidRPr="00C233E2" w:rsidRDefault="00C233E2" w:rsidP="00C233E2">
      <w:pPr>
        <w:jc w:val="both"/>
      </w:pPr>
      <w:r w:rsidRPr="00C233E2">
        <w:t xml:space="preserve">Following this advancement, numerous architectures emerged to improve both synthesis quality and inference efficiency. Models such as </w:t>
      </w:r>
      <w:proofErr w:type="spellStart"/>
      <w:r w:rsidRPr="00C233E2">
        <w:t>Tacotron</w:t>
      </w:r>
      <w:proofErr w:type="spellEnd"/>
      <w:r w:rsidRPr="00C233E2">
        <w:t xml:space="preserve"> and </w:t>
      </w:r>
      <w:proofErr w:type="spellStart"/>
      <w:r w:rsidRPr="00C233E2">
        <w:t>Tacotron</w:t>
      </w:r>
      <w:proofErr w:type="spellEnd"/>
      <w:r w:rsidRPr="00C233E2">
        <w:t xml:space="preserve"> 2 introduced attention-based sequence-to-sequence learning for mapping text directly to mel-spectrogram representations. These models reduced the need for handcrafted linguistic features and enabled more natural prosodic modelling. However, autoregressive inference introduced latency constraints, particularly for real-time applications.</w:t>
      </w:r>
    </w:p>
    <w:p w14:paraId="1618F15F" w14:textId="77777777" w:rsidR="00C233E2" w:rsidRDefault="00C233E2" w:rsidP="00C233E2">
      <w:pPr>
        <w:jc w:val="both"/>
      </w:pPr>
    </w:p>
    <w:p w14:paraId="056E3A3F" w14:textId="11A5862C" w:rsidR="00C233E2" w:rsidRPr="00C233E2" w:rsidRDefault="00C233E2" w:rsidP="00C233E2">
      <w:pPr>
        <w:jc w:val="both"/>
      </w:pPr>
      <w:r w:rsidRPr="00C233E2">
        <w:t xml:space="preserve">To address performance limitations, non-autoregressive approaches including </w:t>
      </w:r>
      <w:proofErr w:type="spellStart"/>
      <w:r w:rsidRPr="00C233E2">
        <w:t>FastSpeech</w:t>
      </w:r>
      <w:proofErr w:type="spellEnd"/>
      <w:r w:rsidRPr="00C233E2">
        <w:t xml:space="preserve">, </w:t>
      </w:r>
      <w:proofErr w:type="spellStart"/>
      <w:r w:rsidRPr="00C233E2">
        <w:t>FastSpeech</w:t>
      </w:r>
      <w:proofErr w:type="spellEnd"/>
      <w:r w:rsidRPr="00C233E2">
        <w:t xml:space="preserve"> 2, Glow-TTS, and VITS were developed. These architectures improved inference speed substantially while maintaining competitive speech quality. Variational and flow-based approaches further enhanced stability and expressive control, enabling more scalable deployment across production systems. Modern neural vocoders such as HiFi-GAN, Parallel </w:t>
      </w:r>
      <w:proofErr w:type="spellStart"/>
      <w:r w:rsidRPr="00C233E2">
        <w:t>WaveGAN</w:t>
      </w:r>
      <w:proofErr w:type="spellEnd"/>
      <w:r w:rsidRPr="00C233E2">
        <w:t xml:space="preserve">, and </w:t>
      </w:r>
      <w:proofErr w:type="spellStart"/>
      <w:r w:rsidRPr="00C233E2">
        <w:t>WaveRNN</w:t>
      </w:r>
      <w:proofErr w:type="spellEnd"/>
      <w:r w:rsidRPr="00C233E2">
        <w:t xml:space="preserve"> also contributed significantly by generating high-fidelity waveforms with reduced computational overhead.</w:t>
      </w:r>
    </w:p>
    <w:p w14:paraId="06F1DC56" w14:textId="77777777" w:rsidR="00C233E2" w:rsidRDefault="00C233E2" w:rsidP="00C233E2">
      <w:pPr>
        <w:jc w:val="both"/>
      </w:pPr>
    </w:p>
    <w:p w14:paraId="70BD445F" w14:textId="55F08381" w:rsidR="00C233E2" w:rsidRPr="00C233E2" w:rsidRDefault="00C233E2" w:rsidP="00C233E2">
      <w:pPr>
        <w:jc w:val="both"/>
      </w:pPr>
      <w:r w:rsidRPr="00C233E2">
        <w:t>Contemporary TTS systems generally operate through a multi-stage architecture. The first stage performs linguistic and acoustic modelling, where textual input is transformed into intermediate spectral representations such as mel-spectrograms. This stage often includes text normalization, grapheme-to-phoneme conversion, tokenization, duration prediction, and prosodic modelling. The second stage consists of a neural vocoder that converts these spectral representations into time-domain audio waveforms suitable for playback.</w:t>
      </w:r>
    </w:p>
    <w:p w14:paraId="64FB962E" w14:textId="77777777" w:rsidR="00C233E2" w:rsidRDefault="00C233E2" w:rsidP="00C233E2">
      <w:pPr>
        <w:jc w:val="both"/>
      </w:pPr>
    </w:p>
    <w:p w14:paraId="54803416" w14:textId="77777777" w:rsidR="00C233E2" w:rsidRDefault="00C233E2" w:rsidP="00C233E2">
      <w:pPr>
        <w:jc w:val="both"/>
      </w:pPr>
    </w:p>
    <w:p w14:paraId="23104579" w14:textId="77777777" w:rsidR="00C233E2" w:rsidRDefault="00C233E2" w:rsidP="00C233E2">
      <w:pPr>
        <w:jc w:val="both"/>
      </w:pPr>
    </w:p>
    <w:p w14:paraId="10131193" w14:textId="77777777" w:rsidR="00C233E2" w:rsidRDefault="00C233E2" w:rsidP="00C233E2">
      <w:pPr>
        <w:jc w:val="both"/>
      </w:pPr>
    </w:p>
    <w:p w14:paraId="27F4E746" w14:textId="4245EFF3" w:rsidR="00C233E2" w:rsidRPr="00C233E2" w:rsidRDefault="00C233E2" w:rsidP="00C233E2">
      <w:pPr>
        <w:jc w:val="both"/>
      </w:pPr>
      <w:r w:rsidRPr="00C233E2">
        <w:lastRenderedPageBreak/>
        <w:t>The quality of a TTS system depends on multiple factors including pronunciation accuracy, speaker consistency, prosodic realism, latency, and robustness across varying linguistic conditions. Prosody, which encompasses pitch, rhythm, pacing, and stress patterns, remains one of the most difficult aspects of speech synthesis. Human speech naturally varies depending on emotion, emphasis, sentence structure, and conversational context. Replicating these subtle characteristics in a controllable and reliable manner remains an active research challenge.</w:t>
      </w:r>
    </w:p>
    <w:p w14:paraId="01EA3D86" w14:textId="77777777" w:rsidR="00C233E2" w:rsidRDefault="00C233E2" w:rsidP="00C233E2">
      <w:pPr>
        <w:jc w:val="both"/>
      </w:pPr>
    </w:p>
    <w:p w14:paraId="79593E85" w14:textId="4695F524" w:rsidR="00C233E2" w:rsidRPr="00C233E2" w:rsidRDefault="00C233E2" w:rsidP="00C233E2">
      <w:pPr>
        <w:jc w:val="both"/>
      </w:pPr>
      <w:r w:rsidRPr="00C233E2">
        <w:t>Another important area in TTS research is multilingual and cross-lingual synthesis. Many modern systems attempt to support multiple languages within a unified architecture. However, pronunciation transfer, phonetic overlap, and language-specific intonation patterns introduce additional complexity. Domain adaptation also remains difficult when synthesising technical, scientific, or uncommon vocabulary that differs significantly from the training corpus.</w:t>
      </w:r>
    </w:p>
    <w:p w14:paraId="4678FEE3" w14:textId="77777777" w:rsidR="00C233E2" w:rsidRDefault="00C233E2" w:rsidP="00C233E2">
      <w:pPr>
        <w:jc w:val="both"/>
      </w:pPr>
    </w:p>
    <w:p w14:paraId="6FC06934" w14:textId="1246F02F" w:rsidR="00C233E2" w:rsidRPr="00C233E2" w:rsidRDefault="00C233E2" w:rsidP="00C233E2">
      <w:pPr>
        <w:jc w:val="both"/>
      </w:pPr>
      <w:r w:rsidRPr="00C233E2">
        <w:t>Despite rapid progress, neural TTS systems continue to exhibit several limitations. Pronunciation inconsistency is common when synthesising rare names, abbreviations, acronyms, or domain-specific terminology. Long-form synthesis can suffer from prosodic drift, where pacing and intonation gradually degrade over extended passages. Some systems may also hallucinate or skip words under difficult alignment conditions, particularly when handling long-context prompts or malformed text input.</w:t>
      </w:r>
    </w:p>
    <w:p w14:paraId="1A81970C" w14:textId="77777777" w:rsidR="00C233E2" w:rsidRDefault="00C233E2" w:rsidP="00C233E2">
      <w:pPr>
        <w:jc w:val="both"/>
      </w:pPr>
    </w:p>
    <w:p w14:paraId="4390D784" w14:textId="2AD723B5" w:rsidR="00C233E2" w:rsidRPr="00C233E2" w:rsidRDefault="00C233E2" w:rsidP="00C233E2">
      <w:pPr>
        <w:jc w:val="both"/>
      </w:pPr>
      <w:r w:rsidRPr="00C233E2">
        <w:t>Latency and computational efficiency remain important considerations for interactive applications. Real-time conversational systems require low-</w:t>
      </w:r>
      <w:proofErr w:type="spellStart"/>
      <w:r w:rsidRPr="00C233E2">
        <w:t>lillisecond</w:t>
      </w:r>
      <w:proofErr w:type="spellEnd"/>
      <w:r w:rsidRPr="00C233E2">
        <w:t xml:space="preserve"> synthesis times while preserving audio fidelity. Streaming TTS architectures attempt to address this requirement by incrementally generating speech before the complete utterance has been processed. Such approaches are increasingly relevant for conversational AI, voice assistants, and agentic systems.</w:t>
      </w:r>
    </w:p>
    <w:p w14:paraId="3AA55F81" w14:textId="77777777" w:rsidR="00C233E2" w:rsidRDefault="00C233E2" w:rsidP="00C233E2">
      <w:pPr>
        <w:jc w:val="both"/>
      </w:pPr>
    </w:p>
    <w:p w14:paraId="26A8C4E3" w14:textId="788C54FD" w:rsidR="00C233E2" w:rsidRPr="00C233E2" w:rsidRDefault="00C233E2" w:rsidP="00C233E2">
      <w:pPr>
        <w:jc w:val="both"/>
      </w:pPr>
      <w:r w:rsidRPr="00C233E2">
        <w:t>Evaluation methodologies for TTS systems typically involve both objective and subjective measures. Objective metrics include Mel Cepstral Distortion (MCD), Word Error Rate (WER) through ASR back-transcription, and signal-based similarity metrics. Subjective evaluation often relies on Mean Opinion Score (MOS) testing, where human listeners rate speech naturalness and intelligibility. Human evaluation remains essential because perceptual quality cannot be fully captured through numerical metrics alone.</w:t>
      </w:r>
    </w:p>
    <w:p w14:paraId="3D03C1F7" w14:textId="77777777" w:rsidR="00C233E2" w:rsidRDefault="00C233E2" w:rsidP="00C233E2">
      <w:pPr>
        <w:jc w:val="both"/>
      </w:pPr>
    </w:p>
    <w:p w14:paraId="3395FB74" w14:textId="754D996C" w:rsidR="00C233E2" w:rsidRPr="00C233E2" w:rsidRDefault="00C233E2" w:rsidP="00C233E2">
      <w:pPr>
        <w:jc w:val="both"/>
      </w:pPr>
      <w:r w:rsidRPr="00C233E2">
        <w:t>LEXEL provides a controlled environment for observing many of these behaviours in practical deployment scenarios. By enabling users to generate speech under varying prompts, voice selections, and contextual conditions, the system facilitates the examination of synthesis consistency, latency behaviour, pronunciation robustness, and voice stability. The platform additionally exposes operational concerns such as request orchestration, asynchronous processing, and audio asset management that are frequently abstracted away in theoretical discussions of neural TTS architectures.</w:t>
      </w:r>
    </w:p>
    <w:p w14:paraId="0DDAFE3F" w14:textId="77777777" w:rsidR="00715551" w:rsidRDefault="00715551"/>
    <w:p w14:paraId="4A1D0F20" w14:textId="77777777" w:rsidR="00C233E2" w:rsidRDefault="00C233E2">
      <w:pPr>
        <w:pStyle w:val="Heading2"/>
        <w:spacing w:before="180" w:line="276" w:lineRule="auto"/>
      </w:pPr>
      <w:r>
        <w:br/>
      </w:r>
    </w:p>
    <w:p w14:paraId="64E0BF4A" w14:textId="77777777" w:rsidR="00C233E2" w:rsidRDefault="00C233E2">
      <w:pPr>
        <w:pStyle w:val="Heading2"/>
        <w:spacing w:before="180" w:line="276" w:lineRule="auto"/>
      </w:pPr>
    </w:p>
    <w:p w14:paraId="24BCBD51" w14:textId="77777777" w:rsidR="00C233E2" w:rsidRDefault="00C233E2">
      <w:pPr>
        <w:pStyle w:val="Heading2"/>
        <w:spacing w:before="180" w:line="276" w:lineRule="auto"/>
      </w:pPr>
    </w:p>
    <w:p w14:paraId="5AEB3674" w14:textId="77777777" w:rsidR="00C233E2" w:rsidRDefault="00C233E2">
      <w:pPr>
        <w:pStyle w:val="Heading2"/>
        <w:spacing w:before="180" w:line="276" w:lineRule="auto"/>
      </w:pPr>
    </w:p>
    <w:p w14:paraId="45B4C145" w14:textId="77777777" w:rsidR="00C233E2" w:rsidRDefault="00C233E2">
      <w:pPr>
        <w:pStyle w:val="Heading2"/>
        <w:spacing w:before="180" w:line="276" w:lineRule="auto"/>
      </w:pPr>
    </w:p>
    <w:p w14:paraId="0F38D990" w14:textId="77777777" w:rsidR="00C233E2" w:rsidRDefault="00C233E2">
      <w:pPr>
        <w:pStyle w:val="Heading2"/>
        <w:spacing w:before="180" w:line="276" w:lineRule="auto"/>
      </w:pPr>
    </w:p>
    <w:p w14:paraId="25586BDD" w14:textId="426747C3" w:rsidR="00715551" w:rsidRDefault="00000000">
      <w:pPr>
        <w:pStyle w:val="Heading2"/>
        <w:spacing w:before="180" w:line="276" w:lineRule="auto"/>
      </w:pPr>
      <w:proofErr w:type="gramStart"/>
      <w:r>
        <w:lastRenderedPageBreak/>
        <w:t>2.2  Voice</w:t>
      </w:r>
      <w:proofErr w:type="gramEnd"/>
      <w:r>
        <w:t xml:space="preserve"> Cloning</w:t>
      </w:r>
    </w:p>
    <w:p w14:paraId="01DA20A5" w14:textId="77777777" w:rsidR="00C233E2" w:rsidRPr="00C233E2" w:rsidRDefault="00C233E2" w:rsidP="00C233E2">
      <w:pPr>
        <w:jc w:val="both"/>
      </w:pPr>
      <w:r w:rsidRPr="00C233E2">
        <w:t>Voice cloning refers to the process of synthesising speech that mimics the vocal characteristics of a target speaker using limited reference audio. Unlike conventional TTS systems that generate speech from a fixed speaker model, voice cloning systems attempt to preserve speaker-specific attributes such as pitch range, timbre, accent, speaking rate, and expressive style while allowing arbitrary textual input.</w:t>
      </w:r>
    </w:p>
    <w:p w14:paraId="531ABDEA" w14:textId="77777777" w:rsidR="00C233E2" w:rsidRDefault="00C233E2" w:rsidP="00C233E2">
      <w:pPr>
        <w:jc w:val="both"/>
      </w:pPr>
    </w:p>
    <w:p w14:paraId="2823198F" w14:textId="51E180E5" w:rsidR="00C233E2" w:rsidRPr="00C233E2" w:rsidRDefault="00C233E2" w:rsidP="00C233E2">
      <w:pPr>
        <w:jc w:val="both"/>
      </w:pPr>
      <w:r w:rsidRPr="00C233E2">
        <w:t>The evolution of voice cloning has closely followed advancements in neural speech synthesis. Earlier speaker adaptation methods required extensive speaker-specific datasets and retraining procedures. Modern architectures instead utilise speaker embeddings, which are compact latent representations extracted from short reference audio samples. These embeddings condition the synthesis process and allow the model to generalise speaker identity across unseen text.</w:t>
      </w:r>
    </w:p>
    <w:p w14:paraId="65985597" w14:textId="77777777" w:rsidR="00C233E2" w:rsidRPr="00C233E2" w:rsidRDefault="00C233E2" w:rsidP="00C233E2">
      <w:pPr>
        <w:jc w:val="both"/>
      </w:pPr>
      <w:r w:rsidRPr="00C233E2">
        <w:t>Speaker-conditioned synthesis architectures typically consist of three major components: a speaker encoder, an acoustic model, and a vocoder. The speaker encoder extracts identity representations from reference speech, often using metric learning or contrastive learning approaches to separate speaker characteristics from linguistic content. The acoustic model then generates spectral representations conditioned on both text and speaker embeddings. Finally, the vocoder synthesises the waveform while preserving speaker-dependent acoustic features.</w:t>
      </w:r>
    </w:p>
    <w:p w14:paraId="012DB766" w14:textId="77777777" w:rsidR="00C233E2" w:rsidRDefault="00C233E2" w:rsidP="00C233E2">
      <w:pPr>
        <w:jc w:val="both"/>
      </w:pPr>
    </w:p>
    <w:p w14:paraId="20186177" w14:textId="04DBD958" w:rsidR="00C233E2" w:rsidRPr="00C233E2" w:rsidRDefault="00C233E2" w:rsidP="00C233E2">
      <w:pPr>
        <w:jc w:val="both"/>
      </w:pPr>
      <w:r w:rsidRPr="00C233E2">
        <w:t xml:space="preserve">One influential development in this field was zero-shot voice cloning, where a model can imitate a previously unseen speaker using only a short reference sample without requiring additional fine-tuning. Architectures such as SV2TTS, </w:t>
      </w:r>
      <w:proofErr w:type="spellStart"/>
      <w:r w:rsidRPr="00C233E2">
        <w:t>YourTTS</w:t>
      </w:r>
      <w:proofErr w:type="spellEnd"/>
      <w:r w:rsidRPr="00C233E2">
        <w:t>, and XTTS demonstrated that high-quality speaker transfer could be achieved with relatively small reference inputs. These systems significantly expanded the practical usability of voice cloning technologies.</w:t>
      </w:r>
    </w:p>
    <w:p w14:paraId="11BC6E30" w14:textId="77777777" w:rsidR="00C233E2" w:rsidRDefault="00C233E2" w:rsidP="00C233E2">
      <w:pPr>
        <w:jc w:val="both"/>
      </w:pPr>
    </w:p>
    <w:p w14:paraId="625FE360" w14:textId="28DBC25F" w:rsidR="00C233E2" w:rsidRPr="00C233E2" w:rsidRDefault="00C233E2" w:rsidP="00C233E2">
      <w:pPr>
        <w:jc w:val="both"/>
      </w:pPr>
      <w:r w:rsidRPr="00C233E2">
        <w:t>Voice cloning introduces several technical challenges. Speaker similarity and speech naturalness are often competing objectives. Increasing identity preservation may reduce intelligibility or introduce synthesis artefacts. Models must additionally disentangle speaker identity from background noise, recording conditions, emotional tone, and microphone characteristics present in the reference audio. Low-quality or noisy references can negatively affect embedding extraction and reduce synthesis reliability.</w:t>
      </w:r>
    </w:p>
    <w:p w14:paraId="23705E3B" w14:textId="77777777" w:rsidR="00C233E2" w:rsidRDefault="00C233E2" w:rsidP="00C233E2">
      <w:pPr>
        <w:jc w:val="both"/>
      </w:pPr>
    </w:p>
    <w:p w14:paraId="13A2CF37" w14:textId="5E920901" w:rsidR="00C233E2" w:rsidRPr="00C233E2" w:rsidRDefault="00C233E2" w:rsidP="00C233E2">
      <w:pPr>
        <w:jc w:val="both"/>
      </w:pPr>
      <w:r w:rsidRPr="00C233E2">
        <w:t>Another important consideration is consistency across generations. A cloned voice should maintain stable pronunciation patterns, vocal tone, and pacing across multiple synthesis requests. In practice, variability may emerge due to stochastic generation processes, prompt complexity, or contextual drift. Maintaining stable speaker identity over long-form synthesis remains a difficult problem, particularly in expressive or emotional speech scenarios.</w:t>
      </w:r>
    </w:p>
    <w:p w14:paraId="03AB52BF" w14:textId="77777777" w:rsidR="00C233E2" w:rsidRDefault="00C233E2" w:rsidP="00C233E2">
      <w:pPr>
        <w:jc w:val="both"/>
      </w:pPr>
    </w:p>
    <w:p w14:paraId="67F435B0" w14:textId="28814E73" w:rsidR="00C233E2" w:rsidRPr="00C233E2" w:rsidRDefault="00C233E2" w:rsidP="00C233E2">
      <w:pPr>
        <w:jc w:val="both"/>
      </w:pPr>
      <w:r w:rsidRPr="00C233E2">
        <w:t>Data quality plays a central role in successful voice cloning. Reference recordings ideally contain clean, isolated speech with minimal reverberation, clipping, or environmental noise. Duration also affects embedding quality, as excessively short samples may fail to capture sufficient speaker characteristics while excessively long samples may introduce unnecessary variability. Many production systems therefore enforce preprocessing pipelines that normalise loudness, remove silence, and validate audio quality prior to embedding extraction.</w:t>
      </w:r>
    </w:p>
    <w:p w14:paraId="58B1651F" w14:textId="77777777" w:rsidR="00C233E2" w:rsidRDefault="00C233E2" w:rsidP="00C233E2">
      <w:pPr>
        <w:jc w:val="both"/>
      </w:pPr>
    </w:p>
    <w:p w14:paraId="1EBC906F" w14:textId="673433BA" w:rsidR="00C233E2" w:rsidRPr="00C233E2" w:rsidRDefault="00C233E2" w:rsidP="00C233E2">
      <w:pPr>
        <w:jc w:val="both"/>
      </w:pPr>
      <w:r w:rsidRPr="00C233E2">
        <w:t>Ethical and security concerns surrounding voice cloning have become increasingly significant. The ability to replicate human voices introduces risks related to impersonation, misinformation, identity fraud, and unauthorised voice replication. Consequently, many systems implement safeguards such as consent verification, watermarking, speaker authentication, and restricted access policies. Research into synthetic speech detection and audio provenance verification has also grown substantially alongside advancements in cloning quality.</w:t>
      </w:r>
    </w:p>
    <w:p w14:paraId="3AE7BC6B" w14:textId="77777777" w:rsidR="00C233E2" w:rsidRDefault="00C233E2" w:rsidP="00C233E2">
      <w:pPr>
        <w:jc w:val="both"/>
      </w:pPr>
    </w:p>
    <w:p w14:paraId="42FDB097" w14:textId="3EFE3FF0" w:rsidR="00C233E2" w:rsidRPr="00C233E2" w:rsidRDefault="00C233E2" w:rsidP="00C233E2">
      <w:pPr>
        <w:jc w:val="both"/>
      </w:pPr>
      <w:r w:rsidRPr="00C233E2">
        <w:lastRenderedPageBreak/>
        <w:t>In production environments, voice cloning workflows require reliable management infrastructure beyond the synthesis model itself. Systems must store uploaded reference audio, maintain metadata integrity, support efficient retrieval operations, and ensure correct association between voice assets and generation requests. Scalability considerations become especially important when supporting large collections of user-uploaded voices.</w:t>
      </w:r>
    </w:p>
    <w:p w14:paraId="7D58493A" w14:textId="77777777" w:rsidR="00C233E2" w:rsidRDefault="00C233E2" w:rsidP="00C233E2">
      <w:pPr>
        <w:jc w:val="both"/>
      </w:pPr>
    </w:p>
    <w:p w14:paraId="196C6886" w14:textId="353CECE1" w:rsidR="00C233E2" w:rsidRPr="00C233E2" w:rsidRDefault="00C233E2" w:rsidP="00C233E2">
      <w:pPr>
        <w:jc w:val="both"/>
      </w:pPr>
      <w:r w:rsidRPr="00C233E2">
        <w:t>LEXEL addresses these operational requirements through a dedicated voice management workflow. Uploaded voice references are associated with metadata records that enable consistent retrieval during synthesis requests. The system supports operations including voice upload, listing, searching, and deletion while maintaining stable identifiers across multiple generation sessions. When a generation request specifies a custom voice, the associated metadata is retrieved and passed into the synthesis pipeline, ensuring consistent speaker conditioning throughout the generation process.</w:t>
      </w:r>
    </w:p>
    <w:p w14:paraId="0B96DA2F" w14:textId="77777777" w:rsidR="00C233E2" w:rsidRDefault="00C233E2" w:rsidP="00C233E2">
      <w:pPr>
        <w:jc w:val="both"/>
      </w:pPr>
    </w:p>
    <w:p w14:paraId="6EF2A415" w14:textId="15A8E646" w:rsidR="00C233E2" w:rsidRPr="00C233E2" w:rsidRDefault="00C233E2" w:rsidP="00C233E2">
      <w:pPr>
        <w:jc w:val="both"/>
      </w:pPr>
      <w:r w:rsidRPr="00C233E2">
        <w:t>The architecture additionally highlights practical concerns commonly encountered in real-world deployments. These include asynchronous request handling, failure recovery for missing voice references, synchronisation between frontend and backend state, and persistent management of generated audio assets. Such operational considerations are essential for building robust voice-enabled systems but are frequently omitted from purely theoretical descriptions of voice cloning architectures.</w:t>
      </w:r>
    </w:p>
    <w:p w14:paraId="66FF6300" w14:textId="77777777" w:rsidR="00715551" w:rsidRDefault="00715551"/>
    <w:p w14:paraId="6E85F34E" w14:textId="77777777" w:rsidR="00715551" w:rsidRDefault="00000000">
      <w:pPr>
        <w:pStyle w:val="Heading2"/>
        <w:spacing w:before="180" w:line="276" w:lineRule="auto"/>
      </w:pPr>
      <w:proofErr w:type="gramStart"/>
      <w:r>
        <w:t>2.3  Voice</w:t>
      </w:r>
      <w:proofErr w:type="gramEnd"/>
      <w:r>
        <w:t xml:space="preserve"> Agentic Interaction</w:t>
      </w:r>
    </w:p>
    <w:p w14:paraId="040D8C9B" w14:textId="77777777" w:rsidR="00C233E2" w:rsidRPr="00C233E2" w:rsidRDefault="00C233E2" w:rsidP="00C233E2">
      <w:pPr>
        <w:jc w:val="both"/>
      </w:pPr>
      <w:r w:rsidRPr="00C233E2">
        <w:t>Voice agentic interaction extends conventional speech synthesis systems into fully interactive conversational environments capable of listening, reasoning, responding, and adapting dynamically during real-time communication. Rather than functioning as isolated text-to-speech pipelines, voice agents integrate Automatic Speech Recognition (ASR), Large Language Models (LLMs), dialogue management systems, memory mechanisms, and low-latency speech synthesis into a unified conversational loop.</w:t>
      </w:r>
    </w:p>
    <w:p w14:paraId="7CEC1A01" w14:textId="77777777" w:rsidR="00C233E2" w:rsidRDefault="00C233E2" w:rsidP="00C233E2">
      <w:pPr>
        <w:jc w:val="both"/>
      </w:pPr>
    </w:p>
    <w:p w14:paraId="16D7D254" w14:textId="7995A51C" w:rsidR="00C233E2" w:rsidRPr="00C233E2" w:rsidRDefault="00C233E2" w:rsidP="00C233E2">
      <w:pPr>
        <w:jc w:val="both"/>
      </w:pPr>
      <w:r w:rsidRPr="00C233E2">
        <w:t>The fundamental objective of a voice agent is to support natural bidirectional communication between humans and AI systems. Achieving this objective requires significantly more than generating speech output. The system must continuously manage conversational state, detect user intent, coordinate turn-taking behaviour, and recover gracefully from interruptions or recognition failures.</w:t>
      </w:r>
    </w:p>
    <w:p w14:paraId="384CE90F" w14:textId="77777777" w:rsidR="00C233E2" w:rsidRDefault="00C233E2" w:rsidP="00C233E2">
      <w:pPr>
        <w:jc w:val="both"/>
      </w:pPr>
    </w:p>
    <w:p w14:paraId="70ACA6F2" w14:textId="257944B0" w:rsidR="00C233E2" w:rsidRPr="00C233E2" w:rsidRDefault="00C233E2" w:rsidP="00C233E2">
      <w:pPr>
        <w:jc w:val="both"/>
      </w:pPr>
      <w:r w:rsidRPr="00C233E2">
        <w:t>A typical voice agent architecture includes several interconnected stages. First, incoming audio is processed through Voice Activity Detection (VAD) mechanisms that identify when a user begins and ends speaking. The captured speech is then transcribed into text using ASR models such as Whisper or streaming speech recognition systems. The transcribed text is passed into a language model responsible for reasoning, response generation, tool invocation, and contextual interpretation. Finally, the generated response is synthesised into speech through a TTS system and streamed back to the user.</w:t>
      </w:r>
    </w:p>
    <w:p w14:paraId="2741E19E" w14:textId="77777777" w:rsidR="00C233E2" w:rsidRDefault="00C233E2" w:rsidP="00C233E2">
      <w:pPr>
        <w:jc w:val="both"/>
      </w:pPr>
    </w:p>
    <w:p w14:paraId="2A8D883A" w14:textId="1D3577CE" w:rsidR="00C233E2" w:rsidRPr="00C233E2" w:rsidRDefault="00C233E2" w:rsidP="00C233E2">
      <w:pPr>
        <w:jc w:val="both"/>
      </w:pPr>
      <w:r w:rsidRPr="00C233E2">
        <w:t>Latency is one of the most critical factors affecting conversational quality. Human dialogue operates under extremely tight temporal expectations, and delays exceeding a few hundred milliseconds can make interactions feel unnatural. Consequently, modern voice agents frequently rely on streaming architectures where transcription, inference, and synthesis occur incrementally rather than sequentially waiting for complete utterances.</w:t>
      </w:r>
    </w:p>
    <w:p w14:paraId="3F683E94" w14:textId="77777777" w:rsidR="00C233E2" w:rsidRDefault="00C233E2" w:rsidP="00C233E2">
      <w:pPr>
        <w:jc w:val="both"/>
      </w:pPr>
    </w:p>
    <w:p w14:paraId="12AFEBB8" w14:textId="02BA47FC" w:rsidR="00C233E2" w:rsidRPr="00C233E2" w:rsidRDefault="00C233E2" w:rsidP="00C233E2">
      <w:pPr>
        <w:jc w:val="both"/>
      </w:pPr>
      <w:r w:rsidRPr="00C233E2">
        <w:t xml:space="preserve">Turn-taking behaviour is another major research challenge. Humans naturally coordinate conversational turns using pauses, intonation patterns, and contextual cues. Voice agents must approximate these behaviours computationally while remaining responsive to interruptions and </w:t>
      </w:r>
      <w:r w:rsidRPr="00C233E2">
        <w:lastRenderedPageBreak/>
        <w:t>overlapping speech. Failure to manage turn transitions effectively can produce interactions that feel rigid or frustrating.</w:t>
      </w:r>
    </w:p>
    <w:p w14:paraId="1205C744" w14:textId="77777777" w:rsidR="00C233E2" w:rsidRDefault="00C233E2" w:rsidP="00C233E2">
      <w:pPr>
        <w:jc w:val="both"/>
      </w:pPr>
    </w:p>
    <w:p w14:paraId="01F2B2BC" w14:textId="61338F1A" w:rsidR="00C233E2" w:rsidRPr="00C233E2" w:rsidRDefault="00C233E2" w:rsidP="00C233E2">
      <w:pPr>
        <w:jc w:val="both"/>
      </w:pPr>
      <w:r w:rsidRPr="00C233E2">
        <w:t>Interruption handling is particularly important in real-time conversational systems. Users may change topics, correct themselves, or interrupt the agent mid-response. Robust systems therefore require mechanisms for cancelling ongoing synthesis, halting audio playback, resetting internal state, and redirecting inference pipelines without destabilising the interaction flow.</w:t>
      </w:r>
    </w:p>
    <w:p w14:paraId="05246B43" w14:textId="77777777" w:rsidR="00C233E2" w:rsidRDefault="00C233E2" w:rsidP="00C233E2">
      <w:pPr>
        <w:jc w:val="both"/>
      </w:pPr>
    </w:p>
    <w:p w14:paraId="56BF954F" w14:textId="3702E553" w:rsidR="00C233E2" w:rsidRPr="00C233E2" w:rsidRDefault="00C233E2" w:rsidP="00C233E2">
      <w:pPr>
        <w:jc w:val="both"/>
      </w:pPr>
      <w:r w:rsidRPr="00C233E2">
        <w:t>State management forms the foundation of reliable agentic interaction. Most systems maintain explicit conversational states such as idle, listening, processing, speaking, and interrupted. Transitions between these states must remain synchronised across frontend interfaces, backend orchestration layers, streaming transport protocols, and audio playback systems. Race conditions or desynchronisation can lead to duplicated responses, truncated playback, or stalled conversations.</w:t>
      </w:r>
    </w:p>
    <w:p w14:paraId="0ECFEEB1" w14:textId="77777777" w:rsidR="00C233E2" w:rsidRPr="00C233E2" w:rsidRDefault="00C233E2" w:rsidP="00C233E2">
      <w:pPr>
        <w:jc w:val="both"/>
      </w:pPr>
      <w:r w:rsidRPr="00C233E2">
        <w:t>Conversational memory further enhances interaction continuity by enabling the agent to retain contextual information across dialogue turns. Memory mechanisms may include short-term context windows, persistent session histories, semantic retrieval systems, or structured knowledge stores. Effective memory handling allows the system to reference previous user inputs, maintain conversational coherence, and personalise responses over extended interactions.</w:t>
      </w:r>
    </w:p>
    <w:p w14:paraId="16D2FB64" w14:textId="77777777" w:rsidR="00C233E2" w:rsidRDefault="00C233E2" w:rsidP="00C233E2">
      <w:pPr>
        <w:jc w:val="both"/>
      </w:pPr>
    </w:p>
    <w:p w14:paraId="5A04B180" w14:textId="4BBC6DF4" w:rsidR="00C233E2" w:rsidRPr="00C233E2" w:rsidRDefault="00C233E2" w:rsidP="00C233E2">
      <w:pPr>
        <w:jc w:val="both"/>
      </w:pPr>
      <w:r w:rsidRPr="00C233E2">
        <w:t xml:space="preserve">Streaming infrastructure is equally important in practical deployments. Audio chunks, transcription updates, partial LLM outputs, and synthesis streams must be coordinated in real time between distributed components. </w:t>
      </w:r>
      <w:proofErr w:type="spellStart"/>
      <w:r w:rsidRPr="00C233E2">
        <w:t>WebSockets</w:t>
      </w:r>
      <w:proofErr w:type="spellEnd"/>
      <w:r w:rsidRPr="00C233E2">
        <w:t xml:space="preserve"> and real-time event systems are commonly used to support low-latency bidirectional communication. Error recovery strategies must additionally handle dropped connections, incomplete streams, and transient inference failures without destabilising the user experience.</w:t>
      </w:r>
    </w:p>
    <w:p w14:paraId="628CB9B0" w14:textId="77777777" w:rsidR="00C233E2" w:rsidRDefault="00C233E2" w:rsidP="00C233E2">
      <w:pPr>
        <w:jc w:val="both"/>
      </w:pPr>
    </w:p>
    <w:p w14:paraId="011A53FF" w14:textId="351ADC93" w:rsidR="00C233E2" w:rsidRPr="00C233E2" w:rsidRDefault="00C233E2" w:rsidP="00C233E2">
      <w:pPr>
        <w:jc w:val="both"/>
      </w:pPr>
      <w:r w:rsidRPr="00C233E2">
        <w:t>Voice agents also introduce challenges related to conversational grounding and hallucination control. Since speech interactions occur rapidly, users may be less able to inspect or verify generated content compared to text-based interfaces. This increases the importance of response accuracy, uncertainty handling, and tool-grounded reasoning.</w:t>
      </w:r>
    </w:p>
    <w:p w14:paraId="0219DC08" w14:textId="77777777" w:rsidR="00C233E2" w:rsidRDefault="00C233E2" w:rsidP="00C233E2">
      <w:pPr>
        <w:jc w:val="both"/>
      </w:pPr>
    </w:p>
    <w:p w14:paraId="6A14FE9A" w14:textId="7DAA1CA5" w:rsidR="00C233E2" w:rsidRPr="00C233E2" w:rsidRDefault="00C233E2" w:rsidP="00C233E2">
      <w:pPr>
        <w:jc w:val="both"/>
      </w:pPr>
      <w:r w:rsidRPr="00C233E2">
        <w:t>LEXEL incorporates several of these concepts through its voice interaction workflow. The system coordinates speech synthesis, conversational inference, and state transitions while managing asynchronous request execution and streaming audio playback. Interaction state is maintained across listening, processing, and speaking phases to support responsive conversational behaviour. The architecture additionally demonstrates practical concerns such as interruption handling, frontend-backend synchronisation, and low-latency response streaming that emerge in real-world voice agent deployments.</w:t>
      </w:r>
    </w:p>
    <w:p w14:paraId="65DA2AD5" w14:textId="77777777" w:rsidR="00C233E2" w:rsidRDefault="00C233E2" w:rsidP="00C233E2">
      <w:pPr>
        <w:jc w:val="both"/>
      </w:pPr>
    </w:p>
    <w:p w14:paraId="42785727" w14:textId="7D3498E3" w:rsidR="00C233E2" w:rsidRPr="00C233E2" w:rsidRDefault="00C233E2" w:rsidP="00C233E2">
      <w:pPr>
        <w:jc w:val="both"/>
      </w:pPr>
      <w:r w:rsidRPr="00C233E2">
        <w:t>The integration of speech technologies with conversational reasoning systems represents a significant progression beyond traditional TTS applications. As neural speech synthesis, language modelling, and streaming infrastructure continue to advance, voice agent systems are expected to become increasingly natural, adaptive, and context-aware across both consumer and enterprise applications.</w:t>
      </w:r>
    </w:p>
    <w:p w14:paraId="268A20BF" w14:textId="77777777" w:rsidR="00715551" w:rsidRDefault="00715551"/>
    <w:p w14:paraId="1C17096B" w14:textId="77777777" w:rsidR="00715551" w:rsidRDefault="00000000">
      <w:pPr>
        <w:pStyle w:val="Heading2"/>
        <w:spacing w:before="180" w:line="276" w:lineRule="auto"/>
      </w:pPr>
      <w:proofErr w:type="gramStart"/>
      <w:r>
        <w:t>2.4  Project</w:t>
      </w:r>
      <w:proofErr w:type="gramEnd"/>
      <w:r>
        <w:t xml:space="preserve"> Technology Stack</w:t>
      </w:r>
    </w:p>
    <w:p w14:paraId="3AD11308" w14:textId="77777777" w:rsidR="00715551" w:rsidRDefault="00000000">
      <w:pPr>
        <w:spacing w:after="120" w:line="276" w:lineRule="auto"/>
        <w:jc w:val="both"/>
      </w:pPr>
      <w:r>
        <w:t xml:space="preserve">The project stack combines Next.js App Router for interface and API routing, TypeScript for type safety across client and server, </w:t>
      </w:r>
      <w:proofErr w:type="spellStart"/>
      <w:r>
        <w:t>tRPC</w:t>
      </w:r>
      <w:proofErr w:type="spellEnd"/>
      <w:r>
        <w:t xml:space="preserve"> for typed remote procedure calls, Prisma for structured data access, PostgreSQL for durable persistence, and Zod for runtime schema validation. This combination enables reproducible development and controlled expansion of the system boundary. Cloud object storage manages audio asset </w:t>
      </w:r>
      <w:proofErr w:type="gramStart"/>
      <w:r>
        <w:t>persistence,</w:t>
      </w:r>
      <w:proofErr w:type="gramEnd"/>
      <w:r>
        <w:t xml:space="preserve"> with generation identifiers used as storage </w:t>
      </w:r>
      <w:r>
        <w:lastRenderedPageBreak/>
        <w:t>keys to maintain a consistent link between database records and stored audio files. Fish Audio provides the real-time synthesis capability for the voice agent module, with streamed PCM playback enabling near-immediate audio output. Language model inference for conversational response generation is handled through integration with Gemini API endpoints.</w:t>
      </w:r>
    </w:p>
    <w:p w14:paraId="01D3E67D" w14:textId="77777777" w:rsidR="00715551" w:rsidRDefault="00715551"/>
    <w:p w14:paraId="393DEEF3" w14:textId="77777777" w:rsidR="00715551" w:rsidRDefault="00000000">
      <w:pPr>
        <w:spacing w:after="120" w:line="276" w:lineRule="auto"/>
        <w:jc w:val="both"/>
      </w:pPr>
      <w:r>
        <w:t>The frontend layer is implemented using React and feature-oriented component boundaries, with dedicated modules for dashboard, voices, text-to-speech, and voice-agent interaction views. This structure minimizes coupling between unrelated UI features and supports targeted iteration when modifying either generation workflows or conversational interfaces.</w:t>
      </w:r>
    </w:p>
    <w:p w14:paraId="1804BA32" w14:textId="77777777" w:rsidR="00715551" w:rsidRDefault="00715551"/>
    <w:p w14:paraId="0867D973" w14:textId="77777777" w:rsidR="00715551" w:rsidRDefault="00000000">
      <w:pPr>
        <w:spacing w:after="120" w:line="276" w:lineRule="auto"/>
        <w:jc w:val="both"/>
      </w:pPr>
      <w:r>
        <w:t xml:space="preserve">The server layer combines typed </w:t>
      </w:r>
      <w:proofErr w:type="spellStart"/>
      <w:r>
        <w:t>tRPC</w:t>
      </w:r>
      <w:proofErr w:type="spellEnd"/>
      <w:r>
        <w:t xml:space="preserve"> procedures with dedicated REST route handlers for streaming and media operations. This hybrid strategy is used because conventional request response mutations are ideal for structured operations such as create and list actions, while streaming voice agent interactions require low latency event delivery over newline delimited JSON.</w:t>
      </w:r>
    </w:p>
    <w:p w14:paraId="130DB69F" w14:textId="77777777" w:rsidR="00715551" w:rsidRDefault="00715551"/>
    <w:p w14:paraId="10239AD3" w14:textId="77777777" w:rsidR="00715551" w:rsidRDefault="00000000">
      <w:pPr>
        <w:spacing w:after="120" w:line="276" w:lineRule="auto"/>
        <w:jc w:val="both"/>
      </w:pPr>
      <w:r>
        <w:t xml:space="preserve">The data model is intentionally compact and research-oriented. The Voice model stores identity and reference metadata, the Generation model captures input text and inference configuration for each synthesis run, and the </w:t>
      </w:r>
      <w:proofErr w:type="spellStart"/>
      <w:r>
        <w:t>GenerationRating</w:t>
      </w:r>
      <w:proofErr w:type="spellEnd"/>
      <w:r>
        <w:t xml:space="preserve"> model captures user-level quality judgments with uniqueness constraints to prevent duplicate ratings for the same generation and evaluator.</w:t>
      </w:r>
    </w:p>
    <w:p w14:paraId="40F758CF" w14:textId="77777777" w:rsidR="00715551" w:rsidRDefault="00000000">
      <w:r>
        <w:br w:type="page"/>
      </w:r>
    </w:p>
    <w:p w14:paraId="6C16D3F7" w14:textId="77777777" w:rsidR="00715551" w:rsidRDefault="00000000">
      <w:pPr>
        <w:pStyle w:val="Heading1"/>
        <w:spacing w:before="240" w:line="276" w:lineRule="auto"/>
      </w:pPr>
      <w:r>
        <w:lastRenderedPageBreak/>
        <w:t>CHAPTER 3: METHODOLOGY</w:t>
      </w:r>
    </w:p>
    <w:p w14:paraId="42CE919B" w14:textId="77777777" w:rsidR="00715551" w:rsidRDefault="00000000">
      <w:pPr>
        <w:pStyle w:val="Heading2"/>
        <w:spacing w:before="180" w:line="276" w:lineRule="auto"/>
      </w:pPr>
      <w:proofErr w:type="gramStart"/>
      <w:r>
        <w:t>3.1  Modular</w:t>
      </w:r>
      <w:proofErr w:type="gramEnd"/>
      <w:r>
        <w:t xml:space="preserve"> Decomposition</w:t>
      </w:r>
    </w:p>
    <w:p w14:paraId="16A5CE94" w14:textId="77777777" w:rsidR="00C233E2" w:rsidRPr="00C233E2" w:rsidRDefault="00C233E2" w:rsidP="00C233E2">
      <w:pPr>
        <w:jc w:val="both"/>
      </w:pPr>
      <w:r w:rsidRPr="00C233E2">
        <w:t>The development methodology for LEXEL is based on modular decomposition, where the platform is divided into multiple independent but interconnected functional units. This architectural approach improves maintainability, scalability, testing isolation, and long-term extensibility by ensuring that each subsystem operates with clearly defined responsibilities and interfaces. Rather than constructing the application as a tightly coupled monolithic workflow, the system is organised into specialised modules that communicate through typed APIs and shared persistence layers.</w:t>
      </w:r>
    </w:p>
    <w:p w14:paraId="44DB3096" w14:textId="77777777" w:rsidR="00C233E2" w:rsidRDefault="00C233E2" w:rsidP="00C233E2">
      <w:pPr>
        <w:jc w:val="both"/>
      </w:pPr>
    </w:p>
    <w:p w14:paraId="71F2C207" w14:textId="14601390" w:rsidR="00C233E2" w:rsidRPr="00C233E2" w:rsidRDefault="00C233E2" w:rsidP="00C233E2">
      <w:pPr>
        <w:jc w:val="both"/>
      </w:pPr>
      <w:r w:rsidRPr="00C233E2">
        <w:t>The decomposition strategy begins by identifying the primary operational responsibilities of the platform. Four major functional modules were defined during the design phase: the voice management module, the Text-to-Speech generation module, the generation retrieval and evaluation module, and the real-time voice agent module. Each module encapsulates its own processing logic while exposing controlled interaction boundaries to the remainder of the system.</w:t>
      </w:r>
    </w:p>
    <w:p w14:paraId="090A8493" w14:textId="77777777" w:rsidR="00C233E2" w:rsidRPr="00C233E2" w:rsidRDefault="00C233E2" w:rsidP="00C233E2">
      <w:pPr>
        <w:jc w:val="both"/>
      </w:pPr>
      <w:r w:rsidRPr="00C233E2">
        <w:t>The first module is responsible for voice inventory management and selection behaviour. This subsystem provides mechanisms for retrieving available system voices, managing user-uploaded custom voices, searching voice inventories, and maintaining metadata consistency across generation requests. The module abstracts voice storage details from the rest of the application, allowing synthesis workflows to interact only with validated voice identifiers and associated metadata. The separation of voice management logic from generation logic reduces coupling between storage operations and inference execution.</w:t>
      </w:r>
    </w:p>
    <w:p w14:paraId="79D25050" w14:textId="77777777" w:rsidR="00C233E2" w:rsidRDefault="00C233E2" w:rsidP="00C233E2">
      <w:pPr>
        <w:jc w:val="both"/>
      </w:pPr>
    </w:p>
    <w:p w14:paraId="738CC2F5" w14:textId="5C1A58ED" w:rsidR="00C233E2" w:rsidRPr="00C233E2" w:rsidRDefault="00C233E2" w:rsidP="00C233E2">
      <w:pPr>
        <w:jc w:val="both"/>
      </w:pPr>
      <w:r w:rsidRPr="00C233E2">
        <w:t>The second module handles Text-to-Speech synthesis operations. This subsystem is responsible for processing synthesis requests, validating generation parameters, invoking the appropriate model endpoints, and coordinating the storage of generated outputs. Parameterised synthesis controls such as voice selection, temperature adjustment, speaking style, multilingual routing, and output configuration are processed within this module before inference execution begins. By isolating synthesis orchestration from user interface concerns, the system ensures that model interaction behaviour remains predictable and independently testable.</w:t>
      </w:r>
    </w:p>
    <w:p w14:paraId="3D3CAF35" w14:textId="77777777" w:rsidR="00C233E2" w:rsidRDefault="00C233E2" w:rsidP="00C233E2">
      <w:pPr>
        <w:jc w:val="both"/>
      </w:pPr>
    </w:p>
    <w:p w14:paraId="7A201CBF" w14:textId="0324FE4E" w:rsidR="00C233E2" w:rsidRPr="00C233E2" w:rsidRDefault="00C233E2" w:rsidP="00C233E2">
      <w:pPr>
        <w:jc w:val="both"/>
      </w:pPr>
      <w:r w:rsidRPr="00C233E2">
        <w:t>The third module manages generation retrieval, playback handling, and subjective evaluation workflows. Generated audio files, metadata records, timestamps, and user ratings are coordinated within this subsystem. The module enables users to retrieve previously generated outputs without repeating synthesis operations, reducing redundant computational overhead. Playback management also allows generated audio to remain decoupled from generation-time execution, improving responsiveness and reducing dependency on active synthesis pipelines during user interaction.</w:t>
      </w:r>
    </w:p>
    <w:p w14:paraId="3CFBD362" w14:textId="77777777" w:rsidR="00C233E2" w:rsidRPr="00C233E2" w:rsidRDefault="00C233E2" w:rsidP="00C233E2">
      <w:pPr>
        <w:jc w:val="both"/>
      </w:pPr>
      <w:r w:rsidRPr="00C233E2">
        <w:t>Subjective rating support within this module provides a mechanism for collecting user feedback regarding synthesis quality, intelligibility, or overall satisfaction. Such evaluation workflows are important in practical speech systems because perceptual quality cannot always be measured reliably through automated metrics alone. Integrating evaluation functionality directly into the application architecture additionally creates opportunities for future dataset collection and iterative model benchmarking.</w:t>
      </w:r>
    </w:p>
    <w:p w14:paraId="5ED63A64" w14:textId="77777777" w:rsidR="00C233E2" w:rsidRDefault="00C233E2" w:rsidP="00C233E2">
      <w:pPr>
        <w:jc w:val="both"/>
      </w:pPr>
    </w:p>
    <w:p w14:paraId="23E92428" w14:textId="5B8AFAE6" w:rsidR="00C233E2" w:rsidRPr="00C233E2" w:rsidRDefault="00C233E2" w:rsidP="00C233E2">
      <w:pPr>
        <w:jc w:val="both"/>
      </w:pPr>
      <w:r w:rsidRPr="00C233E2">
        <w:t>The fourth module handles real-time voice agent interaction. Unlike static generation workflows, this subsystem coordinates continuous bidirectional communication between the user and the conversational agent. The module integrates streaming speech recognition, language model inference, conversational state management, and streaming speech synthesis into a unified interaction pipeline. This component introduces significantly greater complexity due to timing constraints, asynchronous state transitions, interruption handling requirements, and streaming transport coordination.</w:t>
      </w:r>
    </w:p>
    <w:p w14:paraId="1EA77F72" w14:textId="77777777" w:rsidR="00C233E2" w:rsidRDefault="00C233E2" w:rsidP="00C233E2">
      <w:pPr>
        <w:jc w:val="both"/>
      </w:pPr>
    </w:p>
    <w:p w14:paraId="421CC5EF" w14:textId="6DF3022E" w:rsidR="00C233E2" w:rsidRPr="00C233E2" w:rsidRDefault="00C233E2" w:rsidP="00C233E2">
      <w:pPr>
        <w:jc w:val="both"/>
      </w:pPr>
      <w:r w:rsidRPr="00C233E2">
        <w:lastRenderedPageBreak/>
        <w:t>Separating the voice agent workflow into its own module provides several advantages. First, real-time communication systems require substantially different operational patterns compared to standard request-response APIs. Streaming pipelines introduce concurrency concerns, event synchronization requirements, and state transition complexity that can negatively affect unrelated application components if not isolated appropriately. Second, the independent modular structure allows experimentation with alternative speech recognition systems, streaming protocols, or conversational orchestration strategies without requiring redesign of the static TTS pipeline.</w:t>
      </w:r>
    </w:p>
    <w:p w14:paraId="4C7CE1E6" w14:textId="77777777" w:rsidR="00C233E2" w:rsidRDefault="00C233E2" w:rsidP="00C233E2">
      <w:pPr>
        <w:jc w:val="both"/>
      </w:pPr>
    </w:p>
    <w:p w14:paraId="64E22C87" w14:textId="0E82D6F3" w:rsidR="00C233E2" w:rsidRPr="00C233E2" w:rsidRDefault="00C233E2" w:rsidP="00C233E2">
      <w:pPr>
        <w:jc w:val="both"/>
      </w:pPr>
      <w:r w:rsidRPr="00C233E2">
        <w:t>The modular decomposition strategy also improves testing methodology. Since each subsystem exposes well-defined interfaces, unit testing and integration testing can be performed independently. Validation behaviour, database operations, synthesis routing logic, and playback retrieval can each be verified in isolation before cross-module integration testing is conducted. This reduces debugging complexity and shortens development iteration cycles.</w:t>
      </w:r>
    </w:p>
    <w:p w14:paraId="4D714C24" w14:textId="77777777" w:rsidR="00C233E2" w:rsidRDefault="00C233E2" w:rsidP="00C233E2">
      <w:pPr>
        <w:jc w:val="both"/>
      </w:pPr>
    </w:p>
    <w:p w14:paraId="53D3148D" w14:textId="0EA790F9" w:rsidR="00C233E2" w:rsidRPr="00C233E2" w:rsidRDefault="00C233E2" w:rsidP="00C233E2">
      <w:pPr>
        <w:jc w:val="both"/>
      </w:pPr>
      <w:r w:rsidRPr="00C233E2">
        <w:t>From a scalability perspective, modular decomposition enables selective optimisation and resource allocation. For example, synthesis workloads may require GPU-backed infrastructure while metadata retrieval operations may remain CPU-bound and lightweight. Separating these responsibilities allows infrastructure decisions to be made independently for each subsystem. Similarly, future deployment strategies could distribute modules across separate services while preserving existing interfaces.</w:t>
      </w:r>
    </w:p>
    <w:p w14:paraId="2A531E90" w14:textId="77777777" w:rsidR="00C233E2" w:rsidRDefault="00C233E2" w:rsidP="00C233E2">
      <w:pPr>
        <w:jc w:val="both"/>
      </w:pPr>
    </w:p>
    <w:p w14:paraId="63C8596F" w14:textId="565F8A8D" w:rsidR="00C233E2" w:rsidRPr="00C233E2" w:rsidRDefault="00C233E2" w:rsidP="00C233E2">
      <w:pPr>
        <w:jc w:val="both"/>
      </w:pPr>
      <w:r w:rsidRPr="00C233E2">
        <w:t>Typed API boundaries further strengthen modular integrity within the platform. Procedures communicate through explicitly defined input and output contracts, reducing ambiguity and preventing invalid state propagation across module boundaries. The use of shared database schemas additionally ensures consistency between independently operating components while maintaining centralised persistence management.</w:t>
      </w:r>
    </w:p>
    <w:p w14:paraId="32C8A49B" w14:textId="77777777" w:rsidR="00C233E2" w:rsidRDefault="00C233E2" w:rsidP="00C233E2">
      <w:pPr>
        <w:jc w:val="both"/>
      </w:pPr>
    </w:p>
    <w:p w14:paraId="181BECF7" w14:textId="4E2D1698" w:rsidR="00C233E2" w:rsidRPr="00C233E2" w:rsidRDefault="00C233E2" w:rsidP="00C233E2">
      <w:pPr>
        <w:jc w:val="both"/>
      </w:pPr>
      <w:r w:rsidRPr="00C233E2">
        <w:t>This architectural methodology reflects principles commonly adopted in modern distributed systems and scalable application design. By enforcing clear responsibility separation, minimising inter-module coupling, and maintaining deterministic communication boundaries, the system remains maintainable as additional functionality is introduced. The modular structure additionally provides a foundation for future research experimentation involving alternative synthesis models, multilingual expansion, adaptive conversational agents, or advanced evaluation mechanisms.</w:t>
      </w:r>
    </w:p>
    <w:p w14:paraId="78A74659" w14:textId="77777777" w:rsidR="00715551" w:rsidRDefault="00715551"/>
    <w:p w14:paraId="4442CFA0" w14:textId="77777777" w:rsidR="00715551" w:rsidRDefault="00000000">
      <w:pPr>
        <w:pStyle w:val="Heading2"/>
        <w:spacing w:before="180" w:line="276" w:lineRule="auto"/>
      </w:pPr>
      <w:proofErr w:type="gramStart"/>
      <w:r>
        <w:t>3.2  Request</w:t>
      </w:r>
      <w:proofErr w:type="gramEnd"/>
      <w:r>
        <w:t xml:space="preserve"> Validation Strategy</w:t>
      </w:r>
    </w:p>
    <w:p w14:paraId="33AFCB3D" w14:textId="77777777" w:rsidR="00C233E2" w:rsidRPr="00C233E2" w:rsidRDefault="00C233E2" w:rsidP="00C233E2">
      <w:pPr>
        <w:jc w:val="both"/>
      </w:pPr>
      <w:r w:rsidRPr="00C233E2">
        <w:t>Request validation constitutes a critical component of the system methodology because neural synthesis workflows involve computationally expensive operations that should only be executed on structurally valid inputs. The validation strategy adopted in LEXEL applies schema-based verification at procedure boundaries before any interaction with synthesis models, cloud storage systems, or database operations occurs. This approach improves reliability, reduces unnecessary computation, and ensures predictable error handling behaviour across the platform.</w:t>
      </w:r>
    </w:p>
    <w:p w14:paraId="43464DFE" w14:textId="77777777" w:rsidR="00C233E2" w:rsidRDefault="00C233E2" w:rsidP="00C233E2">
      <w:pPr>
        <w:jc w:val="both"/>
      </w:pPr>
    </w:p>
    <w:p w14:paraId="7A14C11F" w14:textId="031477D8" w:rsidR="00C233E2" w:rsidRPr="00C233E2" w:rsidRDefault="00C233E2" w:rsidP="00C233E2">
      <w:pPr>
        <w:jc w:val="both"/>
      </w:pPr>
      <w:r w:rsidRPr="00C233E2">
        <w:t xml:space="preserve">The validation layer is implemented using </w:t>
      </w:r>
      <w:hyperlink r:id="rId7" w:tgtFrame="_new" w:history="1">
        <w:r w:rsidRPr="00C233E2">
          <w:rPr>
            <w:rStyle w:val="Hyperlink"/>
          </w:rPr>
          <w:t>Zod</w:t>
        </w:r>
      </w:hyperlink>
      <w:r w:rsidRPr="00C233E2">
        <w:t xml:space="preserve"> schemas integrated directly into the API procedure definitions. Zod provides runtime type validation and schema enforcement for JavaScript and TypeScript applications, allowing incoming request payloads to be checked against explicitly defined structural constraints. By validating requests before execution logic begins, the platform prevents malformed or incomplete requests from propagating into downstream services.</w:t>
      </w:r>
    </w:p>
    <w:p w14:paraId="393D825B" w14:textId="77777777" w:rsidR="00C233E2" w:rsidRDefault="00C233E2" w:rsidP="00C233E2">
      <w:pPr>
        <w:jc w:val="both"/>
      </w:pPr>
    </w:p>
    <w:p w14:paraId="0941AA91" w14:textId="7B2AEFC6" w:rsidR="00C233E2" w:rsidRPr="00C233E2" w:rsidRDefault="00C233E2" w:rsidP="00C233E2">
      <w:pPr>
        <w:jc w:val="both"/>
      </w:pPr>
      <w:r w:rsidRPr="00C233E2">
        <w:t xml:space="preserve">Input validation includes checks for required fields, parameter ranges, supported </w:t>
      </w:r>
      <w:proofErr w:type="spellStart"/>
      <w:r w:rsidRPr="00C233E2">
        <w:t>enum</w:t>
      </w:r>
      <w:proofErr w:type="spellEnd"/>
      <w:r w:rsidRPr="00C233E2">
        <w:t xml:space="preserve"> values, string length constraints, and structural consistency. Text length validation is particularly important in Text-to-Speech workflows because excessively large prompts may exceed inference limitations, </w:t>
      </w:r>
      <w:r w:rsidRPr="00C233E2">
        <w:lastRenderedPageBreak/>
        <w:t>increase latency substantially, or destabilise synthesis quality. The validation layer therefore enforces maximum input lengths before requests are forwarded to synthesis endpoints.</w:t>
      </w:r>
    </w:p>
    <w:p w14:paraId="3831019C" w14:textId="77777777" w:rsidR="00C233E2" w:rsidRDefault="00C233E2" w:rsidP="00C233E2">
      <w:pPr>
        <w:jc w:val="both"/>
      </w:pPr>
    </w:p>
    <w:p w14:paraId="37392A28" w14:textId="07BEA79E" w:rsidR="00C233E2" w:rsidRPr="00C233E2" w:rsidRDefault="00C233E2" w:rsidP="00C233E2">
      <w:pPr>
        <w:jc w:val="both"/>
      </w:pPr>
      <w:r w:rsidRPr="00C233E2">
        <w:t>Parameter limit validation additionally ensures that synthesis controls remain within acceptable operational ranges. Adjustable controls such as speaking speed, temperature, stability, or similarity parameters may produce unpredictable outputs when configured outside intended bounds. Restricting parameter ranges at the validation layer prevents invalid configurations from affecting synthesis reliability or generating inconsistent outputs.</w:t>
      </w:r>
    </w:p>
    <w:p w14:paraId="628C94BA" w14:textId="77777777" w:rsidR="00C233E2" w:rsidRDefault="00C233E2" w:rsidP="00C233E2">
      <w:pPr>
        <w:jc w:val="both"/>
      </w:pPr>
    </w:p>
    <w:p w14:paraId="27132430" w14:textId="4B1793C4" w:rsidR="00C233E2" w:rsidRPr="00C233E2" w:rsidRDefault="00C233E2" w:rsidP="00C233E2">
      <w:pPr>
        <w:jc w:val="both"/>
      </w:pPr>
      <w:r w:rsidRPr="00C233E2">
        <w:t>Voice selection validation ensures that referenced voice identifiers exist and remain accessible to the requesting user. This prevents generation attempts from referencing deleted, invalid, or unauthorised voice resources. Similarly, multilingual generation requests undergo language validation against predefined supported language sets before routing logic is executed.</w:t>
      </w:r>
    </w:p>
    <w:p w14:paraId="24600F3E" w14:textId="77777777" w:rsidR="00C233E2" w:rsidRPr="00C233E2" w:rsidRDefault="00C233E2" w:rsidP="00C233E2">
      <w:pPr>
        <w:jc w:val="both"/>
      </w:pPr>
      <w:r w:rsidRPr="00C233E2">
        <w:t>One major advantage of schema-based validation is deterministic error reporting. Since requests are validated before execution, failures can be surfaced to the client as structured exceptions containing explicit field-level information. This reduces ambiguity compared to downstream service failures, where malformed requests may otherwise produce unclear or inconsistent error responses.</w:t>
      </w:r>
    </w:p>
    <w:p w14:paraId="1C12DF06" w14:textId="77777777" w:rsidR="00C233E2" w:rsidRDefault="00C233E2" w:rsidP="00C233E2">
      <w:pPr>
        <w:jc w:val="both"/>
      </w:pPr>
    </w:p>
    <w:p w14:paraId="14359425" w14:textId="46328B32" w:rsidR="00C233E2" w:rsidRPr="00C233E2" w:rsidRDefault="00C233E2" w:rsidP="00C233E2">
      <w:pPr>
        <w:jc w:val="both"/>
      </w:pPr>
      <w:r w:rsidRPr="00C233E2">
        <w:t>The methodology also improves system efficiency by reducing invalid compute calls. Neural synthesis operations are resource-intensive, particularly when external APIs or GPU-backed inference services are involved. Rejecting malformed requests at the API boundary prevents unnecessary invocation costs and reduces infrastructure load. This behaviour becomes increasingly important in systems supporting concurrent multi-user access.</w:t>
      </w:r>
    </w:p>
    <w:p w14:paraId="4F885BF6" w14:textId="77777777" w:rsidR="00C233E2" w:rsidRDefault="00C233E2" w:rsidP="00C233E2">
      <w:pPr>
        <w:jc w:val="both"/>
      </w:pPr>
    </w:p>
    <w:p w14:paraId="66810204" w14:textId="1B02A533" w:rsidR="00C233E2" w:rsidRPr="00C233E2" w:rsidRDefault="00C233E2" w:rsidP="00C233E2">
      <w:pPr>
        <w:jc w:val="both"/>
      </w:pPr>
      <w:r w:rsidRPr="00C233E2">
        <w:t>Validation schemas are co-located with procedure definitions to improve maintainability and developer visibility. By placing schema definitions alongside endpoint implementations, the relationship between input constraints and business logic remains explicit within the codebase. This reduces the likelihood of undocumented assumptions emerging between frontend and backend components.</w:t>
      </w:r>
    </w:p>
    <w:p w14:paraId="5E1141FF" w14:textId="77777777" w:rsidR="00C233E2" w:rsidRDefault="00C233E2" w:rsidP="00C233E2">
      <w:pPr>
        <w:jc w:val="both"/>
      </w:pPr>
    </w:p>
    <w:p w14:paraId="7E374497" w14:textId="3D3CBC51" w:rsidR="00C233E2" w:rsidRPr="00C233E2" w:rsidRDefault="00C233E2" w:rsidP="00C233E2">
      <w:pPr>
        <w:jc w:val="both"/>
      </w:pPr>
      <w:r w:rsidRPr="00C233E2">
        <w:t>Co-location additionally simplifies API evolution. As new synthesis parameters, multilingual capabilities, or voice configuration options are introduced, validation logic can be updated within the same procedural context rather than being scattered across multiple abstraction layers. This contributes to long-term maintainability and reduces the probability of versioning inconsistencies.</w:t>
      </w:r>
    </w:p>
    <w:p w14:paraId="294F5FB3" w14:textId="77777777" w:rsidR="00C233E2" w:rsidRPr="00C233E2" w:rsidRDefault="00C233E2" w:rsidP="00C233E2">
      <w:pPr>
        <w:jc w:val="both"/>
      </w:pPr>
      <w:r w:rsidRPr="00C233E2">
        <w:t>The request validation strategy additionally improves frontend-backend synchronization. Since the same schema definitions can often be reused across both environments in TypeScript-based systems, client interfaces can enforce consistent validation semantics prior to request submission. This minimises discrepancies between frontend assumptions and backend enforcement behaviour.</w:t>
      </w:r>
    </w:p>
    <w:p w14:paraId="65171FD4" w14:textId="77777777" w:rsidR="00C233E2" w:rsidRPr="00C233E2" w:rsidRDefault="00C233E2" w:rsidP="00C233E2">
      <w:pPr>
        <w:jc w:val="both"/>
      </w:pPr>
      <w:r w:rsidRPr="00C233E2">
        <w:t>Another methodological advantage is security hardening. Structured validation reduces the attack surface associated with malformed payload injection, unsupported parameter combinations, or invalid object structures. While validation alone does not constitute a complete security mechanism, it forms an important foundational layer for protecting backend services from unintended execution paths.</w:t>
      </w:r>
    </w:p>
    <w:p w14:paraId="4CC63535" w14:textId="77777777" w:rsidR="00C233E2" w:rsidRDefault="00C233E2" w:rsidP="00C233E2">
      <w:pPr>
        <w:jc w:val="both"/>
      </w:pPr>
    </w:p>
    <w:p w14:paraId="432D04FF" w14:textId="726CA36B" w:rsidR="00C233E2" w:rsidRPr="00C233E2" w:rsidRDefault="00C233E2" w:rsidP="00C233E2">
      <w:pPr>
        <w:jc w:val="both"/>
      </w:pPr>
      <w:r w:rsidRPr="00C233E2">
        <w:t>The validation framework also supports extensibility. Future features such as batch generation, conversational memory injection, streaming configuration parameters, or advanced synthesis controls can be integrated into existing schemas while preserving consistent procedural enforcement patterns. This ensures that expanding system complexity does not compromise reliability or predictability.</w:t>
      </w:r>
    </w:p>
    <w:p w14:paraId="2B5AA6DB" w14:textId="77777777" w:rsidR="00C233E2" w:rsidRDefault="00C233E2" w:rsidP="00C233E2">
      <w:pPr>
        <w:jc w:val="both"/>
      </w:pPr>
    </w:p>
    <w:p w14:paraId="0DC209ED" w14:textId="77777777" w:rsidR="00C233E2" w:rsidRDefault="00C233E2" w:rsidP="00C233E2">
      <w:pPr>
        <w:jc w:val="both"/>
      </w:pPr>
    </w:p>
    <w:p w14:paraId="31258394" w14:textId="4FBFD7AE" w:rsidR="00C233E2" w:rsidRPr="00C233E2" w:rsidRDefault="00C233E2" w:rsidP="00C233E2">
      <w:pPr>
        <w:jc w:val="both"/>
      </w:pPr>
      <w:r w:rsidRPr="00C233E2">
        <w:lastRenderedPageBreak/>
        <w:t>Overall, the request validation methodology contributes significantly to operational robustness by enforcing structural correctness before computationally expensive operations are attempted. The combination of typed schemas, procedural boundary enforcement, deterministic error reporting, and co-located validation logic provides a maintainable and scalable foundation for the platform’s synthesis workflows.</w:t>
      </w:r>
    </w:p>
    <w:p w14:paraId="49491921" w14:textId="77777777" w:rsidR="00715551" w:rsidRDefault="00715551"/>
    <w:p w14:paraId="1455E22E" w14:textId="77777777" w:rsidR="00715551" w:rsidRDefault="00000000">
      <w:pPr>
        <w:pStyle w:val="Heading2"/>
        <w:spacing w:before="180" w:line="276" w:lineRule="auto"/>
      </w:pPr>
      <w:proofErr w:type="gramStart"/>
      <w:r>
        <w:t>3.3  Generation</w:t>
      </w:r>
      <w:proofErr w:type="gramEnd"/>
      <w:r>
        <w:t xml:space="preserve"> Flow</w:t>
      </w:r>
    </w:p>
    <w:p w14:paraId="76EBEE5C" w14:textId="77777777" w:rsidR="00C233E2" w:rsidRPr="00C233E2" w:rsidRDefault="00C233E2" w:rsidP="00C233E2">
      <w:pPr>
        <w:jc w:val="both"/>
      </w:pPr>
      <w:r w:rsidRPr="00C233E2">
        <w:t>The generation flow defines the complete operational sequence through which textual input is transformed into stored speech output within the LEXEL platform. The methodology emphasises deterministic execution, structured error handling, and consistent state persistence across all stages of the synthesis pipeline. Rather than treating synthesis as an isolated model invocation, the workflow coordinates validation, metadata retrieval, inference execution, cloud storage, and persistence management within a unified request lifecycle.</w:t>
      </w:r>
    </w:p>
    <w:p w14:paraId="679A5D86" w14:textId="77777777" w:rsidR="00C233E2" w:rsidRDefault="00C233E2" w:rsidP="00C233E2">
      <w:pPr>
        <w:jc w:val="both"/>
      </w:pPr>
    </w:p>
    <w:p w14:paraId="54242746" w14:textId="678EAD47" w:rsidR="00C233E2" w:rsidRPr="00C233E2" w:rsidRDefault="00C233E2" w:rsidP="00C233E2">
      <w:pPr>
        <w:jc w:val="both"/>
      </w:pPr>
      <w:r w:rsidRPr="00C233E2">
        <w:t xml:space="preserve">The process begins when a user submits textual input together with synthesis configuration parameters through the frontend interface. These parameters may include voice selection, synthesis stability controls, multilingual configuration, speaking style adjustments, or output-specific options. The frontend serialises the request and forwards it to the backend through a typed </w:t>
      </w:r>
      <w:proofErr w:type="spellStart"/>
      <w:r w:rsidRPr="00C233E2">
        <w:t>tRPC</w:t>
      </w:r>
      <w:proofErr w:type="spellEnd"/>
      <w:r w:rsidRPr="00C233E2">
        <w:t xml:space="preserve"> mutation endpoint.</w:t>
      </w:r>
    </w:p>
    <w:p w14:paraId="0E243A03" w14:textId="77777777" w:rsidR="00C233E2" w:rsidRDefault="00C233E2" w:rsidP="00C233E2">
      <w:pPr>
        <w:jc w:val="both"/>
      </w:pPr>
    </w:p>
    <w:p w14:paraId="0A0378FB" w14:textId="2802CAA1" w:rsidR="00C233E2" w:rsidRPr="00C233E2" w:rsidRDefault="00C233E2" w:rsidP="00C233E2">
      <w:pPr>
        <w:jc w:val="both"/>
      </w:pPr>
      <w:r w:rsidRPr="00C233E2">
        <w:t>Upon receipt of the request, the backend initiates the validation phase. Request payloads are validated against Zod schemas to ensure structural correctness before any downstream processing occurs. Required fields, parameter ranges, supported language identifiers, and text length constraints are verified during this stage. Requests that fail validation are rejected immediately with structured error responses, preventing unnecessary synthesis execution.</w:t>
      </w:r>
    </w:p>
    <w:p w14:paraId="053D9CE8" w14:textId="77777777" w:rsidR="00C233E2" w:rsidRDefault="00C233E2" w:rsidP="00C233E2">
      <w:pPr>
        <w:jc w:val="both"/>
      </w:pPr>
    </w:p>
    <w:p w14:paraId="4244F2C6" w14:textId="1ED24F6C" w:rsidR="00C233E2" w:rsidRPr="00C233E2" w:rsidRDefault="00C233E2" w:rsidP="00C233E2">
      <w:pPr>
        <w:jc w:val="both"/>
      </w:pPr>
      <w:r w:rsidRPr="00C233E2">
        <w:t>Following successful validation, the system performs authentication and access verification checks. This ensures that only authorised users can invoke synthesis operations and access voice resources associated with their account. Voice identifiers referenced in the request are verified against database records to confirm availability and ownership permissions where applicable.</w:t>
      </w:r>
    </w:p>
    <w:p w14:paraId="05E82C48" w14:textId="77777777" w:rsidR="00C233E2" w:rsidRDefault="00C233E2" w:rsidP="00C233E2">
      <w:pPr>
        <w:jc w:val="both"/>
      </w:pPr>
    </w:p>
    <w:p w14:paraId="6A227B9B" w14:textId="27B92C60" w:rsidR="00C233E2" w:rsidRPr="00C233E2" w:rsidRDefault="00C233E2" w:rsidP="00C233E2">
      <w:pPr>
        <w:jc w:val="both"/>
      </w:pPr>
      <w:r w:rsidRPr="00C233E2">
        <w:t>Once validation and authentication succeed, the backend retrieves the selected voice metadata from the database. Metadata retrieval includes information such as voice identifiers, synthesis provider configuration, multilingual capability support, and associated storage references. By separating metadata retrieval from direct synthesis execution, the platform maintains flexibility for supporting multiple synthesis providers or voice categories in future extensions.</w:t>
      </w:r>
    </w:p>
    <w:p w14:paraId="4CE885B5" w14:textId="77777777" w:rsidR="00C233E2" w:rsidRDefault="00C233E2" w:rsidP="00C233E2">
      <w:pPr>
        <w:jc w:val="both"/>
      </w:pPr>
    </w:p>
    <w:p w14:paraId="47ECD5CE" w14:textId="36F76B9F" w:rsidR="00C233E2" w:rsidRPr="00C233E2" w:rsidRDefault="00C233E2" w:rsidP="00C233E2">
      <w:pPr>
        <w:jc w:val="both"/>
      </w:pPr>
      <w:r w:rsidRPr="00C233E2">
        <w:t>The generation orchestration layer then constructs the synthesis request for the external model endpoint. Depending on the selected synthesis path, the system may invoke different provider APIs or apply alternative routing logic. Standard synthesis requests follow the default generation path, while multilingual requests activate a dedicated multilingual routing branch.</w:t>
      </w:r>
    </w:p>
    <w:p w14:paraId="0542C240" w14:textId="77777777" w:rsidR="005A0C0D" w:rsidRDefault="005A0C0D" w:rsidP="00C233E2">
      <w:pPr>
        <w:jc w:val="both"/>
      </w:pPr>
    </w:p>
    <w:p w14:paraId="63D31A46" w14:textId="7267700E" w:rsidR="00C233E2" w:rsidRPr="00C233E2" w:rsidRDefault="00C233E2" w:rsidP="00C233E2">
      <w:pPr>
        <w:jc w:val="both"/>
      </w:pPr>
      <w:r w:rsidRPr="00C233E2">
        <w:t>The multilingual synthesis branch introduces additional validation and routing behaviour. When multilingual generation is selected, the request must include a valid language identifier corresponding to one of the supported language targets. The backend validates this identifier against a predefined language set before forwarding the request to the multilingual synthesis endpoint. This methodology ensures that multilingual synthesis remains predictable and prevents unsupported language configurations from reaching inference services.</w:t>
      </w:r>
    </w:p>
    <w:p w14:paraId="683E381F" w14:textId="77777777" w:rsidR="005A0C0D" w:rsidRDefault="005A0C0D" w:rsidP="00C233E2">
      <w:pPr>
        <w:jc w:val="both"/>
      </w:pPr>
    </w:p>
    <w:p w14:paraId="1D54A5A2" w14:textId="77777777" w:rsidR="005A0C0D" w:rsidRDefault="005A0C0D" w:rsidP="00C233E2">
      <w:pPr>
        <w:jc w:val="both"/>
      </w:pPr>
    </w:p>
    <w:p w14:paraId="151E84DD" w14:textId="77777777" w:rsidR="005A0C0D" w:rsidRDefault="005A0C0D" w:rsidP="00C233E2">
      <w:pPr>
        <w:jc w:val="both"/>
      </w:pPr>
    </w:p>
    <w:p w14:paraId="34A3D27C" w14:textId="5362ECAD" w:rsidR="00C233E2" w:rsidRPr="00C233E2" w:rsidRDefault="00C233E2" w:rsidP="00C233E2">
      <w:pPr>
        <w:jc w:val="both"/>
      </w:pPr>
      <w:r w:rsidRPr="00C233E2">
        <w:lastRenderedPageBreak/>
        <w:t>The multilingual routing design also enables a single voice profile to generate speech across multiple languages while maintaining consistent speaker identity. This capability reflects modern multilingual TTS architectures where speaker embeddings and language conditioning operate independently within the synthesis pipeline.</w:t>
      </w:r>
    </w:p>
    <w:p w14:paraId="608F17E4" w14:textId="77777777" w:rsidR="005A0C0D" w:rsidRDefault="005A0C0D" w:rsidP="00C233E2">
      <w:pPr>
        <w:jc w:val="both"/>
      </w:pPr>
    </w:p>
    <w:p w14:paraId="0BCEBDD6" w14:textId="4EDBC7DC" w:rsidR="00C233E2" w:rsidRPr="00C233E2" w:rsidRDefault="00C233E2" w:rsidP="00C233E2">
      <w:pPr>
        <w:jc w:val="both"/>
      </w:pPr>
      <w:r w:rsidRPr="00C233E2">
        <w:t>After the synthesis request is dispatched, the backend waits for the model provider to return the generated audio output. The returned audio is then processed and uploaded to cloud object storage using a storage key derived from the generation identifier. Using deterministic storage keys improves retrieval consistency and simplifies mapping between database records and stored assets.</w:t>
      </w:r>
    </w:p>
    <w:p w14:paraId="1555659B" w14:textId="77777777" w:rsidR="00C233E2" w:rsidRPr="00C233E2" w:rsidRDefault="00C233E2" w:rsidP="00C233E2">
      <w:pPr>
        <w:jc w:val="both"/>
      </w:pPr>
      <w:r w:rsidRPr="00C233E2">
        <w:t>Cloud object storage provides several operational advantages over direct database storage of binary audio content. Audio assets can be retrieved independently through lightweight URLs, storage systems remain horizontally scalable, and database size growth is reduced substantially. This separation additionally improves playback performance by allowing audio delivery to occur independently from transactional database operations.</w:t>
      </w:r>
    </w:p>
    <w:p w14:paraId="130A3617" w14:textId="77777777" w:rsidR="005A0C0D" w:rsidRDefault="005A0C0D" w:rsidP="00C233E2">
      <w:pPr>
        <w:jc w:val="both"/>
      </w:pPr>
    </w:p>
    <w:p w14:paraId="08279AE4" w14:textId="6C945EEA" w:rsidR="00C233E2" w:rsidRPr="00C233E2" w:rsidRDefault="00C233E2" w:rsidP="00C233E2">
      <w:pPr>
        <w:jc w:val="both"/>
      </w:pPr>
      <w:r w:rsidRPr="00C233E2">
        <w:t>Following successful storage upload, the backend writes the generation metadata into the database. Stored metadata includes synthesis parameters, timestamps, associated voice identifiers, storage paths, generation status information, and optional user evaluation fields. Persisting metadata independently from audio assets allows efficient querying and retrieval operations without repeatedly processing large binary objects.</w:t>
      </w:r>
    </w:p>
    <w:p w14:paraId="1CC68FEA" w14:textId="77777777" w:rsidR="005A0C0D" w:rsidRDefault="005A0C0D" w:rsidP="00C233E2">
      <w:pPr>
        <w:jc w:val="both"/>
      </w:pPr>
    </w:p>
    <w:p w14:paraId="726DDD6A" w14:textId="09C9C63C" w:rsidR="00C233E2" w:rsidRPr="00C233E2" w:rsidRDefault="00C233E2" w:rsidP="00C233E2">
      <w:pPr>
        <w:jc w:val="both"/>
      </w:pPr>
      <w:r w:rsidRPr="00C233E2">
        <w:t xml:space="preserve">The entire generation workflow is coordinated within a single </w:t>
      </w:r>
      <w:proofErr w:type="spellStart"/>
      <w:r w:rsidRPr="00C233E2">
        <w:t>tRPC</w:t>
      </w:r>
      <w:proofErr w:type="spellEnd"/>
      <w:r w:rsidRPr="00C233E2">
        <w:t xml:space="preserve"> mutation boundary. This methodological choice ensures that synthesis orchestration, storage operations, and metadata persistence remain tightly synchronised during execution. If failures occur during any stage of the process, structured exceptions are returned and incomplete operations are prevented from leaving inconsistent database state.</w:t>
      </w:r>
    </w:p>
    <w:p w14:paraId="76357D3F" w14:textId="77777777" w:rsidR="005A0C0D" w:rsidRDefault="005A0C0D" w:rsidP="00C233E2">
      <w:pPr>
        <w:jc w:val="both"/>
      </w:pPr>
    </w:p>
    <w:p w14:paraId="7BD41B5F" w14:textId="088BCC9E" w:rsidR="00C233E2" w:rsidRPr="00C233E2" w:rsidRDefault="00C233E2" w:rsidP="00C233E2">
      <w:pPr>
        <w:jc w:val="both"/>
      </w:pPr>
      <w:r w:rsidRPr="00C233E2">
        <w:t>For example, if synthesis succeeds but storage upload fails, the workflow can terminate without committing incomplete metadata records. Similarly, if metadata persistence fails after audio upload, compensatory cleanup logic may be applied to avoid orphaned storage assets. Coordinating all operations within a unified request lifecycle therefore improves transactional consistency across distributed components.</w:t>
      </w:r>
    </w:p>
    <w:p w14:paraId="55850A47" w14:textId="77777777" w:rsidR="005A0C0D" w:rsidRDefault="005A0C0D" w:rsidP="00C233E2">
      <w:pPr>
        <w:jc w:val="both"/>
      </w:pPr>
    </w:p>
    <w:p w14:paraId="132B130F" w14:textId="7D12CE66" w:rsidR="00C233E2" w:rsidRPr="00C233E2" w:rsidRDefault="00C233E2" w:rsidP="00C233E2">
      <w:pPr>
        <w:jc w:val="both"/>
      </w:pPr>
      <w:r w:rsidRPr="00C233E2">
        <w:t>The generation flow additionally incorporates asynchronous handling considerations. Since neural synthesis operations may introduce noticeable latency, the system architecture is designed to tolerate longer-running inference requests without blocking unrelated application behaviour. This becomes particularly important under concurrent multi-user usage conditions.</w:t>
      </w:r>
    </w:p>
    <w:p w14:paraId="42AAE02E" w14:textId="77777777" w:rsidR="005A0C0D" w:rsidRDefault="005A0C0D" w:rsidP="00C233E2">
      <w:pPr>
        <w:jc w:val="both"/>
      </w:pPr>
    </w:p>
    <w:p w14:paraId="7686F08D" w14:textId="6BE81CEF" w:rsidR="00C233E2" w:rsidRPr="00C233E2" w:rsidRDefault="00C233E2" w:rsidP="00C233E2">
      <w:pPr>
        <w:jc w:val="both"/>
      </w:pPr>
      <w:r w:rsidRPr="00C233E2">
        <w:t>From a software engineering perspective, the generation methodology demonstrates principles of deterministic orchestration, typed communication boundaries, structured persistence management, and failure-aware workflow coordination. These characteristics are essential for production-grade AI systems where inference operations interact with multiple external dependencies and persistence layers simultaneously.</w:t>
      </w:r>
    </w:p>
    <w:p w14:paraId="7E3CE234" w14:textId="77777777" w:rsidR="005A0C0D" w:rsidRDefault="005A0C0D" w:rsidP="00C233E2">
      <w:pPr>
        <w:jc w:val="both"/>
      </w:pPr>
    </w:p>
    <w:p w14:paraId="31C743B7" w14:textId="30671928" w:rsidR="00C233E2" w:rsidRPr="00C233E2" w:rsidRDefault="00C233E2" w:rsidP="00C233E2">
      <w:pPr>
        <w:jc w:val="both"/>
      </w:pPr>
      <w:r w:rsidRPr="00C233E2">
        <w:t>The overall workflow provides a scalable and maintainable foundation for future extensions including streaming synthesis, batch processing, adaptive conversational synthesis, real-time inference monitoring, and provider abstraction layers. By structuring synthesis as a coordinated multi-stage pipeline rather than a simple model invocation, the platform achieves improved reliability, extensibility, and operational consistency.</w:t>
      </w:r>
    </w:p>
    <w:p w14:paraId="23B54C6B" w14:textId="77777777" w:rsidR="00715551" w:rsidRDefault="00715551"/>
    <w:p w14:paraId="34CF6DD5" w14:textId="77777777" w:rsidR="005A0C0D" w:rsidRDefault="005A0C0D">
      <w:pPr>
        <w:pStyle w:val="Heading2"/>
        <w:spacing w:before="180" w:line="276" w:lineRule="auto"/>
      </w:pPr>
    </w:p>
    <w:p w14:paraId="099C6DAC" w14:textId="77777777" w:rsidR="005A0C0D" w:rsidRDefault="005A0C0D">
      <w:pPr>
        <w:pStyle w:val="Heading2"/>
        <w:spacing w:before="180" w:line="276" w:lineRule="auto"/>
      </w:pPr>
    </w:p>
    <w:p w14:paraId="7D417D95" w14:textId="14B5481E" w:rsidR="00715551" w:rsidRDefault="00000000">
      <w:pPr>
        <w:pStyle w:val="Heading2"/>
        <w:spacing w:before="180" w:line="276" w:lineRule="auto"/>
      </w:pPr>
      <w:proofErr w:type="gramStart"/>
      <w:r>
        <w:lastRenderedPageBreak/>
        <w:t>3.4  Rating</w:t>
      </w:r>
      <w:proofErr w:type="gramEnd"/>
      <w:r>
        <w:t xml:space="preserve"> Methodology</w:t>
      </w:r>
    </w:p>
    <w:p w14:paraId="547BBFBA" w14:textId="77777777" w:rsidR="00715551" w:rsidRDefault="00000000">
      <w:pPr>
        <w:spacing w:after="120" w:line="276" w:lineRule="auto"/>
        <w:jc w:val="both"/>
      </w:pPr>
      <w:r>
        <w:t xml:space="preserve">Quality evaluation uses Mean Opinion Score dimensions mapped to individual generation records. Users submit ratings for naturalness, clarity, intelligibility, and overall quality on a standard five-point scale. The rating module implements </w:t>
      </w:r>
      <w:proofErr w:type="spellStart"/>
      <w:r>
        <w:t>upsert</w:t>
      </w:r>
      <w:proofErr w:type="spellEnd"/>
      <w:r>
        <w:t xml:space="preserve"> behaviour to ensure that each user can submit and revise a single rating record per generation without creating duplicate entries. Aggregation procedures compute summary averages across all submitted ratings for each generation, providing a concise quality signal that can be compared across parameter settings and voice configurations. This methodology enables iterative quality comparison and supports observation of how synthesis parameters influence perceived output quality.</w:t>
      </w:r>
    </w:p>
    <w:p w14:paraId="2A77337D" w14:textId="77777777" w:rsidR="00715551" w:rsidRDefault="00715551"/>
    <w:p w14:paraId="39FF11FC" w14:textId="77777777" w:rsidR="00715551" w:rsidRDefault="00000000">
      <w:pPr>
        <w:spacing w:after="120" w:line="276" w:lineRule="auto"/>
        <w:jc w:val="both"/>
      </w:pPr>
      <w:r>
        <w:t>To strengthen interpretability, each rating event is associated with a concrete generated sample and timestamp. This enables temporal comparison and facilitates controlled retesting where identical prompt content is re-generated under altered parameter values. The methodology therefore supports both cross-sample comparison and within-sample reassessment over repeated sessions.</w:t>
      </w:r>
    </w:p>
    <w:p w14:paraId="0961C6A5" w14:textId="77777777" w:rsidR="00715551" w:rsidRDefault="00715551"/>
    <w:p w14:paraId="070E501B" w14:textId="77777777" w:rsidR="00715551" w:rsidRDefault="00000000">
      <w:pPr>
        <w:pStyle w:val="Heading2"/>
        <w:spacing w:before="180" w:line="276" w:lineRule="auto"/>
      </w:pPr>
      <w:proofErr w:type="gramStart"/>
      <w:r>
        <w:t>3.5  Voice</w:t>
      </w:r>
      <w:proofErr w:type="gramEnd"/>
      <w:r>
        <w:t xml:space="preserve"> Agent Methodology</w:t>
      </w:r>
    </w:p>
    <w:p w14:paraId="04AABB11" w14:textId="77777777" w:rsidR="005A0C0D" w:rsidRPr="005A0C0D" w:rsidRDefault="005A0C0D" w:rsidP="005A0C0D">
      <w:pPr>
        <w:jc w:val="both"/>
      </w:pPr>
      <w:r w:rsidRPr="005A0C0D">
        <w:t>The voice agent methodology implemented in LEXEL is designed to support continuous, low-latency conversational interaction between the user and the system through coordinated speech recognition, language model inference, streaming synthesis, and real-time audio playback. Unlike traditional request-response interfaces where users submit complete text prompts and wait for a generated response, the voice agent operates as an event-driven conversational pipeline that processes speech incrementally while maintaining conversational state throughout the interaction lifecycle.</w:t>
      </w:r>
    </w:p>
    <w:p w14:paraId="0CDB4BFD" w14:textId="77777777" w:rsidR="005A0C0D" w:rsidRDefault="005A0C0D" w:rsidP="005A0C0D">
      <w:pPr>
        <w:jc w:val="both"/>
      </w:pPr>
    </w:p>
    <w:p w14:paraId="24D71B9F" w14:textId="1A536877" w:rsidR="005A0C0D" w:rsidRPr="005A0C0D" w:rsidRDefault="005A0C0D" w:rsidP="005A0C0D">
      <w:pPr>
        <w:jc w:val="both"/>
      </w:pPr>
      <w:r w:rsidRPr="005A0C0D">
        <w:t>The methodology integrates multiple concurrent processes that must remain synchronised during execution. These processes include speech capture, transcript accumulation, silence detection, conversational inference, streaming synthesis, playback scheduling, and interruption management. Each subsystem operates asynchronously while contributing to a unified conversational experience. Coordinating these independent workflows in real time introduces significant complexity compared to standard API-based synthesis systems.</w:t>
      </w:r>
    </w:p>
    <w:p w14:paraId="75537CDF" w14:textId="77777777" w:rsidR="005A0C0D" w:rsidRDefault="005A0C0D" w:rsidP="005A0C0D">
      <w:pPr>
        <w:jc w:val="both"/>
      </w:pPr>
    </w:p>
    <w:p w14:paraId="6B4B6F30" w14:textId="53FEE993" w:rsidR="005A0C0D" w:rsidRPr="005A0C0D" w:rsidRDefault="005A0C0D" w:rsidP="005A0C0D">
      <w:pPr>
        <w:jc w:val="both"/>
      </w:pPr>
      <w:r w:rsidRPr="005A0C0D">
        <w:t>The interaction begins with microphone access acquisition through the browser environment. Before speech recognition can start, the platform performs permission validation to ensure that the user has granted microphone access to the application. Since browser speech recognition APIs operate only in secure execution contexts, the system additionally verifies that the application is running under HTTPS or another approved secure environment. These checks are performed prior to session initialization to prevent runtime instability and inconsistent recognition behaviour.</w:t>
      </w:r>
    </w:p>
    <w:p w14:paraId="47F568C4" w14:textId="77777777" w:rsidR="005A0C0D" w:rsidRPr="005A0C0D" w:rsidRDefault="005A0C0D" w:rsidP="005A0C0D">
      <w:pPr>
        <w:jc w:val="both"/>
      </w:pPr>
      <w:r w:rsidRPr="005A0C0D">
        <w:t>Once the session is initialized, the system transitions into the listening state. During this phase, the speech recognition subsystem continuously monitors incoming audio from the microphone stream and produces incremental transcript updates as the user speaks. Incremental recognition is essential for reducing perceived latency because it allows the system to begin processing speech before the complete utterance has finished.</w:t>
      </w:r>
    </w:p>
    <w:p w14:paraId="2465054C" w14:textId="77777777" w:rsidR="005A0C0D" w:rsidRDefault="005A0C0D" w:rsidP="005A0C0D">
      <w:pPr>
        <w:jc w:val="both"/>
      </w:pPr>
    </w:p>
    <w:p w14:paraId="2CC10970" w14:textId="1EEA7A5D" w:rsidR="005A0C0D" w:rsidRPr="005A0C0D" w:rsidRDefault="005A0C0D" w:rsidP="005A0C0D">
      <w:pPr>
        <w:jc w:val="both"/>
      </w:pPr>
      <w:r w:rsidRPr="005A0C0D">
        <w:t>The methodology relies on silence detection to determine turn boundaries. Human conversation naturally contains pauses of varying lengths, and the system must distinguish between short hesitations and genuine completion of a conversational turn. The silence detection mechanism monitors inactivity intervals within the incoming audio stream and commits the accumulated transcript once the pause threshold is exceeded.</w:t>
      </w:r>
    </w:p>
    <w:p w14:paraId="0493C630" w14:textId="77777777" w:rsidR="005A0C0D" w:rsidRPr="005A0C0D" w:rsidRDefault="005A0C0D" w:rsidP="005A0C0D">
      <w:pPr>
        <w:jc w:val="both"/>
      </w:pPr>
      <w:r w:rsidRPr="005A0C0D">
        <w:lastRenderedPageBreak/>
        <w:t>Turn segmentation is particularly important because premature transcript commitment may interrupt users before they finish speaking, while excessive delay may reduce responsiveness and make the interaction feel unnatural. Selecting appropriate silence thresholds therefore represents a balance between responsiveness and conversational stability.</w:t>
      </w:r>
    </w:p>
    <w:p w14:paraId="6D051A14" w14:textId="77777777" w:rsidR="005A0C0D" w:rsidRDefault="005A0C0D" w:rsidP="005A0C0D">
      <w:pPr>
        <w:jc w:val="both"/>
      </w:pPr>
    </w:p>
    <w:p w14:paraId="3426D144" w14:textId="52890156" w:rsidR="005A0C0D" w:rsidRPr="005A0C0D" w:rsidRDefault="005A0C0D" w:rsidP="005A0C0D">
      <w:pPr>
        <w:jc w:val="both"/>
      </w:pPr>
      <w:r w:rsidRPr="005A0C0D">
        <w:t>After turn commitment occurs, the accumulated transcript is forwarded to the language model inference layer. The language model processes the conversational input, generates a contextual response, and streams response tokens incrementally as inference proceeds. Rather than waiting for the entire response to be completed before synthesis begins, the methodology accumulates generated text into a phrase buffer.</w:t>
      </w:r>
    </w:p>
    <w:p w14:paraId="11C28884" w14:textId="77777777" w:rsidR="005A0C0D" w:rsidRDefault="005A0C0D" w:rsidP="005A0C0D">
      <w:pPr>
        <w:jc w:val="both"/>
      </w:pPr>
    </w:p>
    <w:p w14:paraId="5036EF86" w14:textId="77C6694C" w:rsidR="005A0C0D" w:rsidRPr="005A0C0D" w:rsidRDefault="005A0C0D" w:rsidP="005A0C0D">
      <w:pPr>
        <w:jc w:val="both"/>
      </w:pPr>
      <w:r w:rsidRPr="005A0C0D">
        <w:t>The phrase buffering strategy is used to optimise synthesis responsiveness. Instead of synthesising speech token-by-token, which would produce fragmented and unstable audio output, the system groups generated text into semantically coherent phrases before dispatching them to the synthesis API. This improves audio continuity while still maintaining low latency characteristics.</w:t>
      </w:r>
    </w:p>
    <w:p w14:paraId="668FCF01" w14:textId="77777777" w:rsidR="005A0C0D" w:rsidRPr="005A0C0D" w:rsidRDefault="005A0C0D" w:rsidP="005A0C0D">
      <w:pPr>
        <w:jc w:val="both"/>
      </w:pPr>
      <w:r w:rsidRPr="005A0C0D">
        <w:t>As phrases become available, they are forwarded to the synthesis subsystem where speech audio is generated incrementally. The resulting audio chunks are streamed back to the frontend and scheduled for playback through the Web Audio API. Streaming playback allows users to hear the response while generation is still ongoing, significantly improving conversational fluidity compared to traditional fully buffered synthesis approaches.</w:t>
      </w:r>
    </w:p>
    <w:p w14:paraId="50ACC07E" w14:textId="77777777" w:rsidR="005A0C0D" w:rsidRDefault="005A0C0D" w:rsidP="005A0C0D">
      <w:pPr>
        <w:jc w:val="both"/>
      </w:pPr>
    </w:p>
    <w:p w14:paraId="500062FA" w14:textId="77777777" w:rsidR="005A0C0D" w:rsidRDefault="005A0C0D" w:rsidP="005A0C0D">
      <w:pPr>
        <w:jc w:val="both"/>
      </w:pPr>
    </w:p>
    <w:p w14:paraId="360545B6" w14:textId="0E6190E5" w:rsidR="005A0C0D" w:rsidRPr="005A0C0D" w:rsidRDefault="005A0C0D" w:rsidP="005A0C0D">
      <w:pPr>
        <w:jc w:val="both"/>
      </w:pPr>
      <w:r w:rsidRPr="005A0C0D">
        <w:t>The Web Audio API provides low-level audio scheduling and playback control capabilities within the browser environment. Using this interface enables the platform to queue audio chunks dynamically, minimise playback gaps, and coordinate interruption handling when conversational state changes unexpectedly.</w:t>
      </w:r>
    </w:p>
    <w:p w14:paraId="2DB74741" w14:textId="77777777" w:rsidR="005A0C0D" w:rsidRDefault="005A0C0D" w:rsidP="005A0C0D">
      <w:pPr>
        <w:jc w:val="both"/>
      </w:pPr>
    </w:p>
    <w:p w14:paraId="0350239F" w14:textId="39E1FD18" w:rsidR="005A0C0D" w:rsidRPr="005A0C0D" w:rsidRDefault="005A0C0D" w:rsidP="005A0C0D">
      <w:pPr>
        <w:jc w:val="both"/>
      </w:pPr>
      <w:r w:rsidRPr="005A0C0D">
        <w:t>A central session controller coordinates the overall conversational state machine. The controller manages transitions between idle, listening, thinking, and speaking states to maintain a comprehensible interaction model for the user. State visibility is important because conversational systems become difficult to interpret when users cannot determine whether the agent is actively listening, processing input, or generating speech.</w:t>
      </w:r>
    </w:p>
    <w:p w14:paraId="778AEAC7" w14:textId="77777777" w:rsidR="005A0C0D" w:rsidRDefault="005A0C0D" w:rsidP="005A0C0D">
      <w:pPr>
        <w:jc w:val="both"/>
      </w:pPr>
    </w:p>
    <w:p w14:paraId="34734FB2" w14:textId="6B3551AB" w:rsidR="005A0C0D" w:rsidRPr="005A0C0D" w:rsidRDefault="005A0C0D" w:rsidP="005A0C0D">
      <w:pPr>
        <w:jc w:val="both"/>
      </w:pPr>
      <w:r w:rsidRPr="005A0C0D">
        <w:t>The idle state represents the absence of active interaction, while the listening state indicates active speech capture. The thinking state corresponds to language model inference and response preparation, and the speaking state reflects active synthesis playback. These explicit state transitions improve interaction transparency and help users understand system behaviour during latency periods.</w:t>
      </w:r>
    </w:p>
    <w:p w14:paraId="55FE5A43" w14:textId="77777777" w:rsidR="005A0C0D" w:rsidRDefault="005A0C0D" w:rsidP="005A0C0D">
      <w:pPr>
        <w:jc w:val="both"/>
      </w:pPr>
    </w:p>
    <w:p w14:paraId="46C53DB4" w14:textId="275DD698" w:rsidR="005A0C0D" w:rsidRPr="005A0C0D" w:rsidRDefault="005A0C0D" w:rsidP="005A0C0D">
      <w:pPr>
        <w:jc w:val="both"/>
      </w:pPr>
      <w:r w:rsidRPr="005A0C0D">
        <w:t>The methodology also incorporates interruption management. Users may begin speaking while the system is still generating or playing a response. In such scenarios, the system must determine whether to suppress user input, interrupt playback, or cancel ongoing synthesis operations. LEXEL prioritises conversational responsiveness by allowing interruption handling mechanisms to halt playback and restart recognition processing when new user speech is detected.</w:t>
      </w:r>
    </w:p>
    <w:p w14:paraId="4C51C9A6" w14:textId="77777777" w:rsidR="005A0C0D" w:rsidRDefault="005A0C0D" w:rsidP="005A0C0D">
      <w:pPr>
        <w:jc w:val="both"/>
      </w:pPr>
    </w:p>
    <w:p w14:paraId="17DCEB4C" w14:textId="19D99C67" w:rsidR="005A0C0D" w:rsidRPr="005A0C0D" w:rsidRDefault="005A0C0D" w:rsidP="005A0C0D">
      <w:pPr>
        <w:jc w:val="both"/>
      </w:pPr>
      <w:r w:rsidRPr="005A0C0D">
        <w:t>Duplicate utterance suppression is another important component of the interaction methodology. Browser speech recognition systems occasionally emit repeated transcript segments due to recognition instability or recognition restart behaviour. The platform therefore applies suppression logic to prevent duplicate transcript accumulation from triggering redundant language model requests.</w:t>
      </w:r>
    </w:p>
    <w:p w14:paraId="56691B54" w14:textId="77777777" w:rsidR="005A0C0D" w:rsidRDefault="005A0C0D" w:rsidP="005A0C0D">
      <w:pPr>
        <w:jc w:val="both"/>
      </w:pPr>
    </w:p>
    <w:p w14:paraId="508456B2" w14:textId="77777777" w:rsidR="005A0C0D" w:rsidRDefault="005A0C0D" w:rsidP="005A0C0D">
      <w:pPr>
        <w:jc w:val="both"/>
      </w:pPr>
    </w:p>
    <w:p w14:paraId="113B9256" w14:textId="194A3FF5" w:rsidR="005A0C0D" w:rsidRPr="005A0C0D" w:rsidRDefault="005A0C0D" w:rsidP="005A0C0D">
      <w:pPr>
        <w:jc w:val="both"/>
      </w:pPr>
      <w:r w:rsidRPr="005A0C0D">
        <w:lastRenderedPageBreak/>
        <w:t>Recognition restart handling is also integrated into the workflow. Browser speech recognition services may terminate unexpectedly because of inactivity limits, internal API behaviour, or environmental interruptions. The methodology includes automatic restart mechanisms that reinitialize recognition sessions when unexpected termination occurs, thereby maintaining interaction continuity without requiring manual user intervention.</w:t>
      </w:r>
    </w:p>
    <w:p w14:paraId="6C8311FF" w14:textId="77777777" w:rsidR="005A0C0D" w:rsidRDefault="005A0C0D" w:rsidP="005A0C0D">
      <w:pPr>
        <w:jc w:val="both"/>
      </w:pPr>
    </w:p>
    <w:p w14:paraId="3569AAE9" w14:textId="7FFEC972" w:rsidR="005A0C0D" w:rsidRPr="005A0C0D" w:rsidRDefault="005A0C0D" w:rsidP="005A0C0D">
      <w:pPr>
        <w:jc w:val="both"/>
      </w:pPr>
      <w:r w:rsidRPr="005A0C0D">
        <w:t>The architecture additionally considers real-world interaction conditions rather than assuming idealised laboratory scenarios. Environmental noise, inconsistent microphone quality, packet delays, browser throttling behaviour, and user interruptions all introduce variability into conversational workflows. The implemented safeguards were therefore designed to improve operational robustness under practical usage conditions.</w:t>
      </w:r>
    </w:p>
    <w:p w14:paraId="3BAB8794" w14:textId="77777777" w:rsidR="005A0C0D" w:rsidRDefault="005A0C0D" w:rsidP="005A0C0D">
      <w:pPr>
        <w:jc w:val="both"/>
      </w:pPr>
    </w:p>
    <w:p w14:paraId="31CE72EE" w14:textId="7B565FF1" w:rsidR="005A0C0D" w:rsidRPr="005A0C0D" w:rsidRDefault="005A0C0D" w:rsidP="005A0C0D">
      <w:pPr>
        <w:jc w:val="both"/>
      </w:pPr>
      <w:r w:rsidRPr="005A0C0D">
        <w:t>Another important aspect of the methodology is asynchronous coordination between frontend and backend components. Since recognition, inference, synthesis, and playback occur concurrently, event synchronization becomes critical for maintaining coherent conversational flow. Race conditions between transcript updates, audio playback completion, and interruption signals can otherwise produce unstable interaction behaviour.</w:t>
      </w:r>
    </w:p>
    <w:p w14:paraId="5DDB2604" w14:textId="77777777" w:rsidR="005A0C0D" w:rsidRDefault="005A0C0D" w:rsidP="005A0C0D">
      <w:pPr>
        <w:jc w:val="both"/>
      </w:pPr>
    </w:p>
    <w:p w14:paraId="581BD679" w14:textId="3E7D0950" w:rsidR="005A0C0D" w:rsidRPr="005A0C0D" w:rsidRDefault="005A0C0D" w:rsidP="005A0C0D">
      <w:pPr>
        <w:jc w:val="both"/>
      </w:pPr>
      <w:r w:rsidRPr="005A0C0D">
        <w:t>The voice agent methodology demonstrates how multiple AI subsystems can be integrated into a unified conversational architecture capable of supporting responsive real-time interaction. By combining incremental recognition, streaming inference, phrase-level synthesis dispatch, and coordinated state management, the system approximates natural conversational turn-taking while remaining resilient to operational variability.</w:t>
      </w:r>
    </w:p>
    <w:p w14:paraId="45F1D77C" w14:textId="77777777" w:rsidR="005A0C0D" w:rsidRDefault="005A0C0D" w:rsidP="005A0C0D">
      <w:pPr>
        <w:jc w:val="both"/>
      </w:pPr>
    </w:p>
    <w:p w14:paraId="3EFFBAC5" w14:textId="3B4E4D22" w:rsidR="005A0C0D" w:rsidRPr="005A0C0D" w:rsidRDefault="005A0C0D" w:rsidP="005A0C0D">
      <w:pPr>
        <w:jc w:val="both"/>
      </w:pPr>
      <w:r w:rsidRPr="005A0C0D">
        <w:t>The modular structure of the implementation additionally allows future extensibility. Alternative speech recognition engines, adaptive silence detection strategies, multilingual conversational routing, emotional speech synthesis, or persistent conversational memory systems can be integrated into the workflow without requiring complete architectural redesign. This makes the methodology suitable not only for the current implementation but also for future research and experimentation involving conversational voice systems.</w:t>
      </w:r>
    </w:p>
    <w:p w14:paraId="6BD5F555" w14:textId="77777777" w:rsidR="00715551" w:rsidRDefault="00715551"/>
    <w:p w14:paraId="0A31B432" w14:textId="77777777" w:rsidR="00715551" w:rsidRDefault="00000000">
      <w:pPr>
        <w:pStyle w:val="Heading2"/>
        <w:spacing w:before="180" w:line="276" w:lineRule="auto"/>
      </w:pPr>
      <w:proofErr w:type="gramStart"/>
      <w:r>
        <w:t>3.6  Error</w:t>
      </w:r>
      <w:proofErr w:type="gramEnd"/>
      <w:r>
        <w:t xml:space="preserve"> Resilience</w:t>
      </w:r>
    </w:p>
    <w:p w14:paraId="4C880253" w14:textId="77777777" w:rsidR="005A0C0D" w:rsidRPr="005A0C0D" w:rsidRDefault="005A0C0D" w:rsidP="005A0C0D">
      <w:pPr>
        <w:jc w:val="both"/>
      </w:pPr>
      <w:r w:rsidRPr="005A0C0D">
        <w:t>Error resilience constitutes a fundamental component of the LEXEL methodology because the platform depends on multiple distributed subsystems operating concurrently under variable runtime conditions. Speech recognition services, synthesis APIs, storage systems, database operations, browser audio pipelines, and network communication layers each introduce potential failure points. The methodology therefore incorporates structured resilience mechanisms designed to preserve interaction continuity, maintain database consistency, and provide deterministic recovery behaviour under transient or persistent faults.</w:t>
      </w:r>
    </w:p>
    <w:p w14:paraId="3F64A172" w14:textId="77777777" w:rsidR="005A0C0D" w:rsidRDefault="005A0C0D" w:rsidP="005A0C0D">
      <w:pPr>
        <w:jc w:val="both"/>
      </w:pPr>
    </w:p>
    <w:p w14:paraId="18CE1587" w14:textId="71E6D41F" w:rsidR="005A0C0D" w:rsidRPr="005A0C0D" w:rsidRDefault="005A0C0D" w:rsidP="005A0C0D">
      <w:pPr>
        <w:jc w:val="both"/>
      </w:pPr>
      <w:r w:rsidRPr="005A0C0D">
        <w:t>The resilience strategy begins at the procedural boundary level through structured exception handling. Each major API operation validates execution conditions before invoking downstream services and wraps external interactions within controlled failure boundaries. This prevents unhandled exceptions from propagating unpredictably through the application and ensures that all failures produce deterministic responses.</w:t>
      </w:r>
    </w:p>
    <w:p w14:paraId="18553402" w14:textId="77777777" w:rsidR="005A0C0D" w:rsidRDefault="005A0C0D" w:rsidP="005A0C0D">
      <w:pPr>
        <w:jc w:val="both"/>
      </w:pPr>
    </w:p>
    <w:p w14:paraId="351C9AAF" w14:textId="129279BE" w:rsidR="005A0C0D" w:rsidRPr="005A0C0D" w:rsidRDefault="005A0C0D" w:rsidP="005A0C0D">
      <w:pPr>
        <w:jc w:val="both"/>
      </w:pPr>
      <w:r w:rsidRPr="005A0C0D">
        <w:t>Structured exceptions are particularly important in AI-driven systems because external inference services may fail for numerous reasons including rate limits, malformed payloads, unavailable models, authentication issues, provider outages, or invalid configuration states. By categorising these failures explicitly, the platform can provide meaningful feedback to both users and developers.</w:t>
      </w:r>
    </w:p>
    <w:p w14:paraId="2566FFB8" w14:textId="77777777" w:rsidR="005A0C0D" w:rsidRPr="005A0C0D" w:rsidRDefault="005A0C0D" w:rsidP="005A0C0D">
      <w:pPr>
        <w:jc w:val="both"/>
      </w:pPr>
      <w:r w:rsidRPr="005A0C0D">
        <w:lastRenderedPageBreak/>
        <w:t>One major resilience mechanism implemented within the platform is fallback synthesis behaviour. The real-time voice agent relies on streaming synthesis pipelines that generate audio incrementally during conversational interaction. While this approach improves responsiveness, streaming pipelines are operationally more fragile than standard one-shot synthesis requests because they depend on persistent bidirectional communication channels and incremental buffering coordination.</w:t>
      </w:r>
    </w:p>
    <w:p w14:paraId="7B6D0F01" w14:textId="77777777" w:rsidR="005A0C0D" w:rsidRPr="005A0C0D" w:rsidRDefault="005A0C0D" w:rsidP="005A0C0D">
      <w:pPr>
        <w:jc w:val="both"/>
      </w:pPr>
      <w:r w:rsidRPr="005A0C0D">
        <w:t>If the streaming synthesis channel encounters a fault during conversational playback, the system automatically falls back to one-shot synthesis generation using the buffered response text accumulated during inference. Rather than terminating the interaction entirely, the platform reconstructs the pending response and generates a complete audio output through the standard synthesis pathway.</w:t>
      </w:r>
    </w:p>
    <w:p w14:paraId="2ED7855E" w14:textId="77777777" w:rsidR="005A0C0D" w:rsidRDefault="005A0C0D" w:rsidP="005A0C0D">
      <w:pPr>
        <w:jc w:val="both"/>
      </w:pPr>
    </w:p>
    <w:p w14:paraId="21E59F6A" w14:textId="17B8FD3B" w:rsidR="005A0C0D" w:rsidRPr="005A0C0D" w:rsidRDefault="005A0C0D" w:rsidP="005A0C0D">
      <w:pPr>
        <w:jc w:val="both"/>
      </w:pPr>
      <w:r w:rsidRPr="005A0C0D">
        <w:t>This fallback mechanism preserves conversational continuity even when streaming infrastructure experiences temporary instability. From the user perspective, the interaction may experience increased latency, but the conversational response itself is still delivered successfully. Such graceful degradation strategies are important in production systems because complete failure is often less acceptable than reduced functionality.</w:t>
      </w:r>
    </w:p>
    <w:p w14:paraId="137EF458" w14:textId="77777777" w:rsidR="005A0C0D" w:rsidRDefault="005A0C0D" w:rsidP="005A0C0D">
      <w:pPr>
        <w:jc w:val="both"/>
      </w:pPr>
    </w:p>
    <w:p w14:paraId="01215757" w14:textId="1D244530" w:rsidR="005A0C0D" w:rsidRPr="005A0C0D" w:rsidRDefault="005A0C0D" w:rsidP="005A0C0D">
      <w:pPr>
        <w:jc w:val="both"/>
      </w:pPr>
      <w:r w:rsidRPr="005A0C0D">
        <w:t>The resilience methodology additionally includes cleanup procedures for partial failures within the generation pipeline. Since the synthesis workflow coordinates database writes, cloud object storage uploads, and external inference execution, failures may occur after some operations have already completed successfully. Without cleanup logic, such partial failures could leave orphaned storage objects or inconsistent metadata records within the database.</w:t>
      </w:r>
    </w:p>
    <w:p w14:paraId="5FE0B3E5" w14:textId="77777777" w:rsidR="005A0C0D" w:rsidRDefault="005A0C0D" w:rsidP="005A0C0D">
      <w:pPr>
        <w:jc w:val="both"/>
      </w:pPr>
    </w:p>
    <w:p w14:paraId="77205010" w14:textId="08708666" w:rsidR="005A0C0D" w:rsidRPr="005A0C0D" w:rsidRDefault="005A0C0D" w:rsidP="005A0C0D">
      <w:pPr>
        <w:jc w:val="both"/>
      </w:pPr>
      <w:r w:rsidRPr="005A0C0D">
        <w:t>To prevent this, compensatory cleanup actions are executed whenever a failure interrupts the generation sequence after intermediate resources have been created. For example, if an audio file is successfully uploaded to cloud storage but database persistence fails, the cleanup logic removes the uploaded storage object to prevent accumulation of unused assets. Similarly, incomplete database records may be removed if synthesis fails after metadata insertion has already begun.</w:t>
      </w:r>
    </w:p>
    <w:p w14:paraId="36FA8DFD" w14:textId="77777777" w:rsidR="005A0C0D" w:rsidRDefault="005A0C0D" w:rsidP="005A0C0D">
      <w:pPr>
        <w:jc w:val="both"/>
      </w:pPr>
    </w:p>
    <w:p w14:paraId="2DAC5D24" w14:textId="4A6244E9" w:rsidR="005A0C0D" w:rsidRPr="005A0C0D" w:rsidRDefault="005A0C0D" w:rsidP="005A0C0D">
      <w:pPr>
        <w:jc w:val="both"/>
      </w:pPr>
      <w:r w:rsidRPr="005A0C0D">
        <w:t>Maintaining consistency between storage systems and persistence layers is essential for long-term operational stability. Orphaned records and unused storage assets can gradually degrade performance, increase infrastructure costs, and complicate debugging workflows. The cleanup methodology therefore contributes both to immediate reliability and long-term maintainability.</w:t>
      </w:r>
    </w:p>
    <w:p w14:paraId="487DFFAD" w14:textId="77777777" w:rsidR="005A0C0D" w:rsidRPr="005A0C0D" w:rsidRDefault="005A0C0D" w:rsidP="005A0C0D">
      <w:pPr>
        <w:jc w:val="both"/>
      </w:pPr>
      <w:r w:rsidRPr="005A0C0D">
        <w:t>Another important component of the resilience strategy is deterministic error categorisation. Rather than exposing generic internal failures to the user, the platform maps common failure conditions into explicit user-facing error categories. Examples include missing API credentials, unsupported language requests, inaccessible voice references, invalid authentication state, malformed payload structures, and unavailable synthesis providers.</w:t>
      </w:r>
    </w:p>
    <w:p w14:paraId="5CE568DA" w14:textId="77777777" w:rsidR="005A0C0D" w:rsidRDefault="005A0C0D" w:rsidP="005A0C0D">
      <w:pPr>
        <w:jc w:val="both"/>
      </w:pPr>
    </w:p>
    <w:p w14:paraId="24C66245" w14:textId="4525F99A" w:rsidR="005A0C0D" w:rsidRPr="005A0C0D" w:rsidRDefault="005A0C0D" w:rsidP="005A0C0D">
      <w:pPr>
        <w:jc w:val="both"/>
      </w:pPr>
      <w:r w:rsidRPr="005A0C0D">
        <w:t>Deterministic error categorisation improves recoverability because users can identify the precise cause of a failure and take corrective action accordingly. For example, a missing API key requires configuration updates, while an unsupported language request requires modification of synthesis parameters. Clear separation between these conditions prevents user confusion and reduces unnecessary debugging overhead.</w:t>
      </w:r>
    </w:p>
    <w:p w14:paraId="251C02D6" w14:textId="77777777" w:rsidR="005A0C0D" w:rsidRDefault="005A0C0D" w:rsidP="005A0C0D">
      <w:pPr>
        <w:jc w:val="both"/>
      </w:pPr>
    </w:p>
    <w:p w14:paraId="69B4C369" w14:textId="67F46037" w:rsidR="005A0C0D" w:rsidRPr="005A0C0D" w:rsidRDefault="005A0C0D" w:rsidP="005A0C0D">
      <w:pPr>
        <w:jc w:val="both"/>
      </w:pPr>
      <w:r w:rsidRPr="005A0C0D">
        <w:t>The methodology additionally improves the research utility of the platform. Since failures are surfaced explicitly rather than being silently suppressed, system behaviour under degraded conditions becomes observable and attributable. This is particularly valuable when studying operational characteristics of AI-driven systems because synthesis instability, recognition faults, and streaming degradation can all be analysed systematically.</w:t>
      </w:r>
    </w:p>
    <w:p w14:paraId="70DCF8AE" w14:textId="77777777" w:rsidR="005A0C0D" w:rsidRDefault="005A0C0D" w:rsidP="005A0C0D">
      <w:pPr>
        <w:jc w:val="both"/>
      </w:pPr>
    </w:p>
    <w:p w14:paraId="0E7ACA77" w14:textId="77777777" w:rsidR="005A0C0D" w:rsidRDefault="005A0C0D" w:rsidP="005A0C0D">
      <w:pPr>
        <w:jc w:val="both"/>
      </w:pPr>
    </w:p>
    <w:p w14:paraId="56B984E2" w14:textId="683D3082" w:rsidR="005A0C0D" w:rsidRPr="005A0C0D" w:rsidRDefault="005A0C0D" w:rsidP="005A0C0D">
      <w:pPr>
        <w:jc w:val="both"/>
      </w:pPr>
      <w:r w:rsidRPr="005A0C0D">
        <w:lastRenderedPageBreak/>
        <w:t>The resilience design also addresses frontend interaction stability. Network interruptions, recognition session termination, and delayed synthesis responses may otherwise leave the interface in inconsistent conversational states. State recovery mechanisms therefore ensure that the frontend can return to stable idle or listening conditions even after interrupted execution flows.</w:t>
      </w:r>
    </w:p>
    <w:p w14:paraId="38339C5A" w14:textId="77777777" w:rsidR="005A0C0D" w:rsidRDefault="005A0C0D" w:rsidP="005A0C0D">
      <w:pPr>
        <w:jc w:val="both"/>
      </w:pPr>
    </w:p>
    <w:p w14:paraId="262BC7F7" w14:textId="17B5E58A" w:rsidR="005A0C0D" w:rsidRPr="005A0C0D" w:rsidRDefault="005A0C0D" w:rsidP="005A0C0D">
      <w:pPr>
        <w:jc w:val="both"/>
      </w:pPr>
      <w:r w:rsidRPr="005A0C0D">
        <w:t>Timeout management is another important aspect of resilience handling. External inference services occasionally experience prolonged latency spikes or stalled responses. Timeout boundaries prevent indefinitely hanging requests by terminating operations that exceed acceptable execution windows. This ensures that failed requests can be recovered or retried rather than blocking the conversational pipeline indefinitely.</w:t>
      </w:r>
    </w:p>
    <w:p w14:paraId="77B59B24" w14:textId="77777777" w:rsidR="005A0C0D" w:rsidRDefault="005A0C0D" w:rsidP="005A0C0D">
      <w:pPr>
        <w:jc w:val="both"/>
      </w:pPr>
    </w:p>
    <w:p w14:paraId="78A31DDA" w14:textId="2F01EB88" w:rsidR="005A0C0D" w:rsidRPr="005A0C0D" w:rsidRDefault="005A0C0D" w:rsidP="005A0C0D">
      <w:pPr>
        <w:jc w:val="both"/>
      </w:pPr>
      <w:r w:rsidRPr="005A0C0D">
        <w:t>The platform also incorporates retry-aware behaviour for transient failures. Certain categories of faults, particularly temporary network instability or provider-side throttling, may resolve automatically if retried after a short interval. However, retry policies must be applied selectively to avoid duplicate synthesis operations or repeated resource creation. Controlled retry handling therefore forms part of the broader resilience methodology.</w:t>
      </w:r>
    </w:p>
    <w:p w14:paraId="6199222D" w14:textId="77777777" w:rsidR="005A0C0D" w:rsidRDefault="005A0C0D" w:rsidP="005A0C0D">
      <w:pPr>
        <w:jc w:val="both"/>
      </w:pPr>
    </w:p>
    <w:p w14:paraId="681D8157" w14:textId="77777777" w:rsidR="005A0C0D" w:rsidRDefault="005A0C0D" w:rsidP="005A0C0D">
      <w:pPr>
        <w:jc w:val="both"/>
      </w:pPr>
      <w:r w:rsidRPr="005A0C0D">
        <w:t xml:space="preserve">Another important consideration is observability. Structured logging and categorised error propagation improve the ability to trace faults across distributed system components. Since conversational workflows span browser APIs, backend orchestration layers, cloud storage services, and inference providers simultaneously, debugging without explicit observability mechanisms </w:t>
      </w:r>
    </w:p>
    <w:p w14:paraId="24BD2D35" w14:textId="4AC0F901" w:rsidR="005A0C0D" w:rsidRPr="005A0C0D" w:rsidRDefault="005A0C0D" w:rsidP="005A0C0D">
      <w:pPr>
        <w:jc w:val="both"/>
      </w:pPr>
      <w:r w:rsidRPr="005A0C0D">
        <w:t>becomes significantly more difficult.</w:t>
      </w:r>
    </w:p>
    <w:p w14:paraId="12D7F8FE" w14:textId="77777777" w:rsidR="005A0C0D" w:rsidRDefault="005A0C0D" w:rsidP="005A0C0D">
      <w:pPr>
        <w:jc w:val="both"/>
      </w:pPr>
    </w:p>
    <w:p w14:paraId="087C0B38" w14:textId="4EF7C89C" w:rsidR="005A0C0D" w:rsidRPr="005A0C0D" w:rsidRDefault="005A0C0D" w:rsidP="005A0C0D">
      <w:pPr>
        <w:jc w:val="both"/>
      </w:pPr>
      <w:r w:rsidRPr="005A0C0D">
        <w:t>From a methodological perspective, the resilience strategy reflects principles commonly used in distributed systems engineering, including graceful degradation, compensatory transactions, deterministic failure categorisation, timeout enforcement, and recovery-oriented workflow design. These principles become especially important in AI-integrated systems where external model providers introduce operational uncertainty beyond the direct control of the application itself.</w:t>
      </w:r>
    </w:p>
    <w:p w14:paraId="19C72954" w14:textId="77777777" w:rsidR="005A0C0D" w:rsidRPr="005A0C0D" w:rsidRDefault="005A0C0D" w:rsidP="005A0C0D">
      <w:pPr>
        <w:jc w:val="both"/>
      </w:pPr>
      <w:r w:rsidRPr="005A0C0D">
        <w:t>Overall, the error resilience methodology ensures that the platform remains operationally stable even under imperfect runtime conditions. By combining fallback synthesis behaviour, cleanup mechanisms, structured exceptions, deterministic error categorisation, and recovery-aware orchestration, the system preserves user experience continuity while maintaining internal consistency and long-term reliability.</w:t>
      </w:r>
    </w:p>
    <w:p w14:paraId="53E83469" w14:textId="77777777" w:rsidR="00715551" w:rsidRDefault="00000000">
      <w:r>
        <w:br w:type="page"/>
      </w:r>
    </w:p>
    <w:p w14:paraId="0E2F920A" w14:textId="77777777" w:rsidR="00715551" w:rsidRDefault="00000000">
      <w:pPr>
        <w:pStyle w:val="Heading1"/>
        <w:spacing w:before="240" w:line="276" w:lineRule="auto"/>
      </w:pPr>
      <w:r>
        <w:lastRenderedPageBreak/>
        <w:t>CHAPTER 4: IMPLEMENTATION</w:t>
      </w:r>
    </w:p>
    <w:p w14:paraId="520240B4" w14:textId="77777777" w:rsidR="00715551" w:rsidRDefault="00000000">
      <w:pPr>
        <w:pStyle w:val="Heading2"/>
        <w:spacing w:before="180" w:line="276" w:lineRule="auto"/>
      </w:pPr>
      <w:proofErr w:type="gramStart"/>
      <w:r>
        <w:t>4.1  Feature</w:t>
      </w:r>
      <w:proofErr w:type="gramEnd"/>
      <w:r>
        <w:t>-Based Architecture</w:t>
      </w:r>
    </w:p>
    <w:p w14:paraId="18A6805C" w14:textId="77777777" w:rsidR="005A0C0D" w:rsidRPr="005A0C0D" w:rsidRDefault="005A0C0D" w:rsidP="005A0C0D">
      <w:pPr>
        <w:jc w:val="both"/>
      </w:pPr>
      <w:r w:rsidRPr="005A0C0D">
        <w:t>The implementation architecture of LEXEL follows a feature-based organisational model in which the application is decomposed into domain-oriented modules rather than being structured purely around technical layers such as components, services, or utilities. This methodology was selected to improve maintainability, reduce unnecessary coupling between unrelated functionalities, and simplify long-term extensibility as the platform evolves.</w:t>
      </w:r>
    </w:p>
    <w:p w14:paraId="79DE9376" w14:textId="77777777" w:rsidR="005A0C0D" w:rsidRDefault="005A0C0D" w:rsidP="005A0C0D">
      <w:pPr>
        <w:jc w:val="both"/>
      </w:pPr>
    </w:p>
    <w:p w14:paraId="46970763" w14:textId="35618957" w:rsidR="005A0C0D" w:rsidRPr="005A0C0D" w:rsidRDefault="005A0C0D" w:rsidP="005A0C0D">
      <w:pPr>
        <w:jc w:val="both"/>
      </w:pPr>
      <w:r w:rsidRPr="005A0C0D">
        <w:t>In conventional layer-based architectures, frontend components, backend logic, validation schemas, and type declarations are often distributed across separate global directories. Although this approach may initially appear organised, it becomes increasingly difficult to maintain as application complexity grows because functionality associated with a single feature becomes fragmented across the codebase. Modifying one workflow may require navigating multiple unrelated directories and tracing dependencies through several abstraction layers.</w:t>
      </w:r>
    </w:p>
    <w:p w14:paraId="320D2726" w14:textId="77777777" w:rsidR="005A0C0D" w:rsidRDefault="005A0C0D" w:rsidP="005A0C0D">
      <w:pPr>
        <w:jc w:val="both"/>
      </w:pPr>
    </w:p>
    <w:p w14:paraId="2B03431F" w14:textId="6ACC134B" w:rsidR="005A0C0D" w:rsidRPr="005A0C0D" w:rsidRDefault="005A0C0D" w:rsidP="005A0C0D">
      <w:pPr>
        <w:jc w:val="both"/>
      </w:pPr>
      <w:r w:rsidRPr="005A0C0D">
        <w:t>To address these limitations, LEXEL adopts a feature-centric structure where related logic is grouped according to functional responsibility. Core platform capabilities such as dashboard management, voice inventory handling, Text-to-Speech synthesis, and conversational voice interaction are each implemented as independent feature modules. Each module encapsulates the components, procedures, validation schemas, type definitions, and utility functions required for that specific functionality.</w:t>
      </w:r>
    </w:p>
    <w:p w14:paraId="48C5D61A" w14:textId="77777777" w:rsidR="005A0C0D" w:rsidRDefault="005A0C0D" w:rsidP="005A0C0D">
      <w:pPr>
        <w:jc w:val="both"/>
      </w:pPr>
    </w:p>
    <w:p w14:paraId="3732D427" w14:textId="3DA39CDE" w:rsidR="005A0C0D" w:rsidRPr="005A0C0D" w:rsidRDefault="005A0C0D" w:rsidP="005A0C0D">
      <w:pPr>
        <w:jc w:val="both"/>
      </w:pPr>
      <w:r w:rsidRPr="005A0C0D">
        <w:t>This organisational strategy improves code locality. Developers working on a particular feature can understand and modify its behaviour without navigating unrelated sections of the application. Since the majority of implementation details remain contained within the module boundary, debugging complexity is reduced and development iteration becomes more efficient.</w:t>
      </w:r>
    </w:p>
    <w:p w14:paraId="4883EF12" w14:textId="77777777" w:rsidR="005A0C0D" w:rsidRDefault="005A0C0D" w:rsidP="005A0C0D">
      <w:pPr>
        <w:jc w:val="both"/>
      </w:pPr>
    </w:p>
    <w:p w14:paraId="3401B87B" w14:textId="68B37B09" w:rsidR="005A0C0D" w:rsidRPr="005A0C0D" w:rsidRDefault="005A0C0D" w:rsidP="005A0C0D">
      <w:pPr>
        <w:jc w:val="both"/>
      </w:pPr>
      <w:r w:rsidRPr="005A0C0D">
        <w:t>The architecture also limits cross-module dependency propagation. Feature modules expose controlled interfaces for communication while keeping internal implementation details isolated. This reduces accidental coupling between unrelated systems and improves the stability of the application during refactoring or feature expansion.</w:t>
      </w:r>
    </w:p>
    <w:p w14:paraId="67C94FF1" w14:textId="77777777" w:rsidR="005A0C0D" w:rsidRDefault="005A0C0D" w:rsidP="005A0C0D">
      <w:pPr>
        <w:jc w:val="both"/>
      </w:pPr>
    </w:p>
    <w:p w14:paraId="410F1822" w14:textId="08776779" w:rsidR="005A0C0D" w:rsidRPr="005A0C0D" w:rsidRDefault="005A0C0D" w:rsidP="005A0C0D">
      <w:pPr>
        <w:jc w:val="both"/>
      </w:pPr>
      <w:r w:rsidRPr="005A0C0D">
        <w:t>The dashboard module functions as the primary interaction hub for the platform. It aggregates system state, generation shortcuts, recent activity summaries, and navigation entry points into a unified interface. Rather than acting solely as a static landing page, the dashboard serves as an operational workspace designed to streamline repeated testing and synthesis workflows.</w:t>
      </w:r>
    </w:p>
    <w:p w14:paraId="502AB665" w14:textId="77777777" w:rsidR="005A0C0D" w:rsidRDefault="005A0C0D" w:rsidP="005A0C0D">
      <w:pPr>
        <w:jc w:val="both"/>
      </w:pPr>
    </w:p>
    <w:p w14:paraId="7B1D94D5" w14:textId="310CB93A" w:rsidR="005A0C0D" w:rsidRPr="005A0C0D" w:rsidRDefault="005A0C0D" w:rsidP="005A0C0D">
      <w:pPr>
        <w:jc w:val="both"/>
      </w:pPr>
      <w:r w:rsidRPr="005A0C0D">
        <w:t>Several specialised dashboard panels were implemented to improve usability during iterative experimentation. Quick-access controls provide rapid entry into common workflows such as Text-to-Speech generation, voice management, and voice agent sessions. This reduces repetitive navigation overhead and improves efficiency during evaluation and debugging activities.</w:t>
      </w:r>
    </w:p>
    <w:p w14:paraId="5DFCB7B3" w14:textId="77777777" w:rsidR="005A0C0D" w:rsidRDefault="005A0C0D" w:rsidP="005A0C0D">
      <w:pPr>
        <w:jc w:val="both"/>
      </w:pPr>
    </w:p>
    <w:p w14:paraId="38E3B055" w14:textId="11A40FBE" w:rsidR="005A0C0D" w:rsidRPr="005A0C0D" w:rsidRDefault="005A0C0D" w:rsidP="005A0C0D">
      <w:pPr>
        <w:jc w:val="both"/>
      </w:pPr>
      <w:r w:rsidRPr="005A0C0D">
        <w:t>The dashboard additionally maintains recent interaction context to support workflow continuity. Previously generated outputs, recently selected voices, and recent conversational interactions can be surfaced within the interface to reduce reconfiguration effort between successive tests. Since AI synthesis systems often require repeated experimentation with slightly modified parameters, preserving contextual continuity significantly improves usability.</w:t>
      </w:r>
    </w:p>
    <w:p w14:paraId="4646E30F" w14:textId="77777777" w:rsidR="005A0C0D" w:rsidRDefault="005A0C0D" w:rsidP="005A0C0D">
      <w:pPr>
        <w:jc w:val="both"/>
      </w:pPr>
    </w:p>
    <w:p w14:paraId="0CAEC263" w14:textId="77777777" w:rsidR="005A0C0D" w:rsidRDefault="005A0C0D" w:rsidP="005A0C0D">
      <w:pPr>
        <w:jc w:val="both"/>
      </w:pPr>
    </w:p>
    <w:p w14:paraId="43C50DA3" w14:textId="77777777" w:rsidR="005A0C0D" w:rsidRDefault="005A0C0D" w:rsidP="005A0C0D">
      <w:pPr>
        <w:jc w:val="both"/>
      </w:pPr>
    </w:p>
    <w:p w14:paraId="11F07796" w14:textId="27640949" w:rsidR="005A0C0D" w:rsidRPr="005A0C0D" w:rsidRDefault="005A0C0D" w:rsidP="005A0C0D">
      <w:pPr>
        <w:jc w:val="both"/>
      </w:pPr>
      <w:r w:rsidRPr="005A0C0D">
        <w:lastRenderedPageBreak/>
        <w:t>Navigation integration is also centralised within the dashboard architecture. Core feature modules can be accessed consistently through structured navigation controls, ensuring that movement between workflows remains predictable. This reduces cognitive overhead for users interacting with multiple synthesis and conversational systems within the same environment.</w:t>
      </w:r>
    </w:p>
    <w:p w14:paraId="6135049F" w14:textId="77777777" w:rsidR="005A0C0D" w:rsidRDefault="005A0C0D" w:rsidP="005A0C0D">
      <w:pPr>
        <w:jc w:val="both"/>
      </w:pPr>
    </w:p>
    <w:p w14:paraId="51286CA4" w14:textId="79A8F111" w:rsidR="005A0C0D" w:rsidRPr="005A0C0D" w:rsidRDefault="005A0C0D" w:rsidP="005A0C0D">
      <w:pPr>
        <w:jc w:val="both"/>
      </w:pPr>
      <w:r w:rsidRPr="005A0C0D">
        <w:t>The voice management feature module encapsulates all workflows related to custom voice handling and inventory management. This includes uploading reference voices, retrieving available voice metadata, deleting stored references, and exposing searchable voice inventories to synthesis interfaces. By isolating these behaviours within a dedicated module, the synthesis pipeline remains independent from storage management concerns.</w:t>
      </w:r>
    </w:p>
    <w:p w14:paraId="5E76430F" w14:textId="77777777" w:rsidR="005A0C0D" w:rsidRDefault="005A0C0D" w:rsidP="005A0C0D">
      <w:pPr>
        <w:jc w:val="both"/>
      </w:pPr>
    </w:p>
    <w:p w14:paraId="16DC9D6E" w14:textId="49FF33E2" w:rsidR="005A0C0D" w:rsidRPr="005A0C0D" w:rsidRDefault="005A0C0D" w:rsidP="005A0C0D">
      <w:pPr>
        <w:jc w:val="both"/>
      </w:pPr>
      <w:r w:rsidRPr="005A0C0D">
        <w:t>The Text-to-Speech feature module contains all functionality related to synthesis request handling, parameter configuration, and generation orchestration. Client-side forms, typed request interfaces, validation schemas, and synthesis procedures remain grouped within the same feature boundary. This organisation simplifies maintenance because modifications to synthesis workflows can be implemented without affecting unrelated conversational systems.</w:t>
      </w:r>
    </w:p>
    <w:p w14:paraId="2913A516" w14:textId="77777777" w:rsidR="005A0C0D" w:rsidRDefault="005A0C0D" w:rsidP="005A0C0D">
      <w:pPr>
        <w:jc w:val="both"/>
      </w:pPr>
    </w:p>
    <w:p w14:paraId="2890543D" w14:textId="79F78E1B" w:rsidR="005A0C0D" w:rsidRPr="005A0C0D" w:rsidRDefault="005A0C0D" w:rsidP="005A0C0D">
      <w:pPr>
        <w:jc w:val="both"/>
      </w:pPr>
      <w:r w:rsidRPr="005A0C0D">
        <w:t>Similarly, the voice agent feature module encapsulates real-time conversational interaction logic including speech recognition coordination, audio streaming, state management, and conversational inference orchestration. Since streaming conversational systems involve significantly different runtime behaviour compared to static synthesis pipelines, separating this functionality into an independent module improves architectural clarity.</w:t>
      </w:r>
    </w:p>
    <w:p w14:paraId="2D5EEDBF" w14:textId="77777777" w:rsidR="005A0C0D" w:rsidRDefault="005A0C0D" w:rsidP="005A0C0D">
      <w:pPr>
        <w:jc w:val="both"/>
      </w:pPr>
    </w:p>
    <w:p w14:paraId="43FC6261" w14:textId="71B0F975" w:rsidR="005A0C0D" w:rsidRPr="005A0C0D" w:rsidRDefault="005A0C0D" w:rsidP="005A0C0D">
      <w:pPr>
        <w:jc w:val="both"/>
      </w:pPr>
      <w:r w:rsidRPr="005A0C0D">
        <w:t>The feature-based architecture also improves scalability from a software engineering perspective. As the platform grows, additional modules such as analytics systems, evaluation dashboards, collaborative workflows, or adaptive conversational memory systems can be introduced without destabilising existing structures. New functionality can be added through additional feature boundaries rather than requiring modification of deeply shared global layers.</w:t>
      </w:r>
    </w:p>
    <w:p w14:paraId="29330605" w14:textId="77777777" w:rsidR="005A0C0D" w:rsidRDefault="005A0C0D" w:rsidP="005A0C0D">
      <w:pPr>
        <w:jc w:val="both"/>
      </w:pPr>
    </w:p>
    <w:p w14:paraId="4457023F" w14:textId="2DD39620" w:rsidR="005A0C0D" w:rsidRPr="005A0C0D" w:rsidRDefault="005A0C0D" w:rsidP="005A0C0D">
      <w:pPr>
        <w:jc w:val="both"/>
      </w:pPr>
      <w:r w:rsidRPr="005A0C0D">
        <w:t>Type safety is another important aspect of the implementation strategy. Each feature directory contains its associated type declarations and request interfaces, ensuring that frontend and backend communication contracts remain explicitly defined. Strong typing improves reliability by preventing invalid data propagation between components and reducing runtime ambiguity during development.</w:t>
      </w:r>
    </w:p>
    <w:p w14:paraId="6EDAB146" w14:textId="77777777" w:rsidR="005A0C0D" w:rsidRDefault="005A0C0D" w:rsidP="005A0C0D">
      <w:pPr>
        <w:jc w:val="both"/>
      </w:pPr>
    </w:p>
    <w:p w14:paraId="58FE1103" w14:textId="257AB0BB" w:rsidR="005A0C0D" w:rsidRPr="005A0C0D" w:rsidRDefault="005A0C0D" w:rsidP="005A0C0D">
      <w:pPr>
        <w:jc w:val="both"/>
      </w:pPr>
      <w:r w:rsidRPr="005A0C0D">
        <w:t xml:space="preserve">The architecture additionally benefits from the use of typed </w:t>
      </w:r>
      <w:proofErr w:type="spellStart"/>
      <w:r w:rsidRPr="005A0C0D">
        <w:t>tRPC</w:t>
      </w:r>
      <w:proofErr w:type="spellEnd"/>
      <w:r w:rsidRPr="005A0C0D">
        <w:t xml:space="preserve"> procedures. Since frontend and backend layers share type definitions directly, request and response contracts remain synchronised across the application. This reduces duplication of interface definitions and minimises inconsistencies between client expectations and server behaviour.</w:t>
      </w:r>
    </w:p>
    <w:p w14:paraId="7BCE83E8" w14:textId="77777777" w:rsidR="005A0C0D" w:rsidRDefault="005A0C0D" w:rsidP="005A0C0D">
      <w:pPr>
        <w:jc w:val="both"/>
      </w:pPr>
    </w:p>
    <w:p w14:paraId="25DF9009" w14:textId="56CFC53C" w:rsidR="005A0C0D" w:rsidRPr="005A0C0D" w:rsidRDefault="005A0C0D" w:rsidP="005A0C0D">
      <w:pPr>
        <w:jc w:val="both"/>
      </w:pPr>
      <w:r w:rsidRPr="005A0C0D">
        <w:t>From a maintainability perspective, the feature-based methodology improves ownership clarity within the codebase. Each module represents a distinct functional responsibility with identifiable implementation boundaries. This simplifies collaborative development because contributors can work on independent features with reduced risk of unintended side effects across unrelated systems.</w:t>
      </w:r>
    </w:p>
    <w:p w14:paraId="0CA56AFC" w14:textId="77777777" w:rsidR="005A0C0D" w:rsidRPr="005A0C0D" w:rsidRDefault="005A0C0D" w:rsidP="005A0C0D">
      <w:pPr>
        <w:jc w:val="both"/>
      </w:pPr>
      <w:r w:rsidRPr="005A0C0D">
        <w:t>Testing workflows are also improved through modular isolation. Unit tests, integration tests, and validation checks can be scoped directly to feature boundaries without requiring global application context. This reduces testing complexity and improves fault isolation when debugging failures.</w:t>
      </w:r>
    </w:p>
    <w:p w14:paraId="4106047D" w14:textId="77777777" w:rsidR="005A0C0D" w:rsidRPr="005A0C0D" w:rsidRDefault="005A0C0D" w:rsidP="005A0C0D">
      <w:pPr>
        <w:jc w:val="both"/>
      </w:pPr>
      <w:r w:rsidRPr="005A0C0D">
        <w:t>The architecture further supports future migration toward distributed deployment models. Since features already communicate through typed procedural boundaries, individual modules could eventually be extracted into independent services if required for scaling purposes. This flexibility is valuable for AI-driven systems where inference workloads and conversational streaming pipelines may eventually require dedicated infrastructure.</w:t>
      </w:r>
    </w:p>
    <w:p w14:paraId="1EE6F911" w14:textId="77777777" w:rsidR="005A0C0D" w:rsidRPr="005A0C0D" w:rsidRDefault="005A0C0D" w:rsidP="005A0C0D">
      <w:pPr>
        <w:jc w:val="both"/>
      </w:pPr>
      <w:r w:rsidRPr="005A0C0D">
        <w:lastRenderedPageBreak/>
        <w:t>Another important advantage of the feature-based approach is long-term adaptability. AI systems evolve rapidly, and synthesis models, conversational orchestration strategies, and streaming protocols may change significantly over time. By maintaining clear modular boundaries, the application can incorporate alternative providers or experimental workflows without requiring full architectural redesign.</w:t>
      </w:r>
    </w:p>
    <w:p w14:paraId="7AE09C34" w14:textId="77777777" w:rsidR="005A0C0D" w:rsidRDefault="005A0C0D" w:rsidP="005A0C0D">
      <w:pPr>
        <w:jc w:val="both"/>
      </w:pPr>
    </w:p>
    <w:p w14:paraId="1DEDC9DC" w14:textId="3CA757D0" w:rsidR="005A0C0D" w:rsidRPr="005A0C0D" w:rsidRDefault="005A0C0D" w:rsidP="005A0C0D">
      <w:pPr>
        <w:jc w:val="both"/>
      </w:pPr>
      <w:r w:rsidRPr="005A0C0D">
        <w:t>Overall, the feature-based architecture provides a scalable and maintainable implementation strategy that aligns with the operational complexity of modern AI-integrated applications. By grouping related functionality into isolated modules with controlled interfaces, the platform achieves improved clarity, extensibility, testing isolation, and development efficiency while preserving strong coordination between frontend interaction layers and backend orchestration systems.</w:t>
      </w:r>
    </w:p>
    <w:p w14:paraId="0A66D846" w14:textId="77777777" w:rsidR="00715551" w:rsidRDefault="00715551"/>
    <w:p w14:paraId="2683A383" w14:textId="77777777" w:rsidR="00715551" w:rsidRDefault="00000000">
      <w:pPr>
        <w:pStyle w:val="Heading2"/>
        <w:spacing w:before="180" w:line="276" w:lineRule="auto"/>
      </w:pPr>
      <w:proofErr w:type="gramStart"/>
      <w:r>
        <w:t>4.2  Text</w:t>
      </w:r>
      <w:proofErr w:type="gramEnd"/>
      <w:r>
        <w:t>-to-Speech Interface</w:t>
      </w:r>
    </w:p>
    <w:p w14:paraId="28A47075" w14:textId="77777777" w:rsidR="0025638F" w:rsidRPr="0025638F" w:rsidRDefault="0025638F" w:rsidP="0025638F">
      <w:pPr>
        <w:jc w:val="both"/>
      </w:pPr>
      <w:r w:rsidRPr="0025638F">
        <w:t>The Text-to-Speech interface serves as the primary interaction layer through which users configure synthesis parameters, select voice profiles, and initiate generation workflows. The interface was designed to balance configurability with usability by exposing advanced synthesis controls while maintaining an accessible and efficient workflow structure.</w:t>
      </w:r>
    </w:p>
    <w:p w14:paraId="653F3268" w14:textId="77777777" w:rsidR="0025638F" w:rsidRDefault="0025638F" w:rsidP="0025638F">
      <w:pPr>
        <w:jc w:val="both"/>
      </w:pPr>
    </w:p>
    <w:p w14:paraId="477AF186" w14:textId="5E1BA2BE" w:rsidR="0025638F" w:rsidRPr="0025638F" w:rsidRDefault="0025638F" w:rsidP="0025638F">
      <w:pPr>
        <w:jc w:val="both"/>
      </w:pPr>
      <w:r w:rsidRPr="0025638F">
        <w:t>The interface begins with prompt input functionality where users provide the textual content to be synthesised. Since synthesis quality is strongly influenced by input structure and linguistic complexity, the interface supports flexible prompt composition while enforcing practical length constraints through validation mechanisms. Text areas are designed to accommodate both short utterances and extended passages without disrupting the overall layout of the interface.</w:t>
      </w:r>
    </w:p>
    <w:p w14:paraId="52908449" w14:textId="77777777" w:rsidR="0025638F" w:rsidRPr="0025638F" w:rsidRDefault="0025638F" w:rsidP="0025638F">
      <w:pPr>
        <w:jc w:val="both"/>
      </w:pPr>
      <w:r w:rsidRPr="0025638F">
        <w:t>Voice selection constitutes one of the most important components of the synthesis workflow. The interface integrates both predefined system voices and user-uploaded custom voices into a unified inventory view. This design allows users to transition seamlessly between built-in synthesis profiles and personalised cloned voices without requiring separate workflows.</w:t>
      </w:r>
    </w:p>
    <w:p w14:paraId="22CB8B4E" w14:textId="77777777" w:rsidR="0025638F" w:rsidRDefault="0025638F" w:rsidP="0025638F">
      <w:pPr>
        <w:jc w:val="both"/>
      </w:pPr>
    </w:p>
    <w:p w14:paraId="0D2FBFDC" w14:textId="447DA263" w:rsidR="0025638F" w:rsidRPr="0025638F" w:rsidRDefault="0025638F" w:rsidP="0025638F">
      <w:pPr>
        <w:jc w:val="both"/>
      </w:pPr>
      <w:r w:rsidRPr="0025638F">
        <w:t>Voice inventories are retrieved dynamically and presented within searchable selection controls. Search capabilities improve usability when large numbers of voices are present by reducing navigation overhead and enabling faster identification of target voices. Metadata associated with each voice may include identifiers, display names, and capability indicators that assist users during selection.</w:t>
      </w:r>
    </w:p>
    <w:p w14:paraId="60931B6D" w14:textId="77777777" w:rsidR="0025638F" w:rsidRDefault="0025638F" w:rsidP="0025638F">
      <w:pPr>
        <w:jc w:val="both"/>
      </w:pPr>
    </w:p>
    <w:p w14:paraId="7BE01E81" w14:textId="75ABF2EB" w:rsidR="0025638F" w:rsidRPr="0025638F" w:rsidRDefault="0025638F" w:rsidP="0025638F">
      <w:pPr>
        <w:jc w:val="both"/>
      </w:pPr>
      <w:r w:rsidRPr="0025638F">
        <w:t>The interface additionally supports parameterised synthesis configuration through adjustable generation controls. Exposed controls include temperature, top-P sampling, top-K sampling, and repetition penalty settings. These parameters influence the stochastic behaviour of the underlying language or synthesis generation models and therefore affect output diversity, stability, and consistency.</w:t>
      </w:r>
    </w:p>
    <w:p w14:paraId="62456520" w14:textId="77777777" w:rsidR="0025638F" w:rsidRDefault="0025638F" w:rsidP="0025638F">
      <w:pPr>
        <w:jc w:val="both"/>
      </w:pPr>
    </w:p>
    <w:p w14:paraId="5FFF34EB" w14:textId="069020C2" w:rsidR="0025638F" w:rsidRPr="0025638F" w:rsidRDefault="0025638F" w:rsidP="0025638F">
      <w:pPr>
        <w:jc w:val="both"/>
      </w:pPr>
      <w:r w:rsidRPr="0025638F">
        <w:t>Temperature controls randomness within the generation process by adjusting probability distribution sharpness during token selection. Lower temperature values generally produce more stable and deterministic outputs, while higher values increase variability and expressive diversity. Exposing this parameter allows users to experiment with different synthesis behaviours depending on the target use case.</w:t>
      </w:r>
    </w:p>
    <w:p w14:paraId="529C30A7" w14:textId="77777777" w:rsidR="0025638F" w:rsidRDefault="0025638F" w:rsidP="0025638F">
      <w:pPr>
        <w:jc w:val="both"/>
      </w:pPr>
    </w:p>
    <w:p w14:paraId="5C9E1787" w14:textId="1B4574BD" w:rsidR="0025638F" w:rsidRPr="0025638F" w:rsidRDefault="0025638F" w:rsidP="0025638F">
      <w:pPr>
        <w:jc w:val="both"/>
      </w:pPr>
      <w:r w:rsidRPr="0025638F">
        <w:t>Top-P sampling, also referred to as nucleus sampling, restricts token selection to the smallest subset of tokens whose cumulative probability exceeds a specified threshold. This mechanism improves generation coherence while still permitting controlled variability. Top-K sampling similarly limits token selection to a fixed number of high-probability candidates during generation.</w:t>
      </w:r>
    </w:p>
    <w:p w14:paraId="37F96F0F" w14:textId="77777777" w:rsidR="0025638F" w:rsidRPr="0025638F" w:rsidRDefault="0025638F" w:rsidP="0025638F">
      <w:pPr>
        <w:jc w:val="both"/>
      </w:pPr>
      <w:r w:rsidRPr="0025638F">
        <w:lastRenderedPageBreak/>
        <w:t>The repetition penalty parameter is included to reduce undesirable repetitive patterns that may emerge during generation. Repetition suppression becomes particularly important in long-form synthesis workflows where repeated phrases or unstable token loops can negatively affect intelligibility and perceived naturalness.</w:t>
      </w:r>
    </w:p>
    <w:p w14:paraId="169875D8" w14:textId="77777777" w:rsidR="0025638F" w:rsidRDefault="0025638F" w:rsidP="0025638F">
      <w:pPr>
        <w:jc w:val="both"/>
      </w:pPr>
    </w:p>
    <w:p w14:paraId="77266431" w14:textId="4D036723" w:rsidR="0025638F" w:rsidRPr="0025638F" w:rsidRDefault="0025638F" w:rsidP="0025638F">
      <w:pPr>
        <w:jc w:val="both"/>
      </w:pPr>
      <w:r w:rsidRPr="0025638F">
        <w:t>By exposing these parameters directly within the interface, the platform enables users to conduct controlled experimentation with synthesis behaviour rather than restricting generation to fixed provider defaults. This is especially valuable in research-oriented workflows where comparative analysis of parameter effects forms part of the evaluation process.</w:t>
      </w:r>
    </w:p>
    <w:p w14:paraId="454FFB60" w14:textId="77777777" w:rsidR="0025638F" w:rsidRDefault="0025638F" w:rsidP="0025638F">
      <w:pPr>
        <w:jc w:val="both"/>
      </w:pPr>
    </w:p>
    <w:p w14:paraId="16DEB286" w14:textId="71EDA7EC" w:rsidR="0025638F" w:rsidRPr="0025638F" w:rsidRDefault="0025638F" w:rsidP="0025638F">
      <w:pPr>
        <w:jc w:val="both"/>
      </w:pPr>
      <w:r w:rsidRPr="0025638F">
        <w:t>The interface also includes multilingual synthesis support through a dedicated language selector that becomes visible when the multilingual voice path is activated. This conditional rendering strategy prevents unnecessary interface complexity during standard synthesis workflows while still exposing advanced multilingual capabilities when required.</w:t>
      </w:r>
    </w:p>
    <w:p w14:paraId="3B91A2D8" w14:textId="77777777" w:rsidR="0025638F" w:rsidRDefault="0025638F" w:rsidP="0025638F">
      <w:pPr>
        <w:jc w:val="both"/>
      </w:pPr>
    </w:p>
    <w:p w14:paraId="787388EE" w14:textId="286B686B" w:rsidR="0025638F" w:rsidRPr="0025638F" w:rsidRDefault="0025638F" w:rsidP="0025638F">
      <w:pPr>
        <w:jc w:val="both"/>
      </w:pPr>
      <w:r w:rsidRPr="0025638F">
        <w:t>The multilingual selector enables users to choose target languages for synthesis generation while preserving the same voice profile across multiple linguistic outputs. This design reflects modern multilingual TTS capabilities where speaker identity and language conditioning are handled independently within the synthesis pipeline.</w:t>
      </w:r>
    </w:p>
    <w:p w14:paraId="57248540" w14:textId="77777777" w:rsidR="0025638F" w:rsidRDefault="0025638F" w:rsidP="0025638F">
      <w:pPr>
        <w:jc w:val="both"/>
      </w:pPr>
    </w:p>
    <w:p w14:paraId="035912E4" w14:textId="5D21075E" w:rsidR="0025638F" w:rsidRPr="0025638F" w:rsidRDefault="0025638F" w:rsidP="0025638F">
      <w:pPr>
        <w:jc w:val="both"/>
      </w:pPr>
      <w:r w:rsidRPr="0025638F">
        <w:t>Client-side validation forms an important component of the interface methodology. Parameter ranges, required fields, and supported configurations are validated immediately before request submission. Providing immediate feedback improves usability because users can correct invalid configurations without waiting for backend responses.</w:t>
      </w:r>
    </w:p>
    <w:p w14:paraId="67B7918A" w14:textId="77777777" w:rsidR="0025638F" w:rsidRDefault="0025638F" w:rsidP="0025638F">
      <w:pPr>
        <w:jc w:val="both"/>
      </w:pPr>
    </w:p>
    <w:p w14:paraId="0B367532" w14:textId="2F18DBDE" w:rsidR="0025638F" w:rsidRPr="0025638F" w:rsidRDefault="0025638F" w:rsidP="0025638F">
      <w:pPr>
        <w:jc w:val="both"/>
      </w:pPr>
      <w:r w:rsidRPr="0025638F">
        <w:t>Examples of client-side validation include enforcing numerical parameter ranges, preventing empty synthesis prompts, validating multilingual language selections, and ensuring that unsupported configurations are not submitted accidentally. These checks improve responsiveness and reduce unnecessary backend processing.</w:t>
      </w:r>
    </w:p>
    <w:p w14:paraId="14CBC3CE" w14:textId="77777777" w:rsidR="0025638F" w:rsidRDefault="0025638F" w:rsidP="0025638F">
      <w:pPr>
        <w:jc w:val="both"/>
      </w:pPr>
    </w:p>
    <w:p w14:paraId="433AB3C4" w14:textId="08573653" w:rsidR="0025638F" w:rsidRPr="0025638F" w:rsidRDefault="0025638F" w:rsidP="0025638F">
      <w:pPr>
        <w:jc w:val="both"/>
      </w:pPr>
      <w:r w:rsidRPr="0025638F">
        <w:t>Despite client-side validation, the architecture also applies server-side validation as a secondary enforcement layer. Client-side checks alone cannot be trusted because requests may bypass frontend controls or be modified externally. Server-side validation therefore ensures that all requests remain structurally valid regardless of frontend behaviour.</w:t>
      </w:r>
    </w:p>
    <w:p w14:paraId="31DC701D" w14:textId="77777777" w:rsidR="0025638F" w:rsidRDefault="0025638F" w:rsidP="0025638F">
      <w:pPr>
        <w:jc w:val="both"/>
      </w:pPr>
    </w:p>
    <w:p w14:paraId="3E0F2D4F" w14:textId="68236B68" w:rsidR="0025638F" w:rsidRPr="0025638F" w:rsidRDefault="0025638F" w:rsidP="0025638F">
      <w:pPr>
        <w:jc w:val="both"/>
      </w:pPr>
      <w:r w:rsidRPr="0025638F">
        <w:t>The interface was additionally designed to preserve workflow continuity during iterative testing sessions. AI synthesis experimentation frequently involves repeated parameter adjustments and rapid comparison between outputs. Resetting the entire interface after every state change would significantly reduce usability during such workflows.</w:t>
      </w:r>
    </w:p>
    <w:p w14:paraId="726D8FD6" w14:textId="77777777" w:rsidR="0025638F" w:rsidRDefault="0025638F" w:rsidP="0025638F">
      <w:pPr>
        <w:jc w:val="both"/>
      </w:pPr>
    </w:p>
    <w:p w14:paraId="674A17FF" w14:textId="170A8586" w:rsidR="0025638F" w:rsidRPr="0025638F" w:rsidRDefault="0025638F" w:rsidP="0025638F">
      <w:pPr>
        <w:jc w:val="both"/>
      </w:pPr>
      <w:r w:rsidRPr="0025638F">
        <w:t>To address this, the system maintains persistent form state wherever possible. Previously entered prompts, selected parameters, and synthesis configurations remain preserved across interface updates unless explicitly cleared by the user. This enables efficient iterative experimentation without repeated manual reconfiguration.</w:t>
      </w:r>
    </w:p>
    <w:p w14:paraId="6E57B493" w14:textId="77777777" w:rsidR="0025638F" w:rsidRDefault="0025638F" w:rsidP="0025638F">
      <w:pPr>
        <w:jc w:val="both"/>
      </w:pPr>
    </w:p>
    <w:p w14:paraId="20878BD9" w14:textId="09B13555" w:rsidR="0025638F" w:rsidRPr="0025638F" w:rsidRDefault="0025638F" w:rsidP="0025638F">
      <w:pPr>
        <w:jc w:val="both"/>
      </w:pPr>
      <w:r w:rsidRPr="0025638F">
        <w:t>Controlled fallback logic is implemented to handle situations where previously selected voices become unavailable. For example, a custom voice may be deleted after selection, or environmental configuration changes may invalidate existing references. Without fallback handling, these stale references could destabilise the interface or invalidate the current synthesis session.</w:t>
      </w:r>
    </w:p>
    <w:p w14:paraId="0B0CC120" w14:textId="77777777" w:rsidR="0025638F" w:rsidRPr="0025638F" w:rsidRDefault="0025638F" w:rsidP="0025638F">
      <w:pPr>
        <w:jc w:val="both"/>
      </w:pPr>
      <w:r w:rsidRPr="0025638F">
        <w:t>Instead, the interface detects unavailable voices and automatically substitutes a valid fallback voice while preserving the remainder of the form state. This ensures that users do not lose prompts, parameter configurations, or workflow context because of invalidated voice references.</w:t>
      </w:r>
    </w:p>
    <w:p w14:paraId="0359B26F" w14:textId="77777777" w:rsidR="0025638F" w:rsidRPr="0025638F" w:rsidRDefault="0025638F" w:rsidP="0025638F">
      <w:pPr>
        <w:jc w:val="both"/>
      </w:pPr>
      <w:r w:rsidRPr="0025638F">
        <w:lastRenderedPageBreak/>
        <w:t>The fallback strategy improves resilience and contributes to a smoother user experience during dynamic inventory changes. Since AI-integrated systems frequently depend on external services and mutable resources, robust handling of stale references becomes an important aspect of interface reliability.</w:t>
      </w:r>
    </w:p>
    <w:p w14:paraId="5657C5B2" w14:textId="77777777" w:rsidR="0025638F" w:rsidRDefault="0025638F" w:rsidP="0025638F">
      <w:pPr>
        <w:jc w:val="both"/>
      </w:pPr>
    </w:p>
    <w:p w14:paraId="231EFC95" w14:textId="35B75C2C" w:rsidR="0025638F" w:rsidRPr="0025638F" w:rsidRDefault="0025638F" w:rsidP="0025638F">
      <w:pPr>
        <w:jc w:val="both"/>
      </w:pPr>
      <w:r w:rsidRPr="0025638F">
        <w:t>Another important design consideration is responsiveness during asynchronous synthesis execution. Generation requests may require noticeable processing time depending on synthesis complexity and provider latency. The interface therefore incorporates loading states, disabled action boundaries, and progress indicators to communicate execution status clearly to the user.</w:t>
      </w:r>
    </w:p>
    <w:p w14:paraId="76CC92B4" w14:textId="77777777" w:rsidR="0025638F" w:rsidRPr="0025638F" w:rsidRDefault="0025638F" w:rsidP="0025638F">
      <w:pPr>
        <w:jc w:val="both"/>
      </w:pPr>
      <w:r w:rsidRPr="0025638F">
        <w:t>Error handling is similarly integrated into the interface workflow. Validation failures, inaccessible voices, unsupported languages, and synthesis provider faults are surfaced through structured feedback mechanisms rather than generic failure states. Clear error communication improves recoverability and reduces ambiguity during experimentation.</w:t>
      </w:r>
    </w:p>
    <w:p w14:paraId="6A724DBF" w14:textId="77777777" w:rsidR="0025638F" w:rsidRDefault="0025638F" w:rsidP="0025638F">
      <w:pPr>
        <w:jc w:val="both"/>
      </w:pPr>
    </w:p>
    <w:p w14:paraId="2124F489" w14:textId="004822F9" w:rsidR="0025638F" w:rsidRPr="0025638F" w:rsidRDefault="0025638F" w:rsidP="0025638F">
      <w:pPr>
        <w:jc w:val="both"/>
      </w:pPr>
      <w:r w:rsidRPr="0025638F">
        <w:t>From an implementation perspective, the Text-to-Speech interface demonstrates the integration of dynamic state management, typed procedural communication, validation-aware interaction design, and resilience-oriented user experience strategies. The resulting workflow supports both practical usability and research-oriented experimentation while maintaining operational robustness under changing runtime conditions.</w:t>
      </w:r>
    </w:p>
    <w:p w14:paraId="7E89F988" w14:textId="77777777" w:rsidR="00715551" w:rsidRDefault="00715551"/>
    <w:p w14:paraId="0E36E287" w14:textId="77777777" w:rsidR="00715551" w:rsidRDefault="00000000">
      <w:pPr>
        <w:pStyle w:val="Heading2"/>
        <w:spacing w:before="180" w:line="276" w:lineRule="auto"/>
      </w:pPr>
      <w:proofErr w:type="gramStart"/>
      <w:r>
        <w:t>4.3  Backend</w:t>
      </w:r>
      <w:proofErr w:type="gramEnd"/>
      <w:r>
        <w:t xml:space="preserve"> Generation Logic</w:t>
      </w:r>
    </w:p>
    <w:p w14:paraId="6A9CFBEE" w14:textId="77777777" w:rsidR="00715551" w:rsidRDefault="00000000">
      <w:pPr>
        <w:spacing w:after="120" w:line="276" w:lineRule="auto"/>
        <w:jc w:val="both"/>
      </w:pPr>
      <w:r>
        <w:t>Backend generation logic validates the incoming payload, confirms voice availability by fetching the voice record from the database, invokes the synthesis endpoint with the selected parameters, and persists the resulting audio to cloud object storage. The storage key is constructed from the generation identifier to maintain a deterministic and retrievable link between the database record and the stored audio file. Retrieval APIs construct signed URLs for stored audio objects and expose these to the frontend detail view, enabling authenticated playback without exposing storage credentials to the client.</w:t>
      </w:r>
    </w:p>
    <w:p w14:paraId="2379BDB8" w14:textId="77777777" w:rsidR="00715551" w:rsidRDefault="00715551"/>
    <w:p w14:paraId="106FF0AC" w14:textId="77777777" w:rsidR="00715551" w:rsidRDefault="00000000">
      <w:pPr>
        <w:spacing w:after="120" w:line="276" w:lineRule="auto"/>
        <w:jc w:val="both"/>
      </w:pPr>
      <w:r>
        <w:t>The backend generation module further applies consistency protection by creating metadata first, storing generated audio next, and updating storage keys after successful upload. In failure cases, compensating delete actions remove partial records. This pattern keeps the generation table aligned with actual storage state and avoids orphaned entries.</w:t>
      </w:r>
    </w:p>
    <w:p w14:paraId="3170AC22" w14:textId="77777777" w:rsidR="00715551" w:rsidRDefault="00715551"/>
    <w:p w14:paraId="4A88704A" w14:textId="77777777" w:rsidR="00715551" w:rsidRDefault="00000000">
      <w:pPr>
        <w:pStyle w:val="Heading2"/>
        <w:spacing w:before="180" w:line="276" w:lineRule="auto"/>
      </w:pPr>
      <w:proofErr w:type="gramStart"/>
      <w:r>
        <w:t>4.4  Voice</w:t>
      </w:r>
      <w:proofErr w:type="gramEnd"/>
      <w:r>
        <w:t xml:space="preserve"> Module Implementation</w:t>
      </w:r>
    </w:p>
    <w:p w14:paraId="6F489BD9" w14:textId="77777777" w:rsidR="00715551" w:rsidRDefault="00000000">
      <w:pPr>
        <w:spacing w:after="120" w:line="276" w:lineRule="auto"/>
        <w:jc w:val="both"/>
      </w:pPr>
      <w:r>
        <w:t>The voice module implementation provides listing, search, and deletion behaviour for both custom and system voices. The query path returns voices grouped by type to support faster client rendering and cleaner selector logic in the generation interface. Deletion logic removes the associated metadata record from the database and attempts cleanup of the corresponding audio reference from storage, preventing the accumulation of stale storage objects over time. Project-scoped identity behaviour ensures that custom voices are visible only within the relevant user context.</w:t>
      </w:r>
    </w:p>
    <w:p w14:paraId="4F8FD349" w14:textId="77777777" w:rsidR="00715551" w:rsidRDefault="00715551"/>
    <w:p w14:paraId="5BA9704F" w14:textId="77777777" w:rsidR="00715551" w:rsidRDefault="00000000">
      <w:pPr>
        <w:spacing w:after="120" w:line="276" w:lineRule="auto"/>
        <w:jc w:val="both"/>
      </w:pPr>
      <w:r>
        <w:t xml:space="preserve">Search </w:t>
      </w:r>
      <w:proofErr w:type="spellStart"/>
      <w:r>
        <w:t>behavior</w:t>
      </w:r>
      <w:proofErr w:type="spellEnd"/>
      <w:r>
        <w:t xml:space="preserve"> in the voice module is implemented with case-insensitive matching across both voice name and description fields. This allows users to retrieve relevant voices faster when running repeated comparative experiments and reduces dependency on exact naming conventions.</w:t>
      </w:r>
    </w:p>
    <w:p w14:paraId="0E4669E8" w14:textId="77777777" w:rsidR="00715551" w:rsidRDefault="00715551"/>
    <w:p w14:paraId="3E59AFA4" w14:textId="77777777" w:rsidR="00715551" w:rsidRDefault="00000000">
      <w:pPr>
        <w:pStyle w:val="Heading2"/>
        <w:spacing w:before="180" w:line="276" w:lineRule="auto"/>
      </w:pPr>
      <w:proofErr w:type="gramStart"/>
      <w:r>
        <w:lastRenderedPageBreak/>
        <w:t>4.5  Rating</w:t>
      </w:r>
      <w:proofErr w:type="gramEnd"/>
      <w:r>
        <w:t xml:space="preserve"> Module Implementation</w:t>
      </w:r>
    </w:p>
    <w:p w14:paraId="3993BB93" w14:textId="77777777" w:rsidR="0025638F" w:rsidRPr="0025638F" w:rsidRDefault="0025638F" w:rsidP="0025638F">
      <w:pPr>
        <w:jc w:val="both"/>
      </w:pPr>
      <w:r w:rsidRPr="0025638F">
        <w:t>The rating module in LEXEL was implemented to support structured evaluation of generated speech outputs through both quantitative scoring and qualitative feedback collection. Since perceptual quality remains one of the most important and difficult aspects of Text-to-Speech evaluation, the module provides mechanisms for capturing user assessments related to synthesis naturalness, intelligibility, and overall listening quality in a systematic and persistent manner.</w:t>
      </w:r>
    </w:p>
    <w:p w14:paraId="2C7A92C0" w14:textId="77777777" w:rsidR="0025638F" w:rsidRDefault="0025638F" w:rsidP="0025638F">
      <w:pPr>
        <w:jc w:val="both"/>
      </w:pPr>
    </w:p>
    <w:p w14:paraId="738FBB2F" w14:textId="54B485B7" w:rsidR="0025638F" w:rsidRPr="0025638F" w:rsidRDefault="0025638F" w:rsidP="0025638F">
      <w:pPr>
        <w:jc w:val="both"/>
      </w:pPr>
      <w:r w:rsidRPr="0025638F">
        <w:t>Unlike conventional application feedback systems that collect only generic reactions, the rating workflow was designed specifically around the evaluation characteristics of speech synthesis systems. Neural TTS outputs are highly subjective and may vary significantly depending on prompt structure, synthesis parameters, selected voices, multilingual routing behaviour, and conversational context. The rating system therefore functions not only as a user interaction feature but also as a lightweight evaluation framework for analysing synthesis behaviour across varying configurations.</w:t>
      </w:r>
    </w:p>
    <w:p w14:paraId="6C0CF089" w14:textId="423123D5" w:rsidR="0025638F" w:rsidRPr="0025638F" w:rsidRDefault="0025638F" w:rsidP="0025638F">
      <w:pPr>
        <w:jc w:val="both"/>
      </w:pPr>
      <w:r>
        <w:br/>
      </w:r>
      <w:r w:rsidRPr="0025638F">
        <w:t xml:space="preserve">The implementation uses an </w:t>
      </w:r>
      <w:proofErr w:type="spellStart"/>
      <w:r w:rsidRPr="0025638F">
        <w:t>upsert</w:t>
      </w:r>
      <w:proofErr w:type="spellEnd"/>
      <w:r w:rsidRPr="0025638F">
        <w:t>-based persistence strategy to maintain deterministic rating behaviour. A composite unique constraint is defined across the user identifier and generation identifier fields within the database schema. This constraint ensures that each user may maintain at most one active rating record for a given generated output.</w:t>
      </w:r>
    </w:p>
    <w:p w14:paraId="4774985A" w14:textId="77777777" w:rsidR="0025638F" w:rsidRPr="0025638F" w:rsidRDefault="0025638F" w:rsidP="0025638F">
      <w:pPr>
        <w:jc w:val="both"/>
      </w:pPr>
      <w:r w:rsidRPr="0025638F">
        <w:t>The use of a composite uniqueness model provides several advantages. First, it prevents duplicate submissions from artificially skewing aggregate evaluation statistics. Without such enforcement, repeated submissions from the same user could distort quality measurements and reduce the reliability of collected data.</w:t>
      </w:r>
    </w:p>
    <w:p w14:paraId="34950A2F" w14:textId="77777777" w:rsidR="0025638F" w:rsidRDefault="0025638F" w:rsidP="0025638F">
      <w:pPr>
        <w:jc w:val="both"/>
      </w:pPr>
    </w:p>
    <w:p w14:paraId="5F0593C7" w14:textId="4CA6C309" w:rsidR="0025638F" w:rsidRPr="0025638F" w:rsidRDefault="0025638F" w:rsidP="0025638F">
      <w:pPr>
        <w:jc w:val="both"/>
      </w:pPr>
      <w:r w:rsidRPr="0025638F">
        <w:t xml:space="preserve">Second, the </w:t>
      </w:r>
      <w:proofErr w:type="spellStart"/>
      <w:r w:rsidRPr="0025638F">
        <w:t>upsert</w:t>
      </w:r>
      <w:proofErr w:type="spellEnd"/>
      <w:r w:rsidRPr="0025638F">
        <w:t xml:space="preserve"> strategy improves usability by allowing users to revise their evaluations after additional listening or comparative testing. Instead of rejecting repeated submissions entirely, the system updates the existing rating record when a user modifies their assessment. This behaviour aligns more closely with iterative evaluation workflows commonly encountered in AI experimentation and academic analysis.</w:t>
      </w:r>
    </w:p>
    <w:p w14:paraId="74032663" w14:textId="77777777" w:rsidR="0025638F" w:rsidRPr="0025638F" w:rsidRDefault="0025638F" w:rsidP="0025638F">
      <w:pPr>
        <w:jc w:val="both"/>
      </w:pPr>
      <w:r w:rsidRPr="0025638F">
        <w:t>The rating workflow begins when a user accesses a generated audio output through the playback interface. Alongside playback controls, the interface exposes structured rating fields corresponding to several evaluation categories. These include overall quality, naturalness, clarity, and intelligibility.</w:t>
      </w:r>
    </w:p>
    <w:p w14:paraId="1D93DD8A" w14:textId="77777777" w:rsidR="0025638F" w:rsidRDefault="0025638F" w:rsidP="0025638F">
      <w:pPr>
        <w:jc w:val="both"/>
      </w:pPr>
    </w:p>
    <w:p w14:paraId="37E48FCA" w14:textId="2F1D996E" w:rsidR="0025638F" w:rsidRPr="0025638F" w:rsidRDefault="0025638F" w:rsidP="0025638F">
      <w:pPr>
        <w:jc w:val="both"/>
      </w:pPr>
      <w:r w:rsidRPr="0025638F">
        <w:t>Overall quality represents the user’s general perception of the synthesis output as a complete listening experience. This category captures broad subjective impressions that may not fit cleanly into narrower technical metrics.</w:t>
      </w:r>
    </w:p>
    <w:p w14:paraId="566CFA8B" w14:textId="77777777" w:rsidR="0025638F" w:rsidRPr="0025638F" w:rsidRDefault="0025638F" w:rsidP="0025638F">
      <w:pPr>
        <w:jc w:val="both"/>
      </w:pPr>
      <w:r w:rsidRPr="0025638F">
        <w:t>Naturalness evaluates how closely the synthesised speech resembles human conversational behaviour. Factors influencing this assessment include prosodic realism, pacing consistency, intonation quality, and the absence of robotic artefacts.</w:t>
      </w:r>
    </w:p>
    <w:p w14:paraId="2DD48F3F" w14:textId="77777777" w:rsidR="0025638F" w:rsidRPr="0025638F" w:rsidRDefault="0025638F" w:rsidP="0025638F">
      <w:pPr>
        <w:jc w:val="both"/>
      </w:pPr>
      <w:r w:rsidRPr="0025638F">
        <w:t>Clarity focuses on perceptual comprehensibility and acoustic cleanliness. Users may evaluate whether the speech remains acoustically understandable under varying prompt conditions, pronunciation complexity, or synthesis parameter configurations.</w:t>
      </w:r>
    </w:p>
    <w:p w14:paraId="2AFFB709" w14:textId="77777777" w:rsidR="0025638F" w:rsidRDefault="0025638F" w:rsidP="0025638F">
      <w:pPr>
        <w:jc w:val="both"/>
      </w:pPr>
    </w:p>
    <w:p w14:paraId="4E883B2D" w14:textId="73BCBF31" w:rsidR="0025638F" w:rsidRPr="0025638F" w:rsidRDefault="0025638F" w:rsidP="0025638F">
      <w:pPr>
        <w:jc w:val="both"/>
      </w:pPr>
      <w:r w:rsidRPr="0025638F">
        <w:t>Intelligibility measures how effectively the spoken content can be understood by listeners. This metric is especially important in multilingual or domain-specific synthesis scenarios where pronunciation errors or unstable token generation may reduce comprehension accuracy.</w:t>
      </w:r>
    </w:p>
    <w:p w14:paraId="5B531EA3" w14:textId="77777777" w:rsidR="0025638F" w:rsidRPr="0025638F" w:rsidRDefault="0025638F" w:rsidP="0025638F">
      <w:pPr>
        <w:jc w:val="both"/>
      </w:pPr>
      <w:r w:rsidRPr="0025638F">
        <w:t>Separating evaluation into multiple categories provides more informative insights than relying solely on a single aggregate score. Speech synthesis systems may perform strongly in one dimension while exhibiting weaknesses in another. For example, highly expressive speech may sound natural while simultaneously reducing clarity under difficult pronunciation conditions.</w:t>
      </w:r>
    </w:p>
    <w:p w14:paraId="1ECB45A2" w14:textId="77777777" w:rsidR="0025638F" w:rsidRPr="0025638F" w:rsidRDefault="0025638F" w:rsidP="0025638F">
      <w:pPr>
        <w:jc w:val="both"/>
      </w:pPr>
      <w:r w:rsidRPr="0025638F">
        <w:t xml:space="preserve">The interface collects numerical ratings for each category and forwards the data to the backend through typed procedure boundaries. Upon submission, the backend validates the request structure and executes an </w:t>
      </w:r>
      <w:proofErr w:type="spellStart"/>
      <w:r w:rsidRPr="0025638F">
        <w:t>upsert</w:t>
      </w:r>
      <w:proofErr w:type="spellEnd"/>
      <w:r w:rsidRPr="0025638F">
        <w:t xml:space="preserve"> operation against the ratings table using the composite uniqueness constraint.</w:t>
      </w:r>
    </w:p>
    <w:p w14:paraId="007DC35F" w14:textId="77777777" w:rsidR="0025638F" w:rsidRDefault="0025638F" w:rsidP="0025638F">
      <w:pPr>
        <w:jc w:val="both"/>
      </w:pPr>
    </w:p>
    <w:p w14:paraId="773B1956" w14:textId="7CCDDBFF" w:rsidR="0025638F" w:rsidRPr="0025638F" w:rsidRDefault="0025638F" w:rsidP="0025638F">
      <w:pPr>
        <w:jc w:val="both"/>
      </w:pPr>
      <w:r w:rsidRPr="0025638F">
        <w:t xml:space="preserve">The </w:t>
      </w:r>
      <w:proofErr w:type="spellStart"/>
      <w:r w:rsidRPr="0025638F">
        <w:t>upsert</w:t>
      </w:r>
      <w:proofErr w:type="spellEnd"/>
      <w:r w:rsidRPr="0025638F">
        <w:t xml:space="preserve"> methodology improves consistency because it guarantees deterministic behaviour regardless of whether the user is submitting an evaluation for the first time or modifying an existing assessment. This reduces conditional branching complexity within the application logic and simplifies long-term maintenance.</w:t>
      </w:r>
    </w:p>
    <w:p w14:paraId="3147EF01" w14:textId="77777777" w:rsidR="0025638F" w:rsidRPr="0025638F" w:rsidRDefault="0025638F" w:rsidP="0025638F">
      <w:pPr>
        <w:jc w:val="both"/>
      </w:pPr>
      <w:r w:rsidRPr="0025638F">
        <w:t>Aggregate evaluation queries are computed dynamically across all submitted ratings associated with a specific generation. These aggregation operations calculate average scores for each evaluation category including overall quality, naturalness, clarity, and intelligibility.</w:t>
      </w:r>
    </w:p>
    <w:p w14:paraId="2FA8CF75" w14:textId="77777777" w:rsidR="0025638F" w:rsidRPr="0025638F" w:rsidRDefault="0025638F" w:rsidP="0025638F">
      <w:pPr>
        <w:jc w:val="both"/>
      </w:pPr>
      <w:r w:rsidRPr="0025638F">
        <w:t>Displaying aggregate values alongside individual submission interfaces introduces several usability and research advantages. Users can compare their own perceptions against broader community assessments, providing contextual grounding for subjective judgments. Differences between individual and aggregate evaluations may additionally reveal variability in listener perception across different synthesis conditions.</w:t>
      </w:r>
    </w:p>
    <w:p w14:paraId="4E10FD2F" w14:textId="77777777" w:rsidR="0025638F" w:rsidRDefault="0025638F" w:rsidP="0025638F">
      <w:pPr>
        <w:jc w:val="both"/>
      </w:pPr>
    </w:p>
    <w:p w14:paraId="7A2B8A07" w14:textId="49795079" w:rsidR="0025638F" w:rsidRPr="0025638F" w:rsidRDefault="0025638F" w:rsidP="0025638F">
      <w:pPr>
        <w:jc w:val="both"/>
      </w:pPr>
      <w:r w:rsidRPr="0025638F">
        <w:t>The aggregate presentation also supports comparative experimentation. Since synthesis quality may vary substantially depending on parameter selections such as temperature, top-P sampling, multilingual routing, or voice choice, users can observe how different configurations influence collective perception outcomes over time.</w:t>
      </w:r>
    </w:p>
    <w:p w14:paraId="735B162A" w14:textId="77777777" w:rsidR="0025638F" w:rsidRPr="0025638F" w:rsidRDefault="0025638F" w:rsidP="0025638F">
      <w:pPr>
        <w:jc w:val="both"/>
      </w:pPr>
      <w:r w:rsidRPr="0025638F">
        <w:t>This comparative capability is particularly useful in research-oriented environments where iterative testing forms part of the evaluation process. By examining aggregate quality trends across multiple generations, users can identify parameter configurations associated with improved perceptual outcomes.</w:t>
      </w:r>
    </w:p>
    <w:p w14:paraId="0A8272C3" w14:textId="77777777" w:rsidR="0025638F" w:rsidRDefault="0025638F" w:rsidP="0025638F">
      <w:pPr>
        <w:jc w:val="both"/>
      </w:pPr>
    </w:p>
    <w:p w14:paraId="086E518E" w14:textId="0A2D64D8" w:rsidR="0025638F" w:rsidRPr="0025638F" w:rsidRDefault="0025638F" w:rsidP="0025638F">
      <w:pPr>
        <w:jc w:val="both"/>
      </w:pPr>
      <w:r w:rsidRPr="0025638F">
        <w:t>The rating module additionally supports optional textual comments attached to numerical evaluations. Qualitative feedback is important because numerical metrics alone often fail to explain why users perceived a synthesis output positively or negatively.</w:t>
      </w:r>
    </w:p>
    <w:p w14:paraId="0B3B77A6" w14:textId="77777777" w:rsidR="0025638F" w:rsidRPr="0025638F" w:rsidRDefault="0025638F" w:rsidP="0025638F">
      <w:pPr>
        <w:jc w:val="both"/>
      </w:pPr>
      <w:r w:rsidRPr="0025638F">
        <w:t>For example, two generated outputs may receive identical intelligibility scores while differing substantially in prosodic realism or emotional expression. Narrative comments provide contextual interpretation that complements structured numerical evaluation.</w:t>
      </w:r>
    </w:p>
    <w:p w14:paraId="0369E497" w14:textId="77777777" w:rsidR="0025638F" w:rsidRPr="0025638F" w:rsidRDefault="0025638F" w:rsidP="0025638F">
      <w:pPr>
        <w:jc w:val="both"/>
      </w:pPr>
      <w:r w:rsidRPr="0025638F">
        <w:t>Qualitative observations are especially valuable in speech synthesis research because perceptual phenomena are often difficult to quantify directly. Users may describe pronunciation instability, unnatural pacing, emotional flatness, multilingual accent inconsistencies, or conversational timing issues more effectively through descriptive commentary than through isolated scores.</w:t>
      </w:r>
    </w:p>
    <w:p w14:paraId="13038C63" w14:textId="77777777" w:rsidR="0025638F" w:rsidRDefault="0025638F" w:rsidP="0025638F">
      <w:pPr>
        <w:jc w:val="both"/>
      </w:pPr>
    </w:p>
    <w:p w14:paraId="10731AB3" w14:textId="23F1EC50" w:rsidR="0025638F" w:rsidRPr="0025638F" w:rsidRDefault="0025638F" w:rsidP="0025638F">
      <w:pPr>
        <w:jc w:val="both"/>
      </w:pPr>
      <w:r w:rsidRPr="0025638F">
        <w:t>The mixed quantitative and qualitative methodology therefore improves the interpretability of collected evaluation data. Numerical ratings provide structured comparison capability, while textual comments capture nuanced perceptual observations that may not fit predefined categories.</w:t>
      </w:r>
    </w:p>
    <w:p w14:paraId="2AD3EE17" w14:textId="77777777" w:rsidR="0025638F" w:rsidRPr="0025638F" w:rsidRDefault="0025638F" w:rsidP="0025638F">
      <w:pPr>
        <w:jc w:val="both"/>
      </w:pPr>
      <w:r w:rsidRPr="0025638F">
        <w:t>From an academic perspective, this combined evaluation approach aligns with common methodologies used in speech synthesis research. Human evaluation studies frequently combine scaled perceptual ratings with free-form listener feedback to obtain both statistical and descriptive insights into model behaviour.</w:t>
      </w:r>
    </w:p>
    <w:p w14:paraId="4120D757" w14:textId="77777777" w:rsidR="0025638F" w:rsidRDefault="0025638F" w:rsidP="0025638F">
      <w:pPr>
        <w:jc w:val="both"/>
      </w:pPr>
    </w:p>
    <w:p w14:paraId="1F61B084" w14:textId="3BAEEF58" w:rsidR="0025638F" w:rsidRPr="0025638F" w:rsidRDefault="0025638F" w:rsidP="0025638F">
      <w:pPr>
        <w:jc w:val="both"/>
      </w:pPr>
      <w:r w:rsidRPr="0025638F">
        <w:t>The module architecture also considers long-term extensibility. Additional evaluation categories, weighted aggregation strategies, comparative ranking systems, or reviewer confidence scoring could be incorporated into the existing framework without requiring substantial redesign. Since ratings are stored independently from synthesis generation records, evaluation methodologies can evolve without affecting generation workflows.</w:t>
      </w:r>
    </w:p>
    <w:p w14:paraId="7B4D9F63" w14:textId="77777777" w:rsidR="0025638F" w:rsidRDefault="0025638F" w:rsidP="0025638F">
      <w:pPr>
        <w:jc w:val="both"/>
      </w:pPr>
    </w:p>
    <w:p w14:paraId="01BD685C" w14:textId="6A668D75" w:rsidR="0025638F" w:rsidRPr="0025638F" w:rsidRDefault="0025638F" w:rsidP="0025638F">
      <w:pPr>
        <w:jc w:val="both"/>
      </w:pPr>
      <w:r w:rsidRPr="0025638F">
        <w:t>The implementation additionally supports scalability considerations. Aggregate queries are computed efficiently through database-level aggregation operations rather than requiring full dataset retrieval into application memory. This approach improves performance when evaluating large collections of synthesis outputs or high-volume user interactions.</w:t>
      </w:r>
    </w:p>
    <w:p w14:paraId="5A5951EF" w14:textId="77777777" w:rsidR="0025638F" w:rsidRPr="0025638F" w:rsidRDefault="0025638F" w:rsidP="0025638F">
      <w:pPr>
        <w:jc w:val="both"/>
      </w:pPr>
      <w:r w:rsidRPr="0025638F">
        <w:lastRenderedPageBreak/>
        <w:t>Error handling and validation are integrated throughout the rating workflow. Invalid numerical ranges, malformed requests, unauthorised submissions, and missing generation references are rejected deterministically before persistence occurs. This ensures consistency within evaluation datasets and prevents corrupted or incomplete rating records.</w:t>
      </w:r>
    </w:p>
    <w:p w14:paraId="5C7AB45F" w14:textId="77777777" w:rsidR="0025638F" w:rsidRDefault="0025638F" w:rsidP="0025638F">
      <w:pPr>
        <w:jc w:val="both"/>
      </w:pPr>
    </w:p>
    <w:p w14:paraId="2FA926BA" w14:textId="1CF41FF5" w:rsidR="0025638F" w:rsidRPr="0025638F" w:rsidRDefault="0025638F" w:rsidP="0025638F">
      <w:pPr>
        <w:jc w:val="both"/>
      </w:pPr>
      <w:r w:rsidRPr="0025638F">
        <w:t>The rating module also contributes to broader platform observability. Over time, collected evaluations can reveal patterns related to synthesis stability, voice consistency, multilingual performance, and parameter sensitivity. Such information may support future optimisation efforts or comparative benchmarking across synthesis configurations.</w:t>
      </w:r>
    </w:p>
    <w:p w14:paraId="0367BBB3" w14:textId="77777777" w:rsidR="0025638F" w:rsidRDefault="0025638F" w:rsidP="0025638F">
      <w:pPr>
        <w:jc w:val="both"/>
      </w:pPr>
    </w:p>
    <w:p w14:paraId="1C484E64" w14:textId="77777777" w:rsidR="0025638F" w:rsidRDefault="0025638F" w:rsidP="0025638F">
      <w:pPr>
        <w:jc w:val="both"/>
      </w:pPr>
    </w:p>
    <w:p w14:paraId="073F8371" w14:textId="3D987188" w:rsidR="0025638F" w:rsidRPr="0025638F" w:rsidRDefault="0025638F" w:rsidP="0025638F">
      <w:pPr>
        <w:jc w:val="both"/>
      </w:pPr>
      <w:r w:rsidRPr="0025638F">
        <w:t>From a software engineering perspective, the implementation demonstrates the integration of typed persistence logic, constraint-aware database design, aggregation-oriented querying, and mixed-method evaluation workflows within an AI-driven application environment. The result is a structured and extensible evaluation system capable of supporting both practical user feedback collection and research-oriented synthesis analysis.</w:t>
      </w:r>
    </w:p>
    <w:p w14:paraId="45235811" w14:textId="77777777" w:rsidR="00715551" w:rsidRDefault="00715551"/>
    <w:p w14:paraId="77F66907" w14:textId="77777777" w:rsidR="00715551" w:rsidRDefault="00000000">
      <w:pPr>
        <w:pStyle w:val="Heading2"/>
        <w:spacing w:before="180" w:line="276" w:lineRule="auto"/>
      </w:pPr>
      <w:proofErr w:type="gramStart"/>
      <w:r>
        <w:t>4.6  Voice</w:t>
      </w:r>
      <w:proofErr w:type="gramEnd"/>
      <w:r>
        <w:t xml:space="preserve"> Agent Implementation</w:t>
      </w:r>
    </w:p>
    <w:p w14:paraId="43281E1D" w14:textId="77777777" w:rsidR="00715551" w:rsidRDefault="00000000">
      <w:pPr>
        <w:spacing w:after="120" w:line="276" w:lineRule="auto"/>
        <w:jc w:val="both"/>
      </w:pPr>
      <w:r>
        <w:t>Voice agent implementation provides session controls, voice selection from the available real-time capable models, live transcript display, conversational turn rendering, and streamed assistant audio output. The client reads newline-delimited JSON events from the backend streaming response and updates the transcript display and audio output in near real time. The backend voice agent chat route validates the incoming payload, checks service configuration, initialises the TTS connection, streams language model response deltas, buffers phrases for synthesis, and writes audio events back to the client as they become available. When the real-time output path encounters a fault, the route falls back to one-shot synthesis to ensure that a spoken response is always delivered.</w:t>
      </w:r>
    </w:p>
    <w:p w14:paraId="75182004" w14:textId="77777777" w:rsidR="00715551" w:rsidRDefault="00715551"/>
    <w:p w14:paraId="39911F5B" w14:textId="77777777" w:rsidR="00715551" w:rsidRDefault="00000000">
      <w:pPr>
        <w:spacing w:after="120" w:line="276" w:lineRule="auto"/>
        <w:jc w:val="both"/>
      </w:pPr>
      <w:r>
        <w:t>Implementation details include event classes for metadata, partial assistant text deltas, audio chunks, tool status events, error events, and completion notifications. This event schema allows granular UI updates while preserving a deterministic stream protocol that can be inspected during debugging and future benchmarking.</w:t>
      </w:r>
    </w:p>
    <w:p w14:paraId="0F6CC11A" w14:textId="77777777" w:rsidR="00715551" w:rsidRDefault="00715551"/>
    <w:p w14:paraId="5A38AA28" w14:textId="77777777" w:rsidR="00715551" w:rsidRDefault="00000000">
      <w:pPr>
        <w:spacing w:after="120" w:line="276" w:lineRule="auto"/>
        <w:jc w:val="both"/>
      </w:pPr>
      <w:r>
        <w:t>The voice selection endpoint for the agent retrieves trained voices from the external provider, applies filtering rules, de-duplicates paginated results, and returns a sorted list for the client dropdown. This improves reliability of the interactive experience by ensuring users only see voices that are usable for the configured agent pipeline.</w:t>
      </w:r>
    </w:p>
    <w:p w14:paraId="4AE4A4B6" w14:textId="77777777" w:rsidR="00715551" w:rsidRDefault="00715551"/>
    <w:p w14:paraId="37105F05" w14:textId="77777777" w:rsidR="005A0C0D" w:rsidRDefault="005A0C0D">
      <w:pPr>
        <w:pStyle w:val="Heading2"/>
        <w:spacing w:before="180" w:line="276" w:lineRule="auto"/>
      </w:pPr>
    </w:p>
    <w:p w14:paraId="7D5B327E" w14:textId="77777777" w:rsidR="0025638F" w:rsidRDefault="0025638F">
      <w:pPr>
        <w:pStyle w:val="Heading2"/>
        <w:spacing w:before="180" w:line="276" w:lineRule="auto"/>
      </w:pPr>
    </w:p>
    <w:p w14:paraId="4046C0D8" w14:textId="77777777" w:rsidR="0025638F" w:rsidRDefault="0025638F">
      <w:pPr>
        <w:pStyle w:val="Heading2"/>
        <w:spacing w:before="180" w:line="276" w:lineRule="auto"/>
      </w:pPr>
    </w:p>
    <w:p w14:paraId="21BE7BEB" w14:textId="77777777" w:rsidR="0025638F" w:rsidRDefault="0025638F">
      <w:pPr>
        <w:pStyle w:val="Heading2"/>
        <w:spacing w:before="180" w:line="276" w:lineRule="auto"/>
      </w:pPr>
    </w:p>
    <w:p w14:paraId="01B0F1D4" w14:textId="77777777" w:rsidR="0025638F" w:rsidRDefault="0025638F">
      <w:pPr>
        <w:pStyle w:val="Heading2"/>
        <w:spacing w:before="180" w:line="276" w:lineRule="auto"/>
      </w:pPr>
    </w:p>
    <w:p w14:paraId="59647F46" w14:textId="77777777" w:rsidR="0025638F" w:rsidRDefault="0025638F">
      <w:pPr>
        <w:pStyle w:val="Heading2"/>
        <w:spacing w:before="180" w:line="276" w:lineRule="auto"/>
      </w:pPr>
    </w:p>
    <w:p w14:paraId="408FAE56" w14:textId="7C3A087C" w:rsidR="00715551" w:rsidRDefault="00000000">
      <w:pPr>
        <w:pStyle w:val="Heading2"/>
        <w:spacing w:before="180" w:line="276" w:lineRule="auto"/>
      </w:pPr>
      <w:proofErr w:type="gramStart"/>
      <w:r>
        <w:lastRenderedPageBreak/>
        <w:t>4.7  Translation</w:t>
      </w:r>
      <w:proofErr w:type="gramEnd"/>
      <w:r>
        <w:t xml:space="preserve"> Route</w:t>
      </w:r>
    </w:p>
    <w:p w14:paraId="631FF960" w14:textId="77777777" w:rsidR="00715551" w:rsidRDefault="00000000">
      <w:pPr>
        <w:spacing w:after="120" w:line="276" w:lineRule="auto"/>
        <w:jc w:val="both"/>
      </w:pPr>
      <w:r>
        <w:t>The translation route validates source and target language fields and enforces the set of supported multilingual language identifiers before invoking the provider-specific translation logic. This validation step prevents unsupported language codes from reaching the translation provider and ensures that error responses are informative rather than opaque. The translation module supports cross-language experiments by enabling users to translate their input text into a target language before synthesising speech, extending the platform's utility for multilingual voice generation research.</w:t>
      </w:r>
    </w:p>
    <w:p w14:paraId="5CAEB370" w14:textId="77777777" w:rsidR="00715551" w:rsidRDefault="00715551"/>
    <w:p w14:paraId="3526A82E" w14:textId="77777777" w:rsidR="00715551" w:rsidRDefault="00000000">
      <w:pPr>
        <w:spacing w:after="120" w:line="276" w:lineRule="auto"/>
        <w:jc w:val="both"/>
      </w:pPr>
      <w:r>
        <w:t>Translation support is integrated as an optional augmentation layer rather than a mandatory preprocessing stage, allowing researchers to compare direct synthesis prompts against translated prompts and observe quality differences in multilingual output paths.</w:t>
      </w:r>
    </w:p>
    <w:p w14:paraId="270EB40B" w14:textId="77777777" w:rsidR="00715551" w:rsidRDefault="00000000">
      <w:r>
        <w:br w:type="page"/>
      </w:r>
    </w:p>
    <w:p w14:paraId="7A1DE0D6" w14:textId="77777777" w:rsidR="00715551" w:rsidRDefault="00000000">
      <w:pPr>
        <w:pStyle w:val="Heading1"/>
        <w:spacing w:before="240" w:line="276" w:lineRule="auto"/>
      </w:pPr>
      <w:r>
        <w:lastRenderedPageBreak/>
        <w:t>CHAPTER 5: RESULTS AND ANALYSIS</w:t>
      </w:r>
    </w:p>
    <w:p w14:paraId="67475F96" w14:textId="77777777" w:rsidR="00715551" w:rsidRDefault="00000000">
      <w:pPr>
        <w:pStyle w:val="Heading2"/>
        <w:spacing w:before="180" w:line="276" w:lineRule="auto"/>
      </w:pPr>
      <w:proofErr w:type="gramStart"/>
      <w:r>
        <w:t>5.1  Functional</w:t>
      </w:r>
      <w:proofErr w:type="gramEnd"/>
      <w:r>
        <w:t xml:space="preserve"> Testing Outcomes</w:t>
      </w:r>
    </w:p>
    <w:p w14:paraId="382AE26C" w14:textId="77777777" w:rsidR="00715551" w:rsidRDefault="00000000">
      <w:pPr>
        <w:spacing w:after="120" w:line="276" w:lineRule="auto"/>
        <w:jc w:val="both"/>
      </w:pPr>
      <w:r>
        <w:t>Functional testing confirms that the platform can execute end-to-end synthesis from prompt submission through audio playback to persisted history retrieval. Voice selection behaviour remains consistent across refreshed sessions when voice records remain valid in the database. The generation pipeline successfully handles both system voices and custom voice references, with storage key resolution and URL generation operating reliably across all tested configurations.</w:t>
      </w:r>
    </w:p>
    <w:p w14:paraId="603D1669" w14:textId="77777777" w:rsidR="00715551" w:rsidRDefault="00715551"/>
    <w:p w14:paraId="2291976F" w14:textId="77777777" w:rsidR="00715551" w:rsidRDefault="00000000">
      <w:pPr>
        <w:spacing w:after="120" w:line="276" w:lineRule="auto"/>
        <w:jc w:val="both"/>
      </w:pPr>
      <w:r>
        <w:t>Mean Opinion Score based feedback collection enables practical comparison of generated outputs under different parameter settings. Short and moderately long prompts consistently achieve stronger intelligibility scores than highly complex, domain-specific prompts containing rare technical vocabulary. Synthesis temperature and repetition penalty settings show observable influence on prosodic variation and repetition artefacts in longer outputs, supporting their inclusion as user-adjustable parameters. A placeholder is reserved below for the architecture diagram screenshot illustrating the frontend, backend, model APIs, database, and storage component relationships.</w:t>
      </w:r>
    </w:p>
    <w:p w14:paraId="466B3645" w14:textId="77777777" w:rsidR="00715551" w:rsidRDefault="00715551"/>
    <w:p w14:paraId="1A0DD0B5" w14:textId="77777777" w:rsidR="00715551" w:rsidRDefault="00000000">
      <w:pPr>
        <w:spacing w:after="120" w:line="276" w:lineRule="auto"/>
        <w:jc w:val="both"/>
      </w:pPr>
      <w:r>
        <w:t>Regression-oriented testing across repeated sessions shows that stored generation records remain retrievable and playable through the dedicated audio route. No structural mismatch was observed between persisted synthesis metadata and returned playback resources during standard and multilingual test runs.</w:t>
      </w:r>
    </w:p>
    <w:p w14:paraId="1F0C68DA" w14:textId="77777777" w:rsidR="00715551" w:rsidRDefault="00715551"/>
    <w:p w14:paraId="3A1F3668" w14:textId="77777777" w:rsidR="00715551" w:rsidRDefault="00000000">
      <w:pPr>
        <w:spacing w:after="120" w:line="276" w:lineRule="auto"/>
        <w:jc w:val="both"/>
      </w:pPr>
      <w:r>
        <w:t>[Figure 5.1 – System Architecture Diagram: Insert screenshot here showing frontend, backend, model APIs, database, and storage components.]</w:t>
      </w:r>
    </w:p>
    <w:p w14:paraId="5A770AFF" w14:textId="77777777" w:rsidR="00715551" w:rsidRDefault="00715551"/>
    <w:p w14:paraId="23EDC2F6" w14:textId="77777777" w:rsidR="00715551" w:rsidRDefault="00000000">
      <w:pPr>
        <w:spacing w:after="120" w:line="276" w:lineRule="auto"/>
        <w:jc w:val="both"/>
      </w:pPr>
      <w:r>
        <w:t>[Figure 5.2 – Text-to-Speech Interface: Insert screenshot here showing input controls and generation parameters.]</w:t>
      </w:r>
    </w:p>
    <w:p w14:paraId="735D278A" w14:textId="77777777" w:rsidR="00715551" w:rsidRDefault="00715551"/>
    <w:p w14:paraId="57C2C09C" w14:textId="77777777" w:rsidR="00715551" w:rsidRDefault="00000000">
      <w:pPr>
        <w:pStyle w:val="Heading2"/>
        <w:spacing w:before="180" w:line="276" w:lineRule="auto"/>
      </w:pPr>
      <w:proofErr w:type="gramStart"/>
      <w:r>
        <w:t>5.2  Voice</w:t>
      </w:r>
      <w:proofErr w:type="gramEnd"/>
      <w:r>
        <w:t xml:space="preserve"> Agent Testing</w:t>
      </w:r>
    </w:p>
    <w:p w14:paraId="6563F4AA" w14:textId="77777777" w:rsidR="00715551" w:rsidRDefault="00000000">
      <w:pPr>
        <w:spacing w:after="120" w:line="276" w:lineRule="auto"/>
        <w:jc w:val="both"/>
      </w:pPr>
      <w:r>
        <w:t>Voice agent testing shows that interactive sessions are feasible with clear state transitions and user-visible status indicators. Listening and speaking phases remain comprehensible to users when microphone permissions and network conditions are stable. The session state machine successfully coordinates transitions between idle, listening, thinking, and speaking states, and the live transcript display provides useful feedback on speech recognition accuracy during interaction.</w:t>
      </w:r>
    </w:p>
    <w:p w14:paraId="46AE0F59" w14:textId="77777777" w:rsidR="00715551" w:rsidRDefault="00715551"/>
    <w:p w14:paraId="1E8FB143" w14:textId="77777777" w:rsidR="00715551" w:rsidRDefault="00000000">
      <w:pPr>
        <w:spacing w:after="120" w:line="276" w:lineRule="auto"/>
        <w:jc w:val="both"/>
      </w:pPr>
      <w:r>
        <w:t>Turn segmentation behaves reliably for short to moderate utterances under clean acoustic conditions. Longer utterances with embedded pauses occasionally trigger premature turn commits due to silence detection thresholds, resulting in partial transcript submissions to the language model. This behaviour is consistent with the limitations of client-side voice activity detection and represents a known area for future improvement.</w:t>
      </w:r>
    </w:p>
    <w:p w14:paraId="09900859" w14:textId="77777777" w:rsidR="00715551" w:rsidRDefault="00715551"/>
    <w:p w14:paraId="759CE9DD" w14:textId="77777777" w:rsidR="00715551" w:rsidRDefault="00000000">
      <w:pPr>
        <w:spacing w:after="120" w:line="276" w:lineRule="auto"/>
        <w:jc w:val="both"/>
      </w:pPr>
      <w:r>
        <w:t>[Figure 5.3 – Generation Detail View: Insert screenshot here showing audio playback and MOS scoring panel.]</w:t>
      </w:r>
    </w:p>
    <w:p w14:paraId="1FC4B195" w14:textId="77777777" w:rsidR="00715551" w:rsidRDefault="00715551"/>
    <w:p w14:paraId="57DD62FD" w14:textId="77777777" w:rsidR="00715551" w:rsidRDefault="00000000">
      <w:pPr>
        <w:spacing w:after="120" w:line="276" w:lineRule="auto"/>
        <w:jc w:val="both"/>
      </w:pPr>
      <w:r>
        <w:t>[Figure 5.4 – Voice Agent Session: Insert screenshot here showing live transcript and conversation state display.]</w:t>
      </w:r>
    </w:p>
    <w:p w14:paraId="632B7726" w14:textId="77777777" w:rsidR="00715551" w:rsidRDefault="00715551"/>
    <w:p w14:paraId="1586D495" w14:textId="77777777" w:rsidR="00715551" w:rsidRDefault="00000000">
      <w:pPr>
        <w:pStyle w:val="Heading2"/>
        <w:spacing w:before="180" w:line="276" w:lineRule="auto"/>
      </w:pPr>
      <w:proofErr w:type="gramStart"/>
      <w:r>
        <w:t>5.3  Latency</w:t>
      </w:r>
      <w:proofErr w:type="gramEnd"/>
      <w:r>
        <w:t xml:space="preserve"> Behaviour</w:t>
      </w:r>
    </w:p>
    <w:p w14:paraId="7096218E" w14:textId="77777777" w:rsidR="00715551" w:rsidRDefault="00000000">
      <w:pPr>
        <w:spacing w:after="120" w:line="276" w:lineRule="auto"/>
        <w:jc w:val="both"/>
      </w:pPr>
      <w:r>
        <w:t>Latency behaviour is influenced by network quality, language model response speed, and real-time synthesis channel conditions. Phrase buffering in the voice agent pipeline improves spoken output continuity by allowing the synthesis API to begin generating audio before the complete response text is available, reducing the perceived delay between turn commit and first audio output. However, phrase buffering may introduce slight additional delay for very short responses where the buffer accumulation wait exceeds the time required for one-shot synthesis.</w:t>
      </w:r>
    </w:p>
    <w:p w14:paraId="4A924516" w14:textId="77777777" w:rsidR="00715551" w:rsidRDefault="00715551"/>
    <w:p w14:paraId="68714A9C" w14:textId="77777777" w:rsidR="00715551" w:rsidRDefault="00000000">
      <w:pPr>
        <w:spacing w:after="120" w:line="276" w:lineRule="auto"/>
        <w:jc w:val="both"/>
      </w:pPr>
      <w:r>
        <w:t>Under stable network conditions with a low-latency language model endpoint, the observed time from turn commit to first audio output is consistent with practical interactive use. Under degraded network conditions or elevated model inference latency, this interval increases noticeably, and the fallback to one-shot synthesis provides a more predictable response delivery at the cost of slightly reduced naturalness in longer outputs.</w:t>
      </w:r>
    </w:p>
    <w:p w14:paraId="5D4838E8" w14:textId="77777777" w:rsidR="00715551" w:rsidRDefault="00715551"/>
    <w:p w14:paraId="36BC0E40" w14:textId="77777777" w:rsidR="00715551" w:rsidRDefault="00000000">
      <w:pPr>
        <w:spacing w:after="120" w:line="276" w:lineRule="auto"/>
        <w:jc w:val="both"/>
      </w:pPr>
      <w:r>
        <w:t>From an engineering perspective, the latency profile indicates that end-user perception depends not only on model speed but also on interface-level feedback design. Status indicators and live transcript updates reduce perceived waiting time by making intermediate processing visible, which improves usability even when absolute latency is unchanged.</w:t>
      </w:r>
    </w:p>
    <w:p w14:paraId="677B6B4A" w14:textId="77777777" w:rsidR="00715551" w:rsidRDefault="00715551"/>
    <w:p w14:paraId="04CFDF03" w14:textId="77777777" w:rsidR="00715551" w:rsidRDefault="00000000">
      <w:pPr>
        <w:pStyle w:val="Heading2"/>
        <w:spacing w:before="180" w:line="276" w:lineRule="auto"/>
      </w:pPr>
      <w:proofErr w:type="gramStart"/>
      <w:r>
        <w:t>5.4  Observational</w:t>
      </w:r>
      <w:proofErr w:type="gramEnd"/>
      <w:r>
        <w:t xml:space="preserve"> Constraints</w:t>
      </w:r>
    </w:p>
    <w:p w14:paraId="35AB237F" w14:textId="77777777" w:rsidR="00715551" w:rsidRDefault="00000000">
      <w:pPr>
        <w:spacing w:after="120" w:line="276" w:lineRule="auto"/>
        <w:jc w:val="both"/>
      </w:pPr>
      <w:r>
        <w:t>Observational analysis identifies several limitations consistent with the current generation of voice AI systems. Pronunciation inconsistency arises occasionally on rare technical terms, proper nouns, and domain-specific vocabulary that is underrepresented in the synthesis model's training distribution. Reduced emotional coherence is observed in long responses, where prosodic variation tends to flatten over extended passages, producing output that is intelligible but less expressive than shorter segments. Transcript noise under adverse microphone environments, including background sound, reverberation, and device-level input variability, degrades speech recognition accuracy and consequently affects the quality of language model responses generated from noisy transcripts.</w:t>
      </w:r>
    </w:p>
    <w:p w14:paraId="017D9BD4" w14:textId="77777777" w:rsidR="00715551" w:rsidRDefault="00715551"/>
    <w:p w14:paraId="4ACFBB94" w14:textId="77777777" w:rsidR="00715551" w:rsidRDefault="00000000">
      <w:pPr>
        <w:spacing w:after="120" w:line="276" w:lineRule="auto"/>
        <w:jc w:val="both"/>
      </w:pPr>
      <w:r>
        <w:t>The project successfully demonstrates an academically useful environment for evaluating voice AI behaviour through reproducible workflows rather than isolated demonstrations. The integration of generation, rating, and conversational modules provides meaningful insights into practical system constraints and contributes a structured platform for future investigation of voice AI quality dimensions.</w:t>
      </w:r>
    </w:p>
    <w:p w14:paraId="1E5BF303" w14:textId="77777777" w:rsidR="00715551" w:rsidRDefault="00715551"/>
    <w:p w14:paraId="48867BA7" w14:textId="77777777" w:rsidR="00715551" w:rsidRDefault="00000000">
      <w:pPr>
        <w:spacing w:after="120" w:line="276" w:lineRule="auto"/>
        <w:jc w:val="both"/>
      </w:pPr>
      <w:r>
        <w:t xml:space="preserve">Another observed constraint is the interaction between response brevity and conversational continuity in agent sessions. Short response policies improve latency and speech intelligibility, yet sometimes reduce contextual richness for complex user intents. This trade-off suggests that adaptive </w:t>
      </w:r>
      <w:r>
        <w:lastRenderedPageBreak/>
        <w:t>response-length policies, conditioned on user intent confidence, could improve both usability and technical performance.</w:t>
      </w:r>
    </w:p>
    <w:p w14:paraId="6A428D08" w14:textId="77777777" w:rsidR="00715551" w:rsidRDefault="00000000">
      <w:r>
        <w:br w:type="page"/>
      </w:r>
    </w:p>
    <w:p w14:paraId="1629642B" w14:textId="77777777" w:rsidR="00715551" w:rsidRDefault="00000000">
      <w:pPr>
        <w:pStyle w:val="Heading1"/>
        <w:spacing w:before="240" w:line="276" w:lineRule="auto"/>
      </w:pPr>
      <w:r>
        <w:lastRenderedPageBreak/>
        <w:t>CONCLUSIONS AND FUTURE SCOPE</w:t>
      </w:r>
    </w:p>
    <w:p w14:paraId="4CF48D8D" w14:textId="77777777" w:rsidR="00715551" w:rsidRDefault="00000000">
      <w:pPr>
        <w:pStyle w:val="Heading2"/>
        <w:spacing w:before="180" w:line="276" w:lineRule="auto"/>
      </w:pPr>
      <w:r>
        <w:t>Conclusions</w:t>
      </w:r>
    </w:p>
    <w:p w14:paraId="5CE74272" w14:textId="77777777" w:rsidR="00715551" w:rsidRDefault="00000000">
      <w:pPr>
        <w:spacing w:after="120" w:line="276" w:lineRule="auto"/>
        <w:jc w:val="both"/>
      </w:pPr>
      <w:r>
        <w:t>LEXEL demonstrates that a unified architecture can combine Text-to-Speech generation, voice workflow management, quality evaluation, and voice agentic interaction in one coherent platform suitable for major-project-level research and engineering demonstration. The implementation confirms that typed API boundaries, schema validation, and modular feature design are effective strategies for maintaining reliability while integrating multiple external model services operating under varying performance characteristics.</w:t>
      </w:r>
    </w:p>
    <w:p w14:paraId="2EED02A8" w14:textId="77777777" w:rsidR="00715551" w:rsidRDefault="00715551"/>
    <w:p w14:paraId="558BA871" w14:textId="77777777" w:rsidR="00715551" w:rsidRDefault="00000000">
      <w:pPr>
        <w:spacing w:after="120" w:line="276" w:lineRule="auto"/>
        <w:jc w:val="both"/>
      </w:pPr>
      <w:r>
        <w:t>The project also confirms that practical limitations remain significant in contemporary voice AI systems, particularly under noisy input conditions, long conversational contexts, and low-stability network environments. The Mean Opinion Score evaluation framework provides a useful mechanism for systematically observing these limitations and comparing output quality across parameter configurations. The observational findings presented in Chapter 5 contribute to a grounded understanding of where current voice AI systems succeed and where they require further development.</w:t>
      </w:r>
    </w:p>
    <w:p w14:paraId="69C9E6D7" w14:textId="77777777" w:rsidR="00715551" w:rsidRDefault="00715551"/>
    <w:p w14:paraId="01A9C69D" w14:textId="77777777" w:rsidR="00715551" w:rsidRDefault="00000000">
      <w:pPr>
        <w:pStyle w:val="Heading2"/>
        <w:spacing w:before="180" w:line="276" w:lineRule="auto"/>
      </w:pPr>
      <w:r>
        <w:t>Future Scope</w:t>
      </w:r>
    </w:p>
    <w:p w14:paraId="693515DA" w14:textId="77777777" w:rsidR="00715551" w:rsidRDefault="00000000">
      <w:pPr>
        <w:spacing w:after="120" w:line="276" w:lineRule="auto"/>
        <w:jc w:val="both"/>
      </w:pPr>
      <w:r>
        <w:t>Several directions present themselves as meaningful extensions of the current work. The first priority is the implementation of stronger voice activity detection and interruption control mechanisms to improve conversational turn precision, reducing the occurrence of premature turn commits caused by pauses within utterances. This would require integrating a more sophisticated endpoint detection model at the client side, potentially using a lightweight neural voice activity detector that can distinguish between pauses and turn endings more reliably than energy-threshold methods.</w:t>
      </w:r>
    </w:p>
    <w:p w14:paraId="34943B77" w14:textId="77777777" w:rsidR="00715551" w:rsidRDefault="00715551"/>
    <w:p w14:paraId="35BA1F6B" w14:textId="77777777" w:rsidR="00715551" w:rsidRDefault="00000000">
      <w:pPr>
        <w:spacing w:after="120" w:line="276" w:lineRule="auto"/>
        <w:jc w:val="both"/>
      </w:pPr>
      <w:r>
        <w:t>The second direction involves expanded multilingual pronunciation tuning and accent adaptation logic, which would allow the platform to serve a wider range of linguistic communities without the pronunciation degradation currently observed on less common language targets. This extension would benefit from integration with language-specific phoneme correction pipelines and accent-conditioned synthesis models.</w:t>
      </w:r>
    </w:p>
    <w:p w14:paraId="405427E2" w14:textId="77777777" w:rsidR="00715551" w:rsidRDefault="00715551"/>
    <w:p w14:paraId="778AE509" w14:textId="77777777" w:rsidR="00715551" w:rsidRDefault="00000000">
      <w:pPr>
        <w:spacing w:after="120" w:line="276" w:lineRule="auto"/>
        <w:jc w:val="both"/>
      </w:pPr>
      <w:r>
        <w:t>The third direction is the development of automated benchmark suites for latency and Mean Opinion Score trend reporting across repeated experiments. Automated benchmarks would enable systematic comparison of synthesis quality and response latency across model versions and parameter configurations, reducing the reliance on manual testing for quality assessment. The fourth direction involves deeper context memory and persona control for longer multi-turn voice sessions, allowing the agent to maintain consistent conversational identity and recall across extended interactions. The fifth direction is the implementation of local fallback strategies using on-device synthesis models to reduce dependency on network availability and external API uptime, improving reliability in low-connectivity deployment contexts.</w:t>
      </w:r>
    </w:p>
    <w:p w14:paraId="2681859A" w14:textId="77777777" w:rsidR="00715551" w:rsidRDefault="00715551"/>
    <w:p w14:paraId="51EF3E2F" w14:textId="77777777" w:rsidR="00715551" w:rsidRDefault="00000000">
      <w:pPr>
        <w:spacing w:after="120" w:line="276" w:lineRule="auto"/>
        <w:jc w:val="both"/>
      </w:pPr>
      <w:r>
        <w:lastRenderedPageBreak/>
        <w:t>A sixth direction is the introduction of reproducible experiment bundles that capture prompt sets, synthesis configuration snapshots, expected quality bands, and observed anomalies. Such bundles would make it easier to compare results across semesters, contributors, and model upgrades while preserving methodological consistency.</w:t>
      </w:r>
    </w:p>
    <w:p w14:paraId="623177B9" w14:textId="77777777" w:rsidR="00715551" w:rsidRDefault="00715551"/>
    <w:p w14:paraId="1ECAEE91" w14:textId="77777777" w:rsidR="00715551" w:rsidRDefault="00000000">
      <w:pPr>
        <w:spacing w:after="120" w:line="276" w:lineRule="auto"/>
        <w:jc w:val="both"/>
      </w:pPr>
      <w:r>
        <w:t>A seventh direction is stronger observability instrumentation for event streams, including timings for speech recognition completion, language model first token latency, first audio chunk latency, and total response duration. This instrumentation would convert qualitative impressions into measurable evidence and support data-driven optimization of the entire voice interaction path.</w:t>
      </w:r>
    </w:p>
    <w:p w14:paraId="6A2EFBE7" w14:textId="77777777" w:rsidR="00715551" w:rsidRDefault="00000000">
      <w:r>
        <w:br w:type="page"/>
      </w:r>
    </w:p>
    <w:p w14:paraId="2782B4D8" w14:textId="77777777" w:rsidR="00715551" w:rsidRDefault="00000000">
      <w:pPr>
        <w:pStyle w:val="Heading1"/>
        <w:spacing w:before="240" w:line="276" w:lineRule="auto"/>
      </w:pPr>
      <w:r>
        <w:lastRenderedPageBreak/>
        <w:t>REFERENCES</w:t>
      </w:r>
    </w:p>
    <w:p w14:paraId="5C6099D5" w14:textId="77777777" w:rsidR="00715551" w:rsidRDefault="00000000">
      <w:pPr>
        <w:spacing w:after="120" w:line="276" w:lineRule="auto"/>
        <w:jc w:val="both"/>
      </w:pPr>
      <w:r>
        <w:t>[1] A. van den Oord et al., "</w:t>
      </w:r>
      <w:proofErr w:type="spellStart"/>
      <w:r>
        <w:t>WaveNet</w:t>
      </w:r>
      <w:proofErr w:type="spellEnd"/>
      <w:r>
        <w:t xml:space="preserve">: A Generative Model for Raw Audio," </w:t>
      </w:r>
      <w:proofErr w:type="spellStart"/>
      <w:r>
        <w:t>arXiv</w:t>
      </w:r>
      <w:proofErr w:type="spellEnd"/>
      <w:r>
        <w:t xml:space="preserve"> preprint arXiv:1609.03499, 2016.</w:t>
      </w:r>
    </w:p>
    <w:p w14:paraId="00FA78A5" w14:textId="77777777" w:rsidR="00715551" w:rsidRDefault="00000000">
      <w:pPr>
        <w:spacing w:after="120" w:line="276" w:lineRule="auto"/>
        <w:jc w:val="both"/>
      </w:pPr>
      <w:r>
        <w:t>[2] Y. Ren et al., "</w:t>
      </w:r>
      <w:proofErr w:type="spellStart"/>
      <w:r>
        <w:t>FastSpeech</w:t>
      </w:r>
      <w:proofErr w:type="spellEnd"/>
      <w:r>
        <w:t xml:space="preserve"> 2: Fast and High-Quality End-to-End Text to Speech," in Proc. International Conference on Learning Representations (ICLR), 2021.</w:t>
      </w:r>
    </w:p>
    <w:p w14:paraId="23F2F383" w14:textId="77777777" w:rsidR="00715551" w:rsidRDefault="00000000">
      <w:pPr>
        <w:spacing w:after="120" w:line="276" w:lineRule="auto"/>
        <w:jc w:val="both"/>
      </w:pPr>
      <w:r>
        <w:t>[3] ITU-T Recommendation P.800, "Methods for Subjective Determination of Transmission Quality," International Telecommunication Union, 1996.</w:t>
      </w:r>
    </w:p>
    <w:p w14:paraId="3A74AA74" w14:textId="77777777" w:rsidR="00715551" w:rsidRDefault="00000000">
      <w:pPr>
        <w:spacing w:after="120" w:line="276" w:lineRule="auto"/>
        <w:jc w:val="both"/>
      </w:pPr>
      <w:r>
        <w:t xml:space="preserve">[4] Next.js Team, "Next.js App Router Architecture," </w:t>
      </w:r>
      <w:proofErr w:type="spellStart"/>
      <w:r>
        <w:t>Vercel</w:t>
      </w:r>
      <w:proofErr w:type="spellEnd"/>
      <w:r>
        <w:t xml:space="preserve"> Documentation, https://nextjs.org/docs, Last accessed May 2026.</w:t>
      </w:r>
    </w:p>
    <w:p w14:paraId="28BBFC85" w14:textId="77777777" w:rsidR="00715551" w:rsidRDefault="00000000">
      <w:pPr>
        <w:spacing w:after="120" w:line="276" w:lineRule="auto"/>
        <w:jc w:val="both"/>
      </w:pPr>
      <w:r>
        <w:t>[5] Prisma Team, "Prisma ORM Documentation," https://www.prisma.io/docs, Last accessed May 2026.</w:t>
      </w:r>
    </w:p>
    <w:p w14:paraId="4ED34A57" w14:textId="77777777" w:rsidR="00715551" w:rsidRDefault="00000000">
      <w:pPr>
        <w:spacing w:after="120" w:line="276" w:lineRule="auto"/>
        <w:jc w:val="both"/>
      </w:pPr>
      <w:r>
        <w:t xml:space="preserve">[6] </w:t>
      </w:r>
      <w:proofErr w:type="spellStart"/>
      <w:r>
        <w:t>tRPC</w:t>
      </w:r>
      <w:proofErr w:type="spellEnd"/>
      <w:r>
        <w:t xml:space="preserve"> Contributors, "</w:t>
      </w:r>
      <w:proofErr w:type="spellStart"/>
      <w:r>
        <w:t>tRPC</w:t>
      </w:r>
      <w:proofErr w:type="spellEnd"/>
      <w:r>
        <w:t xml:space="preserve"> v11 Documentation," https://trpc.io/docs, Last accessed May 2026. C. Colby et al., "Zod: TypeScript-first Schema Validation," https://zod.dev, Last accessed May 2026.</w:t>
      </w:r>
    </w:p>
    <w:p w14:paraId="1AD7C526" w14:textId="77777777" w:rsidR="00715551" w:rsidRDefault="00000000">
      <w:pPr>
        <w:spacing w:after="120" w:line="276" w:lineRule="auto"/>
        <w:jc w:val="both"/>
      </w:pPr>
      <w:r>
        <w:t>[7] Fish Audio, "Fish Audio Real-time TTS Streaming API Documentation," https://docs.fish.audio, Last accessed May 2026.</w:t>
      </w:r>
    </w:p>
    <w:p w14:paraId="62B2F89A" w14:textId="77777777" w:rsidR="00715551" w:rsidRDefault="00000000">
      <w:pPr>
        <w:spacing w:after="120" w:line="276" w:lineRule="auto"/>
        <w:jc w:val="both"/>
      </w:pPr>
      <w:r>
        <w:t>[8] Google DeepMind, "Gemini API Reference," https://ai.google.dev/docs, Last accessed May 2026.</w:t>
      </w:r>
    </w:p>
    <w:p w14:paraId="06F815D3" w14:textId="77777777" w:rsidR="00715551" w:rsidRDefault="00000000">
      <w:r>
        <w:br w:type="page"/>
      </w:r>
    </w:p>
    <w:p w14:paraId="7669E603" w14:textId="77777777" w:rsidR="00715551" w:rsidRDefault="00000000">
      <w:pPr>
        <w:pStyle w:val="Heading1"/>
        <w:spacing w:before="240" w:line="276" w:lineRule="auto"/>
      </w:pPr>
      <w:r>
        <w:lastRenderedPageBreak/>
        <w:t>ANNEXURES</w:t>
      </w:r>
    </w:p>
    <w:p w14:paraId="57AA014B" w14:textId="77777777" w:rsidR="00715551" w:rsidRDefault="00000000">
      <w:pPr>
        <w:pStyle w:val="Heading2"/>
        <w:spacing w:before="180" w:line="276" w:lineRule="auto"/>
      </w:pPr>
      <w:r>
        <w:t>Annexure A – Database Schema</w:t>
      </w:r>
    </w:p>
    <w:p w14:paraId="30006BFF" w14:textId="77777777" w:rsidR="00715551" w:rsidRDefault="00000000">
      <w:pPr>
        <w:spacing w:after="120" w:line="276" w:lineRule="auto"/>
        <w:jc w:val="both"/>
      </w:pPr>
      <w:r>
        <w:t xml:space="preserve">The database schema consists of three primary entities. The Voice entity stores voice identifier, name, type, reference audio storage key, and creation timestamp. The Generation entity stores generation identifier, associated voice identifier, input text, synthesis parameters as a JSON object, output audio storage key, creation timestamp, and user identifier. The </w:t>
      </w:r>
      <w:proofErr w:type="spellStart"/>
      <w:r>
        <w:t>GenerationRating</w:t>
      </w:r>
      <w:proofErr w:type="spellEnd"/>
      <w:r>
        <w:t xml:space="preserve"> entity stores rating identifier, generation identifier, user identifier, naturalness score, clarity score, intelligibility score, and overall score, with a composite unique constraint on generation identifier and user identifier to enforce the single-rating-per-user-per-generation invariant. An entity relationship diagram mapping these three entities and their foreign key relationships should be inserted at this position.</w:t>
      </w:r>
    </w:p>
    <w:p w14:paraId="1B3BCFA2" w14:textId="77777777" w:rsidR="00715551" w:rsidRDefault="00715551"/>
    <w:p w14:paraId="609943F4" w14:textId="77777777" w:rsidR="00715551" w:rsidRDefault="00000000">
      <w:pPr>
        <w:pStyle w:val="Heading2"/>
        <w:spacing w:before="180" w:line="276" w:lineRule="auto"/>
      </w:pPr>
      <w:r>
        <w:t>Annexure B – API Flow Sequences</w:t>
      </w:r>
    </w:p>
    <w:p w14:paraId="72D0DA21" w14:textId="77777777" w:rsidR="00715551" w:rsidRDefault="00000000">
      <w:pPr>
        <w:spacing w:after="120" w:line="276" w:lineRule="auto"/>
        <w:jc w:val="both"/>
      </w:pPr>
      <w:r>
        <w:t xml:space="preserve">The generation create flow begins with a client mutation call, proceeds through Zod payload validation, voice metadata fetch, synthesis API invocation, object storage </w:t>
      </w:r>
      <w:proofErr w:type="gramStart"/>
      <w:r>
        <w:t>write</w:t>
      </w:r>
      <w:proofErr w:type="gramEnd"/>
      <w:r>
        <w:t xml:space="preserve">, and database record creation, and concludes with the generation identifier returned to the client. The generation fetch flow retrieves the generation record and constructs a signed URL for the audio object. The rating </w:t>
      </w:r>
      <w:proofErr w:type="spellStart"/>
      <w:r>
        <w:t>upsert</w:t>
      </w:r>
      <w:proofErr w:type="spellEnd"/>
      <w:r>
        <w:t xml:space="preserve"> flow performs an atomic </w:t>
      </w:r>
      <w:proofErr w:type="spellStart"/>
      <w:r>
        <w:t>upsert</w:t>
      </w:r>
      <w:proofErr w:type="spellEnd"/>
      <w:r>
        <w:t xml:space="preserve"> on the composite unique constraint to ensure idempotent rating submission. API sequence diagrams for each of these flows should be inserted at this position.</w:t>
      </w:r>
    </w:p>
    <w:p w14:paraId="514D12CE" w14:textId="77777777" w:rsidR="00715551" w:rsidRDefault="00715551"/>
    <w:p w14:paraId="14D75B8E" w14:textId="77777777" w:rsidR="00715551" w:rsidRDefault="00000000">
      <w:pPr>
        <w:pStyle w:val="Heading2"/>
        <w:spacing w:before="180" w:line="276" w:lineRule="auto"/>
      </w:pPr>
      <w:r>
        <w:t>Annexure C – Selected Source Code Excerpts</w:t>
      </w:r>
    </w:p>
    <w:p w14:paraId="24E00D96" w14:textId="77777777" w:rsidR="00715551" w:rsidRDefault="00000000">
      <w:pPr>
        <w:spacing w:after="120" w:line="276" w:lineRule="auto"/>
        <w:jc w:val="both"/>
      </w:pPr>
      <w:r>
        <w:t xml:space="preserve">Selected source code excerpts covering the generation router, rating router, and voice agent chat route are to be inserted at this position. The generation router excerpt illustrates the </w:t>
      </w:r>
      <w:proofErr w:type="spellStart"/>
      <w:r>
        <w:t>tRPC</w:t>
      </w:r>
      <w:proofErr w:type="spellEnd"/>
      <w:r>
        <w:t xml:space="preserve"> mutation procedure, Zod schema validation, and the sequence of synthesis, storage, and database operations. The rating router excerpt illustrates the </w:t>
      </w:r>
      <w:proofErr w:type="spellStart"/>
      <w:r>
        <w:t>upsert</w:t>
      </w:r>
      <w:proofErr w:type="spellEnd"/>
      <w:r>
        <w:t xml:space="preserve"> procedure and aggregation query. The voice agent chat route excerpt illustrates the streaming response architecture, phrase buffering logic, and fallback synthesis behaviour.</w:t>
      </w:r>
    </w:p>
    <w:p w14:paraId="4275F368" w14:textId="77777777" w:rsidR="00715551" w:rsidRDefault="00715551"/>
    <w:p w14:paraId="4207B44C" w14:textId="77777777" w:rsidR="00715551" w:rsidRDefault="00000000">
      <w:pPr>
        <w:pStyle w:val="Heading2"/>
        <w:spacing w:before="180" w:line="276" w:lineRule="auto"/>
      </w:pPr>
      <w:r>
        <w:t>Annexure D – Test Log Summary</w:t>
      </w:r>
    </w:p>
    <w:p w14:paraId="3C9CA771" w14:textId="77777777" w:rsidR="00715551" w:rsidRDefault="00000000">
      <w:pPr>
        <w:spacing w:after="120" w:line="276" w:lineRule="auto"/>
        <w:jc w:val="both"/>
      </w:pPr>
      <w:r>
        <w:t>A test log summary recording date-wise verification runs and outcome observations is to be inserted at this position. The log covers end-to-end generation tests across system and custom voices, voice agent session tests under varying network conditions, rating submission and aggregation tests, and translation route tests for each supported language pair.</w:t>
      </w:r>
    </w:p>
    <w:p w14:paraId="60D0801A" w14:textId="77777777" w:rsidR="00715551" w:rsidRDefault="00715551"/>
    <w:p w14:paraId="39CF4E6C" w14:textId="77777777" w:rsidR="00715551" w:rsidRDefault="00000000">
      <w:pPr>
        <w:pStyle w:val="Heading2"/>
        <w:spacing w:before="180" w:line="276" w:lineRule="auto"/>
      </w:pPr>
      <w:r>
        <w:t>Annexure E – Module Mapping to Source Structure</w:t>
      </w:r>
    </w:p>
    <w:p w14:paraId="61004B11" w14:textId="77777777" w:rsidR="00715551" w:rsidRDefault="00000000">
      <w:pPr>
        <w:spacing w:after="120" w:line="276" w:lineRule="auto"/>
        <w:jc w:val="both"/>
      </w:pPr>
      <w:r>
        <w:t xml:space="preserve">A module mapping table should be inserted at this position to connect report chapters with concrete source directories. Suggested mapping includes dashboard views under </w:t>
      </w:r>
      <w:proofErr w:type="spellStart"/>
      <w:r>
        <w:t>src</w:t>
      </w:r>
      <w:proofErr w:type="spellEnd"/>
      <w:r>
        <w:t xml:space="preserve">/features/dashboard, synthesis interface and detail modules under </w:t>
      </w:r>
      <w:proofErr w:type="spellStart"/>
      <w:r>
        <w:t>src</w:t>
      </w:r>
      <w:proofErr w:type="spellEnd"/>
      <w:r>
        <w:t xml:space="preserve">/features/text-to-speech, voice management under </w:t>
      </w:r>
      <w:proofErr w:type="spellStart"/>
      <w:r>
        <w:t>src</w:t>
      </w:r>
      <w:proofErr w:type="spellEnd"/>
      <w:r>
        <w:t xml:space="preserve">/features/voices, voice agent components under </w:t>
      </w:r>
      <w:proofErr w:type="spellStart"/>
      <w:r>
        <w:t>src</w:t>
      </w:r>
      <w:proofErr w:type="spellEnd"/>
      <w:r>
        <w:t xml:space="preserve">/features/voice-agent, typed procedures under </w:t>
      </w:r>
      <w:proofErr w:type="spellStart"/>
      <w:r>
        <w:t>src</w:t>
      </w:r>
      <w:proofErr w:type="spellEnd"/>
      <w:r>
        <w:t>/</w:t>
      </w:r>
      <w:proofErr w:type="spellStart"/>
      <w:r>
        <w:t>trpc</w:t>
      </w:r>
      <w:proofErr w:type="spellEnd"/>
      <w:r>
        <w:t xml:space="preserve">/routers, and route handlers under </w:t>
      </w:r>
      <w:proofErr w:type="spellStart"/>
      <w:r>
        <w:t>src</w:t>
      </w:r>
      <w:proofErr w:type="spellEnd"/>
      <w:r>
        <w:t>/app/</w:t>
      </w:r>
      <w:proofErr w:type="spellStart"/>
      <w:r>
        <w:t>api</w:t>
      </w:r>
      <w:proofErr w:type="spellEnd"/>
      <w:r>
        <w:t>.</w:t>
      </w:r>
    </w:p>
    <w:sectPr w:rsidR="00715551">
      <w:footerReference w:type="default" r:id="rId8"/>
      <w:pgSz w:w="11906" w:h="16838"/>
      <w:pgMar w:top="1008" w:right="1008" w:bottom="1008"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5A7C5" w14:textId="77777777" w:rsidR="00A55915" w:rsidRDefault="00A55915">
      <w:r>
        <w:separator/>
      </w:r>
    </w:p>
  </w:endnote>
  <w:endnote w:type="continuationSeparator" w:id="0">
    <w:p w14:paraId="4337DBC3" w14:textId="77777777" w:rsidR="00A55915" w:rsidRDefault="00A55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7DFE" w14:textId="58E9E358" w:rsidR="00715551" w:rsidRDefault="00000000">
    <w:pPr>
      <w:jc w:val="right"/>
    </w:pPr>
    <w:r>
      <w:fldChar w:fldCharType="begin"/>
    </w:r>
    <w:r>
      <w:instrText>PAGE</w:instrText>
    </w:r>
    <w:r>
      <w:fldChar w:fldCharType="separate"/>
    </w:r>
    <w:r w:rsidR="00C233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A304A" w14:textId="77777777" w:rsidR="00A55915" w:rsidRDefault="00A55915">
      <w:r>
        <w:separator/>
      </w:r>
    </w:p>
  </w:footnote>
  <w:footnote w:type="continuationSeparator" w:id="0">
    <w:p w14:paraId="6C59933A" w14:textId="77777777" w:rsidR="00A55915" w:rsidRDefault="00A559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7F63"/>
    <w:multiLevelType w:val="hybridMultilevel"/>
    <w:tmpl w:val="373AF8DA"/>
    <w:lvl w:ilvl="0" w:tplc="456A7CEE">
      <w:start w:val="1"/>
      <w:numFmt w:val="bullet"/>
      <w:lvlText w:val="●"/>
      <w:lvlJc w:val="left"/>
      <w:pPr>
        <w:ind w:left="720" w:hanging="360"/>
      </w:pPr>
    </w:lvl>
    <w:lvl w:ilvl="1" w:tplc="256ADD84">
      <w:start w:val="1"/>
      <w:numFmt w:val="bullet"/>
      <w:lvlText w:val="○"/>
      <w:lvlJc w:val="left"/>
      <w:pPr>
        <w:ind w:left="1440" w:hanging="360"/>
      </w:pPr>
    </w:lvl>
    <w:lvl w:ilvl="2" w:tplc="CFC8DC4C">
      <w:start w:val="1"/>
      <w:numFmt w:val="bullet"/>
      <w:lvlText w:val="■"/>
      <w:lvlJc w:val="left"/>
      <w:pPr>
        <w:ind w:left="2160" w:hanging="360"/>
      </w:pPr>
    </w:lvl>
    <w:lvl w:ilvl="3" w:tplc="D91CB05A">
      <w:start w:val="1"/>
      <w:numFmt w:val="bullet"/>
      <w:lvlText w:val="●"/>
      <w:lvlJc w:val="left"/>
      <w:pPr>
        <w:ind w:left="2880" w:hanging="360"/>
      </w:pPr>
    </w:lvl>
    <w:lvl w:ilvl="4" w:tplc="215ACB0A">
      <w:start w:val="1"/>
      <w:numFmt w:val="bullet"/>
      <w:lvlText w:val="○"/>
      <w:lvlJc w:val="left"/>
      <w:pPr>
        <w:ind w:left="3600" w:hanging="360"/>
      </w:pPr>
    </w:lvl>
    <w:lvl w:ilvl="5" w:tplc="EF9CFDAC">
      <w:start w:val="1"/>
      <w:numFmt w:val="bullet"/>
      <w:lvlText w:val="■"/>
      <w:lvlJc w:val="left"/>
      <w:pPr>
        <w:ind w:left="4320" w:hanging="360"/>
      </w:pPr>
    </w:lvl>
    <w:lvl w:ilvl="6" w:tplc="5EE8423E">
      <w:start w:val="1"/>
      <w:numFmt w:val="bullet"/>
      <w:lvlText w:val="●"/>
      <w:lvlJc w:val="left"/>
      <w:pPr>
        <w:ind w:left="5040" w:hanging="360"/>
      </w:pPr>
    </w:lvl>
    <w:lvl w:ilvl="7" w:tplc="97041E6E">
      <w:start w:val="1"/>
      <w:numFmt w:val="bullet"/>
      <w:lvlText w:val="●"/>
      <w:lvlJc w:val="left"/>
      <w:pPr>
        <w:ind w:left="5760" w:hanging="360"/>
      </w:pPr>
    </w:lvl>
    <w:lvl w:ilvl="8" w:tplc="B400D54E">
      <w:start w:val="1"/>
      <w:numFmt w:val="bullet"/>
      <w:lvlText w:val="●"/>
      <w:lvlJc w:val="left"/>
      <w:pPr>
        <w:ind w:left="6480" w:hanging="360"/>
      </w:pPr>
    </w:lvl>
  </w:abstractNum>
  <w:num w:numId="1" w16cid:durableId="1293362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551"/>
    <w:rsid w:val="0025638F"/>
    <w:rsid w:val="005026B6"/>
    <w:rsid w:val="005A0C0D"/>
    <w:rsid w:val="00715551"/>
    <w:rsid w:val="00981A13"/>
    <w:rsid w:val="00A55915"/>
    <w:rsid w:val="00C233E2"/>
    <w:rsid w:val="00E75B9C"/>
    <w:rsid w:val="00FC5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6C0A8"/>
  <w15:docId w15:val="{B90C0CAF-7D55-4B5B-A9E5-D44B2439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40" w:after="12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23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zod.dev?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16259</Words>
  <Characters>92682</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shobhit s</cp:lastModifiedBy>
  <cp:revision>5</cp:revision>
  <dcterms:created xsi:type="dcterms:W3CDTF">2026-05-07T16:48:00Z</dcterms:created>
  <dcterms:modified xsi:type="dcterms:W3CDTF">2026-05-09T08:26:00Z</dcterms:modified>
</cp:coreProperties>
</file>