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DB5E7" w14:textId="6F1F7A42" w:rsidR="005D3A2D" w:rsidRPr="00963D2B" w:rsidRDefault="00963D2B" w:rsidP="00963D2B">
      <w:pPr>
        <w:jc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963D2B">
        <w:rPr>
          <w:rFonts w:ascii="Calibri" w:hAnsi="Calibri" w:cs="Calibri"/>
          <w:b/>
          <w:bCs/>
          <w:color w:val="000000"/>
          <w:sz w:val="28"/>
          <w:szCs w:val="28"/>
        </w:rPr>
        <w:t>Airbnb Los Angeles – 2025 Analytics Report</w:t>
      </w:r>
    </w:p>
    <w:p w14:paraId="0241444E" w14:textId="77777777" w:rsidR="00963D2B" w:rsidRPr="00963D2B" w:rsidRDefault="00963D2B" w:rsidP="00963D2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63D2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1. Executive Summary</w:t>
      </w:r>
    </w:p>
    <w:p w14:paraId="1CE61258" w14:textId="77777777" w:rsidR="00963D2B" w:rsidRPr="00963D2B" w:rsidRDefault="00963D2B" w:rsidP="00963D2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3D2B">
        <w:rPr>
          <w:rFonts w:ascii="Calibri" w:eastAsia="Times New Roman" w:hAnsi="Calibri" w:cs="Calibri"/>
          <w:color w:val="000000"/>
          <w:kern w:val="0"/>
          <w14:ligatures w14:val="none"/>
        </w:rPr>
        <w:t>This report presents an end-to-end analytics project conducted on Airbnb listings in Los Angeles for the year 2025.</w:t>
      </w:r>
      <w:r w:rsidRPr="00963D2B">
        <w:rPr>
          <w:rFonts w:ascii="Calibri" w:eastAsia="Times New Roman" w:hAnsi="Calibri" w:cs="Calibri"/>
          <w:color w:val="000000"/>
          <w:kern w:val="0"/>
          <w14:ligatures w14:val="none"/>
        </w:rPr>
        <w:br/>
        <w:t>The analysis answers two key stakeholder questions:</w:t>
      </w:r>
    </w:p>
    <w:p w14:paraId="415A81AD" w14:textId="77777777" w:rsidR="00963D2B" w:rsidRPr="00963D2B" w:rsidRDefault="00963D2B" w:rsidP="00963D2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63D2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Stakeholder Questions</w:t>
      </w:r>
    </w:p>
    <w:p w14:paraId="482DB42C" w14:textId="77777777" w:rsidR="00963D2B" w:rsidRPr="00963D2B" w:rsidRDefault="00963D2B" w:rsidP="00963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3D2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listing attributes most influence price and occupancy?</w:t>
      </w:r>
    </w:p>
    <w:p w14:paraId="1C65CC29" w14:textId="77777777" w:rsidR="00963D2B" w:rsidRPr="00963D2B" w:rsidRDefault="00963D2B" w:rsidP="00963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3D2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neighborhoods have the highest demand and occupancy in Los Angeles?</w:t>
      </w:r>
    </w:p>
    <w:p w14:paraId="08560203" w14:textId="77777777" w:rsidR="00963D2B" w:rsidRDefault="00963D2B" w:rsidP="00963D2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3D2B">
        <w:rPr>
          <w:rFonts w:ascii="Calibri" w:eastAsia="Times New Roman" w:hAnsi="Calibri" w:cs="Calibri"/>
          <w:color w:val="000000"/>
          <w:kern w:val="0"/>
          <w14:ligatures w14:val="none"/>
        </w:rPr>
        <w:t>Using raw Airbnb datasets (listings, calendar, reviews), the project includes full data cleaning, feature engineering, STAR-schema modeling, KPI creation, and visual exploration.</w:t>
      </w:r>
    </w:p>
    <w:p w14:paraId="4B4FB88D" w14:textId="0DB17085" w:rsidR="007D71C2" w:rsidRPr="007D71C2" w:rsidRDefault="007D71C2" w:rsidP="007D71C2">
      <w:pPr>
        <w:pStyle w:val="Heading1"/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14:ligatures w14:val="none"/>
        </w:rPr>
      </w:pPr>
      <w:r w:rsidRPr="007D71C2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14:ligatures w14:val="none"/>
        </w:rPr>
        <w:t>2. Business Problem</w:t>
      </w:r>
    </w:p>
    <w:p w14:paraId="0C3A1CE4" w14:textId="77777777" w:rsidR="007D71C2" w:rsidRDefault="007D71C2" w:rsidP="007D71C2">
      <w:pPr>
        <w:spacing w:before="100" w:beforeAutospacing="1"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D71C2">
        <w:rPr>
          <w:rFonts w:ascii="Calibri" w:eastAsia="Times New Roman" w:hAnsi="Calibri" w:cs="Calibri"/>
          <w:color w:val="000000"/>
          <w:kern w:val="0"/>
          <w14:ligatures w14:val="none"/>
        </w:rPr>
        <w:t>Airbnb hosts, property managers, and investors need to understand what drives revenue and occupancy in Los Angeles.</w:t>
      </w:r>
    </w:p>
    <w:p w14:paraId="4C67D47C" w14:textId="3A1329DF" w:rsidR="007D71C2" w:rsidRPr="007D71C2" w:rsidRDefault="007D71C2" w:rsidP="007D71C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D71C2">
        <w:rPr>
          <w:rFonts w:ascii="Calibri" w:eastAsia="Times New Roman" w:hAnsi="Calibri" w:cs="Calibri"/>
          <w:color w:val="000000"/>
          <w:kern w:val="0"/>
          <w14:ligatures w14:val="none"/>
        </w:rPr>
        <w:br/>
        <w:t>The company wants to:</w:t>
      </w:r>
    </w:p>
    <w:p w14:paraId="464F7C07" w14:textId="77777777" w:rsidR="007D71C2" w:rsidRPr="007D71C2" w:rsidRDefault="007D71C2" w:rsidP="007D7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D71C2">
        <w:rPr>
          <w:rFonts w:ascii="Calibri" w:eastAsia="Times New Roman" w:hAnsi="Calibri" w:cs="Calibri"/>
          <w:color w:val="000000"/>
          <w:kern w:val="0"/>
          <w14:ligatures w14:val="none"/>
        </w:rPr>
        <w:t>Identify high-demand neighborhoods</w:t>
      </w:r>
    </w:p>
    <w:p w14:paraId="7255F05B" w14:textId="77777777" w:rsidR="007D71C2" w:rsidRPr="007D71C2" w:rsidRDefault="007D71C2" w:rsidP="007D7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D71C2">
        <w:rPr>
          <w:rFonts w:ascii="Calibri" w:eastAsia="Times New Roman" w:hAnsi="Calibri" w:cs="Calibri"/>
          <w:color w:val="000000"/>
          <w:kern w:val="0"/>
          <w14:ligatures w14:val="none"/>
        </w:rPr>
        <w:t>Determine attributes that increase booking likelihood</w:t>
      </w:r>
    </w:p>
    <w:p w14:paraId="65F2CEC3" w14:textId="77777777" w:rsidR="007D71C2" w:rsidRPr="007D71C2" w:rsidRDefault="007D71C2" w:rsidP="007D7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D71C2">
        <w:rPr>
          <w:rFonts w:ascii="Calibri" w:eastAsia="Times New Roman" w:hAnsi="Calibri" w:cs="Calibri"/>
          <w:color w:val="000000"/>
          <w:kern w:val="0"/>
          <w14:ligatures w14:val="none"/>
        </w:rPr>
        <w:t>Forecast expected revenue based on listing characteristics</w:t>
      </w:r>
    </w:p>
    <w:p w14:paraId="2EF30AD9" w14:textId="77777777" w:rsidR="007D71C2" w:rsidRPr="007D71C2" w:rsidRDefault="007D71C2" w:rsidP="007D7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7D71C2">
        <w:rPr>
          <w:rFonts w:ascii="Calibri" w:eastAsia="Times New Roman" w:hAnsi="Calibri" w:cs="Calibri"/>
          <w:color w:val="000000"/>
          <w:kern w:val="0"/>
          <w14:ligatures w14:val="none"/>
        </w:rPr>
        <w:t>Guide hosts on pricing and listing optimization</w:t>
      </w:r>
    </w:p>
    <w:p w14:paraId="533E5D1C" w14:textId="77777777" w:rsidR="007D71C2" w:rsidRPr="007D71C2" w:rsidRDefault="007D71C2" w:rsidP="007D71C2">
      <w:pPr>
        <w:pStyle w:val="Heading1"/>
        <w:rPr>
          <w:rFonts w:ascii="Calibri" w:hAnsi="Calibri" w:cs="Calibri"/>
          <w:color w:val="000000"/>
          <w:sz w:val="24"/>
          <w:szCs w:val="24"/>
        </w:rPr>
      </w:pPr>
      <w:r w:rsidRPr="007D71C2">
        <w:rPr>
          <w:rStyle w:val="Strong"/>
          <w:rFonts w:ascii="Calibri" w:hAnsi="Calibri" w:cs="Calibri"/>
          <w:color w:val="000000"/>
          <w:sz w:val="24"/>
          <w:szCs w:val="24"/>
        </w:rPr>
        <w:t>3. Data Sources</w:t>
      </w:r>
    </w:p>
    <w:p w14:paraId="1A86E666" w14:textId="77777777" w:rsidR="007D71C2" w:rsidRPr="007D71C2" w:rsidRDefault="007D71C2" w:rsidP="007D71C2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7D71C2">
        <w:rPr>
          <w:rStyle w:val="Strong"/>
          <w:rFonts w:ascii="Calibri" w:hAnsi="Calibri" w:cs="Calibri"/>
          <w:color w:val="000000"/>
          <w:sz w:val="24"/>
          <w:szCs w:val="24"/>
        </w:rPr>
        <w:t>3.1 Raw Data Files</w:t>
      </w:r>
    </w:p>
    <w:p w14:paraId="444187C2" w14:textId="77777777" w:rsidR="007D71C2" w:rsidRPr="007D71C2" w:rsidRDefault="007D71C2" w:rsidP="007D71C2">
      <w:pPr>
        <w:pStyle w:val="NormalWeb"/>
        <w:numPr>
          <w:ilvl w:val="0"/>
          <w:numId w:val="3"/>
        </w:numPr>
        <w:rPr>
          <w:rFonts w:ascii="Calibri" w:hAnsi="Calibri" w:cs="Calibri"/>
          <w:color w:val="000000"/>
        </w:rPr>
      </w:pPr>
      <w:r w:rsidRPr="007D71C2">
        <w:rPr>
          <w:rStyle w:val="Strong"/>
          <w:rFonts w:ascii="Calibri" w:eastAsiaTheme="majorEastAsia" w:hAnsi="Calibri" w:cs="Calibri"/>
          <w:color w:val="000000"/>
        </w:rPr>
        <w:t>listings.csv</w:t>
      </w:r>
      <w:r w:rsidRPr="007D71C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7D71C2">
        <w:rPr>
          <w:rFonts w:ascii="Calibri" w:hAnsi="Calibri" w:cs="Calibri"/>
          <w:color w:val="000000"/>
        </w:rPr>
        <w:t>– listing attributes, prices, host information</w:t>
      </w:r>
    </w:p>
    <w:p w14:paraId="2101F9DE" w14:textId="77777777" w:rsidR="007D71C2" w:rsidRPr="007D71C2" w:rsidRDefault="007D71C2" w:rsidP="007D71C2">
      <w:pPr>
        <w:pStyle w:val="NormalWeb"/>
        <w:numPr>
          <w:ilvl w:val="0"/>
          <w:numId w:val="3"/>
        </w:numPr>
        <w:rPr>
          <w:rFonts w:ascii="Calibri" w:hAnsi="Calibri" w:cs="Calibri"/>
          <w:color w:val="000000"/>
        </w:rPr>
      </w:pPr>
      <w:r w:rsidRPr="007D71C2">
        <w:rPr>
          <w:rStyle w:val="Strong"/>
          <w:rFonts w:ascii="Calibri" w:eastAsiaTheme="majorEastAsia" w:hAnsi="Calibri" w:cs="Calibri"/>
          <w:color w:val="000000"/>
        </w:rPr>
        <w:t>calendar.csv</w:t>
      </w:r>
      <w:r w:rsidRPr="007D71C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7D71C2">
        <w:rPr>
          <w:rFonts w:ascii="Calibri" w:hAnsi="Calibri" w:cs="Calibri"/>
          <w:color w:val="000000"/>
        </w:rPr>
        <w:t>– availability for every listing for each day of 2025</w:t>
      </w:r>
    </w:p>
    <w:p w14:paraId="63DB6BB3" w14:textId="77777777" w:rsidR="007D71C2" w:rsidRPr="007D71C2" w:rsidRDefault="007D71C2" w:rsidP="007D71C2">
      <w:pPr>
        <w:pStyle w:val="NormalWeb"/>
        <w:numPr>
          <w:ilvl w:val="0"/>
          <w:numId w:val="3"/>
        </w:numPr>
        <w:rPr>
          <w:rFonts w:ascii="Calibri" w:hAnsi="Calibri" w:cs="Calibri"/>
          <w:color w:val="000000"/>
        </w:rPr>
      </w:pPr>
      <w:r w:rsidRPr="007D71C2">
        <w:rPr>
          <w:rStyle w:val="Strong"/>
          <w:rFonts w:ascii="Calibri" w:eastAsiaTheme="majorEastAsia" w:hAnsi="Calibri" w:cs="Calibri"/>
          <w:color w:val="000000"/>
        </w:rPr>
        <w:t>reviews.csv</w:t>
      </w:r>
      <w:r w:rsidRPr="007D71C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7D71C2">
        <w:rPr>
          <w:rFonts w:ascii="Calibri" w:hAnsi="Calibri" w:cs="Calibri"/>
          <w:color w:val="000000"/>
        </w:rPr>
        <w:t>– text reviews and dates</w:t>
      </w:r>
    </w:p>
    <w:p w14:paraId="73BF98C0" w14:textId="77777777" w:rsidR="007D71C2" w:rsidRPr="007D71C2" w:rsidRDefault="007D71C2" w:rsidP="007D71C2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7D71C2">
        <w:rPr>
          <w:rStyle w:val="Strong"/>
          <w:rFonts w:ascii="Calibri" w:hAnsi="Calibri" w:cs="Calibri"/>
          <w:color w:val="000000"/>
          <w:sz w:val="24"/>
          <w:szCs w:val="24"/>
        </w:rPr>
        <w:t>3.2 Clean Data Outputs</w:t>
      </w:r>
    </w:p>
    <w:p w14:paraId="1853FF14" w14:textId="77777777" w:rsidR="007D71C2" w:rsidRPr="007D71C2" w:rsidRDefault="007D71C2" w:rsidP="007D71C2">
      <w:pPr>
        <w:pStyle w:val="NormalWeb"/>
        <w:rPr>
          <w:rFonts w:ascii="Calibri" w:hAnsi="Calibri" w:cs="Calibri"/>
          <w:color w:val="000000"/>
        </w:rPr>
      </w:pPr>
      <w:r w:rsidRPr="007D71C2">
        <w:rPr>
          <w:rFonts w:ascii="Calibri" w:hAnsi="Calibri" w:cs="Calibri"/>
          <w:color w:val="000000"/>
        </w:rPr>
        <w:t>After cleaning, the following datasets were produced:</w:t>
      </w:r>
    </w:p>
    <w:p w14:paraId="696D695F" w14:textId="77777777" w:rsidR="007D71C2" w:rsidRPr="007D71C2" w:rsidRDefault="007D71C2" w:rsidP="007D71C2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r w:rsidRPr="007D71C2">
        <w:rPr>
          <w:rStyle w:val="HTMLCode"/>
          <w:rFonts w:ascii="Calibri" w:eastAsiaTheme="majorEastAsia" w:hAnsi="Calibri" w:cs="Calibri"/>
          <w:color w:val="000000"/>
          <w:sz w:val="24"/>
          <w:szCs w:val="24"/>
        </w:rPr>
        <w:t>listings_2025_clean.csv</w:t>
      </w:r>
    </w:p>
    <w:p w14:paraId="257049D0" w14:textId="77777777" w:rsidR="007D71C2" w:rsidRPr="007D71C2" w:rsidRDefault="007D71C2" w:rsidP="007D71C2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r w:rsidRPr="007D71C2">
        <w:rPr>
          <w:rStyle w:val="HTMLCode"/>
          <w:rFonts w:ascii="Calibri" w:eastAsiaTheme="majorEastAsia" w:hAnsi="Calibri" w:cs="Calibri"/>
          <w:color w:val="000000"/>
          <w:sz w:val="24"/>
          <w:szCs w:val="24"/>
        </w:rPr>
        <w:t>calendar_2025_clean.csv</w:t>
      </w:r>
    </w:p>
    <w:p w14:paraId="5FCC8468" w14:textId="77777777" w:rsidR="007D71C2" w:rsidRPr="007D71C2" w:rsidRDefault="007D71C2" w:rsidP="007D71C2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r w:rsidRPr="007D71C2">
        <w:rPr>
          <w:rStyle w:val="HTMLCode"/>
          <w:rFonts w:ascii="Calibri" w:eastAsiaTheme="majorEastAsia" w:hAnsi="Calibri" w:cs="Calibri"/>
          <w:color w:val="000000"/>
          <w:sz w:val="24"/>
          <w:szCs w:val="24"/>
        </w:rPr>
        <w:t>reviews_2025_clean.csv</w:t>
      </w:r>
    </w:p>
    <w:p w14:paraId="44006D70" w14:textId="77777777" w:rsidR="007D71C2" w:rsidRPr="007D71C2" w:rsidRDefault="007D71C2" w:rsidP="007D71C2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r w:rsidRPr="007D71C2">
        <w:rPr>
          <w:rFonts w:ascii="Calibri" w:hAnsi="Calibri" w:cs="Calibri"/>
          <w:color w:val="000000"/>
        </w:rPr>
        <w:lastRenderedPageBreak/>
        <w:t>Fact &amp; Dimension tables (STAR schema)</w:t>
      </w:r>
    </w:p>
    <w:p w14:paraId="5F732B7E" w14:textId="77777777" w:rsidR="007D71C2" w:rsidRPr="007D71C2" w:rsidRDefault="007D71C2" w:rsidP="007D71C2">
      <w:pPr>
        <w:pStyle w:val="NormalWeb"/>
        <w:numPr>
          <w:ilvl w:val="1"/>
          <w:numId w:val="4"/>
        </w:numPr>
        <w:rPr>
          <w:rFonts w:ascii="Calibri" w:hAnsi="Calibri" w:cs="Calibri"/>
          <w:color w:val="000000"/>
        </w:rPr>
      </w:pPr>
      <w:r w:rsidRPr="007D71C2">
        <w:rPr>
          <w:rStyle w:val="HTMLCode"/>
          <w:rFonts w:ascii="Calibri" w:eastAsiaTheme="majorEastAsia" w:hAnsi="Calibri" w:cs="Calibri"/>
          <w:color w:val="000000"/>
          <w:sz w:val="24"/>
          <w:szCs w:val="24"/>
        </w:rPr>
        <w:t>dim_listing.csv</w:t>
      </w:r>
    </w:p>
    <w:p w14:paraId="60585764" w14:textId="77777777" w:rsidR="007D71C2" w:rsidRPr="007D71C2" w:rsidRDefault="007D71C2" w:rsidP="007D71C2">
      <w:pPr>
        <w:pStyle w:val="NormalWeb"/>
        <w:numPr>
          <w:ilvl w:val="1"/>
          <w:numId w:val="4"/>
        </w:numPr>
        <w:rPr>
          <w:rFonts w:ascii="Calibri" w:hAnsi="Calibri" w:cs="Calibri"/>
          <w:color w:val="000000"/>
        </w:rPr>
      </w:pPr>
      <w:r w:rsidRPr="007D71C2">
        <w:rPr>
          <w:rStyle w:val="HTMLCode"/>
          <w:rFonts w:ascii="Calibri" w:eastAsiaTheme="majorEastAsia" w:hAnsi="Calibri" w:cs="Calibri"/>
          <w:color w:val="000000"/>
          <w:sz w:val="24"/>
          <w:szCs w:val="24"/>
        </w:rPr>
        <w:t>dim_date.csv</w:t>
      </w:r>
    </w:p>
    <w:p w14:paraId="381D7045" w14:textId="77777777" w:rsidR="007D71C2" w:rsidRPr="007D71C2" w:rsidRDefault="007D71C2" w:rsidP="007D71C2">
      <w:pPr>
        <w:pStyle w:val="NormalWeb"/>
        <w:numPr>
          <w:ilvl w:val="1"/>
          <w:numId w:val="4"/>
        </w:numPr>
        <w:rPr>
          <w:rFonts w:ascii="Calibri" w:hAnsi="Calibri" w:cs="Calibri"/>
          <w:color w:val="000000"/>
        </w:rPr>
      </w:pPr>
      <w:r w:rsidRPr="007D71C2">
        <w:rPr>
          <w:rStyle w:val="HTMLCode"/>
          <w:rFonts w:ascii="Calibri" w:eastAsiaTheme="majorEastAsia" w:hAnsi="Calibri" w:cs="Calibri"/>
          <w:color w:val="000000"/>
          <w:sz w:val="24"/>
          <w:szCs w:val="24"/>
        </w:rPr>
        <w:t>fact_calendar.csv</w:t>
      </w:r>
    </w:p>
    <w:p w14:paraId="5C68D1D8" w14:textId="77777777" w:rsidR="007D71C2" w:rsidRPr="007D71C2" w:rsidRDefault="007D71C2" w:rsidP="007D71C2">
      <w:pPr>
        <w:pStyle w:val="NormalWeb"/>
        <w:numPr>
          <w:ilvl w:val="1"/>
          <w:numId w:val="4"/>
        </w:numPr>
        <w:rPr>
          <w:rStyle w:val="HTMLCode"/>
          <w:rFonts w:ascii="Calibri" w:hAnsi="Calibri" w:cs="Calibri"/>
          <w:color w:val="000000"/>
          <w:sz w:val="24"/>
          <w:szCs w:val="24"/>
        </w:rPr>
      </w:pPr>
      <w:r w:rsidRPr="007D71C2">
        <w:rPr>
          <w:rStyle w:val="HTMLCode"/>
          <w:rFonts w:ascii="Calibri" w:eastAsiaTheme="majorEastAsia" w:hAnsi="Calibri" w:cs="Calibri"/>
          <w:color w:val="000000"/>
          <w:sz w:val="24"/>
          <w:szCs w:val="24"/>
        </w:rPr>
        <w:t>fact_reviews.csv</w:t>
      </w:r>
    </w:p>
    <w:p w14:paraId="193B2599" w14:textId="77777777" w:rsidR="007D71C2" w:rsidRPr="007D71C2" w:rsidRDefault="007D71C2" w:rsidP="007D71C2">
      <w:pPr>
        <w:pStyle w:val="Heading1"/>
        <w:rPr>
          <w:rFonts w:ascii="Calibri" w:hAnsi="Calibri" w:cs="Calibri"/>
          <w:color w:val="000000"/>
          <w:sz w:val="24"/>
          <w:szCs w:val="24"/>
        </w:rPr>
      </w:pPr>
      <w:r w:rsidRPr="007D71C2">
        <w:rPr>
          <w:rStyle w:val="Strong"/>
          <w:rFonts w:ascii="Calibri" w:hAnsi="Calibri" w:cs="Calibri"/>
          <w:color w:val="000000"/>
          <w:sz w:val="24"/>
          <w:szCs w:val="24"/>
        </w:rPr>
        <w:t>4. Methodology</w:t>
      </w:r>
    </w:p>
    <w:p w14:paraId="0D1E0B18" w14:textId="77777777" w:rsidR="007D71C2" w:rsidRPr="007D71C2" w:rsidRDefault="007D71C2" w:rsidP="007D71C2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7D71C2">
        <w:rPr>
          <w:rStyle w:val="Strong"/>
          <w:rFonts w:ascii="Calibri" w:hAnsi="Calibri" w:cs="Calibri"/>
          <w:color w:val="000000"/>
          <w:sz w:val="24"/>
          <w:szCs w:val="24"/>
        </w:rPr>
        <w:t>4.1 Data Cleaning Steps</w:t>
      </w:r>
    </w:p>
    <w:p w14:paraId="549C4726" w14:textId="77777777" w:rsidR="007D71C2" w:rsidRPr="00031D84" w:rsidRDefault="007D71C2" w:rsidP="007D71C2">
      <w:pPr>
        <w:pStyle w:val="Heading4"/>
        <w:rPr>
          <w:rFonts w:ascii="Calibri" w:hAnsi="Calibri" w:cs="Calibri"/>
          <w:b/>
          <w:bCs/>
          <w:i w:val="0"/>
          <w:iCs w:val="0"/>
          <w:color w:val="000000"/>
        </w:rPr>
      </w:pPr>
      <w:r w:rsidRPr="00031D84">
        <w:rPr>
          <w:rFonts w:ascii="Calibri" w:hAnsi="Calibri" w:cs="Calibri"/>
          <w:b/>
          <w:bCs/>
          <w:i w:val="0"/>
          <w:iCs w:val="0"/>
          <w:color w:val="000000"/>
        </w:rPr>
        <w:t>Listings Cleaning</w:t>
      </w:r>
    </w:p>
    <w:p w14:paraId="0A6255D3" w14:textId="77777777" w:rsidR="007D71C2" w:rsidRPr="007D71C2" w:rsidRDefault="007D71C2" w:rsidP="007D71C2">
      <w:pPr>
        <w:pStyle w:val="NormalWeb"/>
        <w:numPr>
          <w:ilvl w:val="0"/>
          <w:numId w:val="5"/>
        </w:numPr>
        <w:spacing w:before="0" w:beforeAutospacing="0"/>
        <w:rPr>
          <w:rFonts w:ascii="Calibri" w:hAnsi="Calibri" w:cs="Calibri"/>
          <w:color w:val="000000"/>
        </w:rPr>
      </w:pPr>
      <w:r w:rsidRPr="007D71C2">
        <w:rPr>
          <w:rFonts w:ascii="Calibri" w:hAnsi="Calibri" w:cs="Calibri"/>
          <w:color w:val="000000"/>
        </w:rPr>
        <w:t>Converted currency columns (price, weekly price, monthly price)</w:t>
      </w:r>
    </w:p>
    <w:p w14:paraId="79832B08" w14:textId="2CF572EC" w:rsidR="007D71C2" w:rsidRPr="007D71C2" w:rsidRDefault="007D71C2" w:rsidP="007D71C2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7D71C2">
        <w:rPr>
          <w:rFonts w:ascii="Calibri" w:hAnsi="Calibri" w:cs="Calibri"/>
          <w:color w:val="000000"/>
        </w:rPr>
        <w:t xml:space="preserve">Processed </w:t>
      </w:r>
      <w:r w:rsidRPr="007D71C2">
        <w:rPr>
          <w:rFonts w:ascii="Calibri" w:hAnsi="Calibri" w:cs="Calibri"/>
          <w:color w:val="000000"/>
        </w:rPr>
        <w:t>Boolean</w:t>
      </w:r>
      <w:r w:rsidRPr="007D71C2">
        <w:rPr>
          <w:rFonts w:ascii="Calibri" w:hAnsi="Calibri" w:cs="Calibri"/>
          <w:color w:val="000000"/>
        </w:rPr>
        <w:t xml:space="preserve"> fields (</w:t>
      </w:r>
      <w:r w:rsidRPr="007D71C2">
        <w:rPr>
          <w:rStyle w:val="HTMLCode"/>
          <w:rFonts w:ascii="Calibri" w:eastAsiaTheme="majorEastAsia" w:hAnsi="Calibri" w:cs="Calibri"/>
          <w:color w:val="000000"/>
          <w:sz w:val="24"/>
          <w:szCs w:val="24"/>
        </w:rPr>
        <w:t>t/f → True/False</w:t>
      </w:r>
      <w:r w:rsidRPr="007D71C2">
        <w:rPr>
          <w:rFonts w:ascii="Calibri" w:hAnsi="Calibri" w:cs="Calibri"/>
          <w:color w:val="000000"/>
        </w:rPr>
        <w:t>)</w:t>
      </w:r>
    </w:p>
    <w:p w14:paraId="3816D8A1" w14:textId="77777777" w:rsidR="007D71C2" w:rsidRPr="007D71C2" w:rsidRDefault="007D71C2" w:rsidP="007D71C2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7D71C2">
        <w:rPr>
          <w:rFonts w:ascii="Calibri" w:hAnsi="Calibri" w:cs="Calibri"/>
          <w:color w:val="000000"/>
        </w:rPr>
        <w:t>Cleaned text fields (</w:t>
      </w:r>
      <w:r w:rsidRPr="007D71C2">
        <w:rPr>
          <w:rStyle w:val="HTMLCode"/>
          <w:rFonts w:ascii="Calibri" w:eastAsiaTheme="majorEastAsia" w:hAnsi="Calibri" w:cs="Calibri"/>
          <w:color w:val="000000"/>
          <w:sz w:val="24"/>
          <w:szCs w:val="24"/>
        </w:rPr>
        <w:t>description</w:t>
      </w:r>
      <w:r w:rsidRPr="007D71C2">
        <w:rPr>
          <w:rFonts w:ascii="Calibri" w:hAnsi="Calibri" w:cs="Calibri"/>
          <w:color w:val="000000"/>
        </w:rPr>
        <w:t>,</w:t>
      </w:r>
      <w:r w:rsidRPr="007D71C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7D71C2">
        <w:rPr>
          <w:rStyle w:val="HTMLCode"/>
          <w:rFonts w:ascii="Calibri" w:eastAsiaTheme="majorEastAsia" w:hAnsi="Calibri" w:cs="Calibri"/>
          <w:color w:val="000000"/>
          <w:sz w:val="24"/>
          <w:szCs w:val="24"/>
        </w:rPr>
        <w:t>neighborhood_overview</w:t>
      </w:r>
      <w:r w:rsidRPr="007D71C2">
        <w:rPr>
          <w:rFonts w:ascii="Calibri" w:hAnsi="Calibri" w:cs="Calibri"/>
          <w:color w:val="000000"/>
        </w:rPr>
        <w:t>)</w:t>
      </w:r>
    </w:p>
    <w:p w14:paraId="5F816297" w14:textId="77777777" w:rsidR="007D71C2" w:rsidRPr="007D71C2" w:rsidRDefault="007D71C2" w:rsidP="007D71C2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7D71C2">
        <w:rPr>
          <w:rFonts w:ascii="Calibri" w:hAnsi="Calibri" w:cs="Calibri"/>
          <w:color w:val="000000"/>
        </w:rPr>
        <w:t>Extracted amenities list and count</w:t>
      </w:r>
    </w:p>
    <w:p w14:paraId="01B02D5A" w14:textId="77777777" w:rsidR="007D71C2" w:rsidRPr="007D71C2" w:rsidRDefault="007D71C2" w:rsidP="007D71C2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7D71C2">
        <w:rPr>
          <w:rFonts w:ascii="Calibri" w:hAnsi="Calibri" w:cs="Calibri"/>
          <w:color w:val="000000"/>
        </w:rPr>
        <w:t>Removed duplicates</w:t>
      </w:r>
    </w:p>
    <w:p w14:paraId="5EC877C9" w14:textId="77777777" w:rsidR="007D71C2" w:rsidRPr="007D71C2" w:rsidRDefault="007D71C2" w:rsidP="007D71C2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7D71C2">
        <w:rPr>
          <w:rFonts w:ascii="Calibri" w:hAnsi="Calibri" w:cs="Calibri"/>
          <w:color w:val="000000"/>
        </w:rPr>
        <w:t>Filtered to</w:t>
      </w:r>
      <w:r w:rsidRPr="007D71C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7D71C2">
        <w:rPr>
          <w:rStyle w:val="Strong"/>
          <w:rFonts w:ascii="Calibri" w:eastAsiaTheme="majorEastAsia" w:hAnsi="Calibri" w:cs="Calibri"/>
          <w:color w:val="000000"/>
        </w:rPr>
        <w:t>year 2025</w:t>
      </w:r>
      <w:r w:rsidRPr="007D71C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7D71C2">
        <w:rPr>
          <w:rFonts w:ascii="Calibri" w:hAnsi="Calibri" w:cs="Calibri"/>
          <w:color w:val="000000"/>
        </w:rPr>
        <w:t>(</w:t>
      </w:r>
      <w:r w:rsidRPr="007D71C2">
        <w:rPr>
          <w:rStyle w:val="HTMLCode"/>
          <w:rFonts w:ascii="Calibri" w:eastAsiaTheme="majorEastAsia" w:hAnsi="Calibri" w:cs="Calibri"/>
          <w:color w:val="000000"/>
          <w:sz w:val="24"/>
          <w:szCs w:val="24"/>
        </w:rPr>
        <w:t>calendar_last_scraped == 2025</w:t>
      </w:r>
      <w:r w:rsidRPr="007D71C2">
        <w:rPr>
          <w:rFonts w:ascii="Calibri" w:hAnsi="Calibri" w:cs="Calibri"/>
          <w:color w:val="000000"/>
        </w:rPr>
        <w:t>)</w:t>
      </w:r>
    </w:p>
    <w:p w14:paraId="4BA84CA9" w14:textId="77777777" w:rsidR="007D71C2" w:rsidRPr="00031D84" w:rsidRDefault="007D71C2" w:rsidP="007D71C2">
      <w:pPr>
        <w:pStyle w:val="Heading4"/>
        <w:rPr>
          <w:rFonts w:ascii="Calibri" w:hAnsi="Calibri" w:cs="Calibri"/>
          <w:b/>
          <w:bCs/>
          <w:i w:val="0"/>
          <w:iCs w:val="0"/>
          <w:color w:val="000000"/>
        </w:rPr>
      </w:pPr>
      <w:r w:rsidRPr="00031D84">
        <w:rPr>
          <w:rFonts w:ascii="Calibri" w:hAnsi="Calibri" w:cs="Calibri"/>
          <w:b/>
          <w:bCs/>
          <w:i w:val="0"/>
          <w:iCs w:val="0"/>
          <w:color w:val="000000"/>
        </w:rPr>
        <w:t>Calendar Cleaning</w:t>
      </w:r>
    </w:p>
    <w:p w14:paraId="1291DCCB" w14:textId="77777777" w:rsidR="007D71C2" w:rsidRPr="007D71C2" w:rsidRDefault="007D71C2" w:rsidP="007D71C2">
      <w:pPr>
        <w:pStyle w:val="NormalWeb"/>
        <w:numPr>
          <w:ilvl w:val="0"/>
          <w:numId w:val="6"/>
        </w:numPr>
        <w:spacing w:before="0" w:beforeAutospacing="0"/>
        <w:rPr>
          <w:rFonts w:ascii="Calibri" w:hAnsi="Calibri" w:cs="Calibri"/>
          <w:color w:val="000000"/>
        </w:rPr>
      </w:pPr>
      <w:r w:rsidRPr="007D71C2">
        <w:rPr>
          <w:rFonts w:ascii="Calibri" w:hAnsi="Calibri" w:cs="Calibri"/>
          <w:color w:val="000000"/>
        </w:rPr>
        <w:t>Converted date column</w:t>
      </w:r>
    </w:p>
    <w:p w14:paraId="00D012B8" w14:textId="77777777" w:rsidR="007D71C2" w:rsidRPr="007D71C2" w:rsidRDefault="007D71C2" w:rsidP="007D71C2">
      <w:pPr>
        <w:pStyle w:val="NormalWeb"/>
        <w:numPr>
          <w:ilvl w:val="0"/>
          <w:numId w:val="6"/>
        </w:numPr>
        <w:rPr>
          <w:rFonts w:ascii="Calibri" w:hAnsi="Calibri" w:cs="Calibri"/>
          <w:color w:val="000000"/>
        </w:rPr>
      </w:pPr>
      <w:r w:rsidRPr="007D71C2">
        <w:rPr>
          <w:rFonts w:ascii="Calibri" w:hAnsi="Calibri" w:cs="Calibri"/>
          <w:color w:val="000000"/>
        </w:rPr>
        <w:t>Converted available flag to binary</w:t>
      </w:r>
    </w:p>
    <w:p w14:paraId="496ACE72" w14:textId="77777777" w:rsidR="007D71C2" w:rsidRPr="007D71C2" w:rsidRDefault="007D71C2" w:rsidP="007D71C2">
      <w:pPr>
        <w:pStyle w:val="NormalWeb"/>
        <w:numPr>
          <w:ilvl w:val="0"/>
          <w:numId w:val="6"/>
        </w:numPr>
        <w:rPr>
          <w:rFonts w:ascii="Calibri" w:hAnsi="Calibri" w:cs="Calibri"/>
          <w:color w:val="000000"/>
        </w:rPr>
      </w:pPr>
      <w:r w:rsidRPr="007D71C2">
        <w:rPr>
          <w:rFonts w:ascii="Calibri" w:hAnsi="Calibri" w:cs="Calibri"/>
          <w:color w:val="000000"/>
        </w:rPr>
        <w:t>Filtered to 2025 only</w:t>
      </w:r>
    </w:p>
    <w:p w14:paraId="217ECEB3" w14:textId="77777777" w:rsidR="007D71C2" w:rsidRPr="00031D84" w:rsidRDefault="007D71C2" w:rsidP="007D71C2">
      <w:pPr>
        <w:pStyle w:val="Heading4"/>
        <w:rPr>
          <w:rFonts w:ascii="Calibri" w:hAnsi="Calibri" w:cs="Calibri"/>
          <w:b/>
          <w:bCs/>
          <w:i w:val="0"/>
          <w:iCs w:val="0"/>
          <w:color w:val="000000"/>
        </w:rPr>
      </w:pPr>
      <w:r w:rsidRPr="00031D84">
        <w:rPr>
          <w:rFonts w:ascii="Calibri" w:hAnsi="Calibri" w:cs="Calibri"/>
          <w:b/>
          <w:bCs/>
          <w:i w:val="0"/>
          <w:iCs w:val="0"/>
          <w:color w:val="000000"/>
        </w:rPr>
        <w:t>Reviews Cleaning</w:t>
      </w:r>
    </w:p>
    <w:p w14:paraId="18CC5B75" w14:textId="77777777" w:rsidR="007D71C2" w:rsidRPr="007D71C2" w:rsidRDefault="007D71C2" w:rsidP="007D71C2">
      <w:pPr>
        <w:pStyle w:val="NormalWeb"/>
        <w:numPr>
          <w:ilvl w:val="0"/>
          <w:numId w:val="7"/>
        </w:numPr>
        <w:spacing w:before="0" w:beforeAutospacing="0"/>
        <w:rPr>
          <w:rFonts w:ascii="Calibri" w:hAnsi="Calibri" w:cs="Calibri"/>
          <w:color w:val="000000"/>
        </w:rPr>
      </w:pPr>
      <w:r w:rsidRPr="007D71C2">
        <w:rPr>
          <w:rFonts w:ascii="Calibri" w:hAnsi="Calibri" w:cs="Calibri"/>
          <w:color w:val="000000"/>
        </w:rPr>
        <w:t>Converted review dates</w:t>
      </w:r>
    </w:p>
    <w:p w14:paraId="72DD5458" w14:textId="77777777" w:rsidR="007D71C2" w:rsidRPr="007D71C2" w:rsidRDefault="007D71C2" w:rsidP="007D71C2">
      <w:pPr>
        <w:pStyle w:val="NormalWeb"/>
        <w:numPr>
          <w:ilvl w:val="0"/>
          <w:numId w:val="7"/>
        </w:numPr>
        <w:rPr>
          <w:rFonts w:ascii="Calibri" w:hAnsi="Calibri" w:cs="Calibri"/>
          <w:color w:val="000000"/>
        </w:rPr>
      </w:pPr>
      <w:r w:rsidRPr="007D71C2">
        <w:rPr>
          <w:rFonts w:ascii="Calibri" w:hAnsi="Calibri" w:cs="Calibri"/>
          <w:color w:val="000000"/>
        </w:rPr>
        <w:t>Filtered to 2025</w:t>
      </w:r>
    </w:p>
    <w:p w14:paraId="2FF9A0B1" w14:textId="77777777" w:rsidR="007D71C2" w:rsidRDefault="007D71C2" w:rsidP="007D71C2">
      <w:pPr>
        <w:pStyle w:val="NormalWeb"/>
        <w:numPr>
          <w:ilvl w:val="0"/>
          <w:numId w:val="7"/>
        </w:numPr>
        <w:rPr>
          <w:rFonts w:ascii="Calibri" w:hAnsi="Calibri" w:cs="Calibri"/>
          <w:color w:val="000000"/>
        </w:rPr>
      </w:pPr>
      <w:r w:rsidRPr="007D71C2">
        <w:rPr>
          <w:rFonts w:ascii="Calibri" w:hAnsi="Calibri" w:cs="Calibri"/>
          <w:color w:val="000000"/>
        </w:rPr>
        <w:t>Attached review counts per listing</w:t>
      </w:r>
    </w:p>
    <w:p w14:paraId="13770BD4" w14:textId="77777777" w:rsidR="00031D84" w:rsidRPr="00031D84" w:rsidRDefault="00031D84" w:rsidP="00031D84">
      <w:pPr>
        <w:pStyle w:val="Heading1"/>
        <w:rPr>
          <w:rFonts w:ascii="Calibri" w:hAnsi="Calibri" w:cs="Calibri"/>
          <w:color w:val="000000"/>
          <w:sz w:val="24"/>
          <w:szCs w:val="24"/>
        </w:rPr>
      </w:pPr>
      <w:r w:rsidRPr="00031D84">
        <w:rPr>
          <w:rStyle w:val="Strong"/>
          <w:rFonts w:ascii="Calibri" w:hAnsi="Calibri" w:cs="Calibri"/>
          <w:color w:val="000000"/>
          <w:sz w:val="24"/>
          <w:szCs w:val="24"/>
        </w:rPr>
        <w:t>5. Feature Engineering</w:t>
      </w:r>
    </w:p>
    <w:p w14:paraId="590D7F0F" w14:textId="77777777" w:rsidR="00031D84" w:rsidRPr="00031D84" w:rsidRDefault="00031D84" w:rsidP="00031D84">
      <w:pPr>
        <w:pStyle w:val="NormalWeb"/>
        <w:rPr>
          <w:rFonts w:ascii="Calibri" w:hAnsi="Calibri" w:cs="Calibri"/>
          <w:color w:val="000000"/>
        </w:rPr>
      </w:pPr>
      <w:r w:rsidRPr="00031D84">
        <w:rPr>
          <w:rFonts w:ascii="Calibri" w:hAnsi="Calibri" w:cs="Calibri"/>
          <w:color w:val="000000"/>
        </w:rPr>
        <w:t>The following new KPIs and engineered features were computed:</w:t>
      </w:r>
    </w:p>
    <w:p w14:paraId="75D04161" w14:textId="77777777" w:rsidR="00031D84" w:rsidRPr="00031D84" w:rsidRDefault="00031D84" w:rsidP="00031D84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031D84">
        <w:rPr>
          <w:rStyle w:val="Strong"/>
          <w:rFonts w:ascii="Calibri" w:hAnsi="Calibri" w:cs="Calibri"/>
          <w:color w:val="000000"/>
          <w:sz w:val="24"/>
          <w:szCs w:val="24"/>
        </w:rPr>
        <w:t>5.1 Occupancy Rate</w:t>
      </w:r>
    </w:p>
    <w:p w14:paraId="34524ED5" w14:textId="692CF497" w:rsidR="007D71C2" w:rsidRPr="00031D84" w:rsidRDefault="00031D84" w:rsidP="007D71C2">
      <w:pPr>
        <w:pStyle w:val="NormalWeb"/>
        <w:rPr>
          <w:rFonts w:ascii="Calibri" w:hAnsi="Calibri" w:cs="Calibri"/>
          <w:color w:val="000000"/>
        </w:rPr>
      </w:pPr>
      <w:r w:rsidRPr="00031D84">
        <w:rPr>
          <w:rFonts w:ascii="Calibri" w:hAnsi="Calibri" w:cs="Calibri"/>
          <w:color w:val="000000"/>
        </w:rPr>
        <w:t>occupancy_rate = 1 - (availability_365 / 365)</w:t>
      </w:r>
    </w:p>
    <w:p w14:paraId="1136838C" w14:textId="58C50B70" w:rsidR="00031D84" w:rsidRPr="00031D84" w:rsidRDefault="00031D84" w:rsidP="007D71C2">
      <w:pPr>
        <w:pStyle w:val="NormalWeb"/>
        <w:rPr>
          <w:rFonts w:ascii="Calibri" w:hAnsi="Calibri" w:cs="Calibri"/>
          <w:b/>
          <w:bCs/>
          <w:color w:val="000000"/>
        </w:rPr>
      </w:pPr>
      <w:r w:rsidRPr="00031D84">
        <w:rPr>
          <w:rFonts w:ascii="Calibri" w:hAnsi="Calibri" w:cs="Calibri"/>
          <w:b/>
          <w:bCs/>
          <w:color w:val="000000"/>
        </w:rPr>
        <w:t>5.2 Estimated Annual Revenue</w:t>
      </w:r>
    </w:p>
    <w:p w14:paraId="2051E75B" w14:textId="18531129" w:rsidR="00031D84" w:rsidRPr="00031D84" w:rsidRDefault="00031D84" w:rsidP="007D71C2">
      <w:pPr>
        <w:pStyle w:val="NormalWeb"/>
        <w:rPr>
          <w:rFonts w:ascii="Calibri" w:hAnsi="Calibri" w:cs="Calibri"/>
          <w:color w:val="000000"/>
        </w:rPr>
      </w:pPr>
      <w:r w:rsidRPr="00031D84">
        <w:rPr>
          <w:rFonts w:ascii="Calibri" w:hAnsi="Calibri" w:cs="Calibri"/>
          <w:color w:val="000000"/>
        </w:rPr>
        <w:t>estimated_revenue = price * occupancy_rate * 365</w:t>
      </w:r>
    </w:p>
    <w:p w14:paraId="51CDCEF3" w14:textId="77777777" w:rsidR="00031D84" w:rsidRPr="00031D84" w:rsidRDefault="00031D84" w:rsidP="00031D84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031D84">
        <w:rPr>
          <w:rStyle w:val="Strong"/>
          <w:rFonts w:ascii="Calibri" w:hAnsi="Calibri" w:cs="Calibri"/>
          <w:color w:val="000000"/>
          <w:sz w:val="24"/>
          <w:szCs w:val="24"/>
        </w:rPr>
        <w:t>5.3 Average Rating</w:t>
      </w:r>
    </w:p>
    <w:p w14:paraId="5F893145" w14:textId="77777777" w:rsidR="00031D84" w:rsidRPr="00031D84" w:rsidRDefault="00031D84" w:rsidP="00031D84">
      <w:pPr>
        <w:pStyle w:val="NormalWeb"/>
        <w:rPr>
          <w:rFonts w:ascii="Calibri" w:hAnsi="Calibri" w:cs="Calibri"/>
          <w:color w:val="000000"/>
        </w:rPr>
      </w:pPr>
      <w:r w:rsidRPr="00031D84">
        <w:rPr>
          <w:rFonts w:ascii="Calibri" w:hAnsi="Calibri" w:cs="Calibri"/>
          <w:color w:val="000000"/>
        </w:rPr>
        <w:t>Computed from 7 Airbnb rating fields.</w:t>
      </w:r>
    </w:p>
    <w:p w14:paraId="2D33FA9C" w14:textId="77777777" w:rsidR="00031D84" w:rsidRPr="00031D84" w:rsidRDefault="00031D84" w:rsidP="00031D84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031D84">
        <w:rPr>
          <w:rStyle w:val="Strong"/>
          <w:rFonts w:ascii="Calibri" w:hAnsi="Calibri" w:cs="Calibri"/>
          <w:color w:val="000000"/>
          <w:sz w:val="24"/>
          <w:szCs w:val="24"/>
        </w:rPr>
        <w:lastRenderedPageBreak/>
        <w:t>5.4 Amenities Count</w:t>
      </w:r>
    </w:p>
    <w:p w14:paraId="3E2204A5" w14:textId="77777777" w:rsidR="00031D84" w:rsidRPr="00031D84" w:rsidRDefault="00031D84" w:rsidP="00031D84">
      <w:pPr>
        <w:pStyle w:val="NormalWeb"/>
        <w:rPr>
          <w:rFonts w:ascii="Calibri" w:hAnsi="Calibri" w:cs="Calibri"/>
          <w:color w:val="000000"/>
        </w:rPr>
      </w:pPr>
      <w:r w:rsidRPr="00031D84">
        <w:rPr>
          <w:rFonts w:ascii="Calibri" w:hAnsi="Calibri" w:cs="Calibri"/>
          <w:color w:val="000000"/>
        </w:rPr>
        <w:t>Used to evaluate listing richness.</w:t>
      </w:r>
    </w:p>
    <w:p w14:paraId="3A18FCD7" w14:textId="77777777" w:rsidR="00031D84" w:rsidRPr="00031D84" w:rsidRDefault="00031D84" w:rsidP="00031D84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031D84">
        <w:rPr>
          <w:rStyle w:val="Strong"/>
          <w:rFonts w:ascii="Calibri" w:hAnsi="Calibri" w:cs="Calibri"/>
          <w:color w:val="000000"/>
          <w:sz w:val="24"/>
          <w:szCs w:val="24"/>
        </w:rPr>
        <w:t>5.5 ADR (Average Daily Rate)</w:t>
      </w:r>
    </w:p>
    <w:p w14:paraId="6BA8A835" w14:textId="77777777" w:rsidR="00031D84" w:rsidRDefault="00031D84" w:rsidP="00031D84">
      <w:pPr>
        <w:pStyle w:val="NormalWeb"/>
        <w:rPr>
          <w:rFonts w:ascii="Calibri" w:hAnsi="Calibri" w:cs="Calibri"/>
          <w:color w:val="000000"/>
        </w:rPr>
      </w:pPr>
      <w:r w:rsidRPr="00031D84">
        <w:rPr>
          <w:rFonts w:ascii="Calibri" w:hAnsi="Calibri" w:cs="Calibri"/>
          <w:color w:val="000000"/>
        </w:rPr>
        <w:t>Same as price; included for business terminology.</w:t>
      </w:r>
    </w:p>
    <w:p w14:paraId="0E09D941" w14:textId="77777777" w:rsidR="00031D84" w:rsidRPr="00031D84" w:rsidRDefault="00031D84" w:rsidP="00031D84">
      <w:pPr>
        <w:pStyle w:val="Heading1"/>
        <w:rPr>
          <w:rFonts w:ascii="Calibri" w:hAnsi="Calibri" w:cs="Calibri"/>
          <w:color w:val="000000"/>
          <w:sz w:val="24"/>
          <w:szCs w:val="24"/>
        </w:rPr>
      </w:pPr>
      <w:r w:rsidRPr="00031D84">
        <w:rPr>
          <w:rStyle w:val="Strong"/>
          <w:rFonts w:ascii="Calibri" w:hAnsi="Calibri" w:cs="Calibri"/>
          <w:color w:val="000000"/>
          <w:sz w:val="24"/>
          <w:szCs w:val="24"/>
        </w:rPr>
        <w:t>6. Stakeholder Question 1</w:t>
      </w:r>
    </w:p>
    <w:p w14:paraId="2AE047F7" w14:textId="77777777" w:rsidR="00031D84" w:rsidRPr="00031D84" w:rsidRDefault="00031D84" w:rsidP="00031D84">
      <w:pPr>
        <w:pStyle w:val="Heading2"/>
        <w:rPr>
          <w:rFonts w:ascii="Calibri" w:hAnsi="Calibri" w:cs="Calibri"/>
          <w:color w:val="000000"/>
          <w:sz w:val="24"/>
          <w:szCs w:val="24"/>
        </w:rPr>
      </w:pPr>
      <w:r w:rsidRPr="00031D84">
        <w:rPr>
          <w:rStyle w:val="Strong"/>
          <w:rFonts w:ascii="Calibri" w:hAnsi="Calibri" w:cs="Calibri"/>
          <w:color w:val="000000"/>
          <w:sz w:val="24"/>
          <w:szCs w:val="24"/>
        </w:rPr>
        <w:t>Which Listing Attributes Influence Price and Occupancy?</w:t>
      </w:r>
    </w:p>
    <w:p w14:paraId="79358ECA" w14:textId="77777777" w:rsidR="00031D84" w:rsidRPr="00031D84" w:rsidRDefault="00031D84" w:rsidP="00031D84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031D84">
        <w:rPr>
          <w:rStyle w:val="Strong"/>
          <w:rFonts w:ascii="Calibri" w:hAnsi="Calibri" w:cs="Calibri"/>
          <w:color w:val="000000"/>
          <w:sz w:val="24"/>
          <w:szCs w:val="24"/>
        </w:rPr>
        <w:t>6.1 Correlation Analysis</w:t>
      </w:r>
    </w:p>
    <w:p w14:paraId="16B3E734" w14:textId="77777777" w:rsidR="00031D84" w:rsidRPr="00031D84" w:rsidRDefault="00031D84" w:rsidP="00031D84">
      <w:pPr>
        <w:pStyle w:val="NormalWeb"/>
        <w:rPr>
          <w:rFonts w:ascii="Calibri" w:hAnsi="Calibri" w:cs="Calibri"/>
          <w:color w:val="000000"/>
        </w:rPr>
      </w:pPr>
      <w:r w:rsidRPr="00031D84">
        <w:rPr>
          <w:rFonts w:ascii="Calibri" w:hAnsi="Calibri" w:cs="Calibri"/>
          <w:color w:val="000000"/>
        </w:rPr>
        <w:t>Key relationships:</w:t>
      </w:r>
    </w:p>
    <w:p w14:paraId="0EB9671F" w14:textId="3A8269F4" w:rsidR="00031D84" w:rsidRPr="00031D84" w:rsidRDefault="00031D84" w:rsidP="00031D84">
      <w:pPr>
        <w:pStyle w:val="NormalWeb"/>
        <w:numPr>
          <w:ilvl w:val="0"/>
          <w:numId w:val="8"/>
        </w:numPr>
        <w:rPr>
          <w:rFonts w:ascii="Calibri" w:hAnsi="Calibri" w:cs="Calibri"/>
          <w:color w:val="000000"/>
        </w:rPr>
      </w:pPr>
      <w:r w:rsidRPr="00031D84">
        <w:rPr>
          <w:rStyle w:val="Strong"/>
          <w:rFonts w:ascii="Calibri" w:eastAsiaTheme="majorEastAsia" w:hAnsi="Calibri" w:cs="Calibri"/>
          <w:color w:val="000000"/>
        </w:rPr>
        <w:t xml:space="preserve">Price </w:t>
      </w:r>
      <w:r>
        <w:rPr>
          <w:rStyle w:val="Strong"/>
          <w:rFonts w:ascii="Calibri" w:eastAsiaTheme="majorEastAsia" w:hAnsi="Calibri" w:cs="Calibri"/>
          <w:color w:val="000000"/>
        </w:rPr>
        <w:t>-</w:t>
      </w:r>
      <w:r w:rsidRPr="00031D84">
        <w:rPr>
          <w:rStyle w:val="Strong"/>
          <w:rFonts w:ascii="Calibri" w:eastAsiaTheme="majorEastAsia" w:hAnsi="Calibri" w:cs="Calibri"/>
          <w:color w:val="000000"/>
        </w:rPr>
        <w:t xml:space="preserve"> Estimated Revenue:</w:t>
      </w:r>
      <w:r w:rsidRPr="00031D8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31D84">
        <w:rPr>
          <w:rStyle w:val="Strong"/>
          <w:rFonts w:ascii="Calibri" w:eastAsiaTheme="majorEastAsia" w:hAnsi="Calibri" w:cs="Calibri"/>
          <w:color w:val="000000"/>
        </w:rPr>
        <w:t>0.72 correlation</w:t>
      </w:r>
      <w:r w:rsidRPr="00031D84">
        <w:rPr>
          <w:rFonts w:ascii="Calibri" w:hAnsi="Calibri" w:cs="Calibri"/>
          <w:color w:val="000000"/>
        </w:rPr>
        <w:br/>
        <w:t>Higher-priced listings generate more yearly revenue (luxury listings dominate revenue).</w:t>
      </w:r>
    </w:p>
    <w:p w14:paraId="79B5D0B2" w14:textId="6367C058" w:rsidR="00031D84" w:rsidRPr="00031D84" w:rsidRDefault="00031D84" w:rsidP="00031D84">
      <w:pPr>
        <w:pStyle w:val="NormalWeb"/>
        <w:numPr>
          <w:ilvl w:val="0"/>
          <w:numId w:val="8"/>
        </w:numPr>
        <w:rPr>
          <w:rFonts w:ascii="Calibri" w:hAnsi="Calibri" w:cs="Calibri"/>
          <w:color w:val="000000"/>
        </w:rPr>
      </w:pPr>
      <w:r w:rsidRPr="00031D84">
        <w:rPr>
          <w:rStyle w:val="Strong"/>
          <w:rFonts w:ascii="Calibri" w:eastAsiaTheme="majorEastAsia" w:hAnsi="Calibri" w:cs="Calibri"/>
          <w:color w:val="000000"/>
        </w:rPr>
        <w:t xml:space="preserve">Availability_365 </w:t>
      </w:r>
      <w:r>
        <w:rPr>
          <w:rStyle w:val="Strong"/>
          <w:rFonts w:ascii="Calibri" w:eastAsiaTheme="majorEastAsia" w:hAnsi="Calibri" w:cs="Calibri"/>
          <w:color w:val="000000"/>
        </w:rPr>
        <w:t>-</w:t>
      </w:r>
      <w:r w:rsidRPr="00031D84">
        <w:rPr>
          <w:rStyle w:val="Strong"/>
          <w:rFonts w:ascii="Calibri" w:eastAsiaTheme="majorEastAsia" w:hAnsi="Calibri" w:cs="Calibri"/>
          <w:color w:val="000000"/>
        </w:rPr>
        <w:t xml:space="preserve"> Occupancy Rate:</w:t>
      </w:r>
      <w:r w:rsidRPr="00031D84">
        <w:rPr>
          <w:rStyle w:val="apple-converted-space"/>
          <w:rFonts w:ascii="Calibri" w:eastAsiaTheme="majorEastAsia" w:hAnsi="Calibri" w:cs="Calibri"/>
          <w:color w:val="000000"/>
        </w:rPr>
        <w:t> </w:t>
      </w:r>
      <w:r>
        <w:rPr>
          <w:rStyle w:val="Strong"/>
          <w:rFonts w:ascii="Calibri" w:eastAsiaTheme="majorEastAsia" w:hAnsi="Calibri" w:cs="Calibri"/>
          <w:color w:val="000000"/>
        </w:rPr>
        <w:t xml:space="preserve">- </w:t>
      </w:r>
      <w:r w:rsidRPr="00031D84">
        <w:rPr>
          <w:rStyle w:val="Strong"/>
          <w:rFonts w:ascii="Calibri" w:eastAsiaTheme="majorEastAsia" w:hAnsi="Calibri" w:cs="Calibri"/>
          <w:color w:val="000000"/>
        </w:rPr>
        <w:t>0.78 correlation</w:t>
      </w:r>
      <w:r w:rsidRPr="00031D84">
        <w:rPr>
          <w:rFonts w:ascii="Calibri" w:hAnsi="Calibri" w:cs="Calibri"/>
          <w:color w:val="000000"/>
        </w:rPr>
        <w:br/>
        <w:t>Listings available ALL year are</w:t>
      </w:r>
      <w:r w:rsidRPr="00031D8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31D84">
        <w:rPr>
          <w:rStyle w:val="Emphasis"/>
          <w:rFonts w:ascii="Calibri" w:eastAsiaTheme="majorEastAsia" w:hAnsi="Calibri" w:cs="Calibri"/>
          <w:color w:val="000000"/>
        </w:rPr>
        <w:t>not necessarily booked</w:t>
      </w:r>
      <w:r w:rsidRPr="00031D84">
        <w:rPr>
          <w:rFonts w:ascii="Calibri" w:hAnsi="Calibri" w:cs="Calibri"/>
          <w:color w:val="000000"/>
        </w:rPr>
        <w:t>.</w:t>
      </w:r>
      <w:r w:rsidRPr="00031D84">
        <w:rPr>
          <w:rFonts w:ascii="Calibri" w:hAnsi="Calibri" w:cs="Calibri"/>
          <w:color w:val="000000"/>
        </w:rPr>
        <w:br/>
        <w:t>Many hosts leave their calendars open but receive very few bookings.</w:t>
      </w:r>
    </w:p>
    <w:p w14:paraId="4F1444F5" w14:textId="01B50B0F" w:rsidR="00031D84" w:rsidRPr="00031D84" w:rsidRDefault="00031D84" w:rsidP="00031D84">
      <w:pPr>
        <w:pStyle w:val="NormalWeb"/>
        <w:numPr>
          <w:ilvl w:val="0"/>
          <w:numId w:val="8"/>
        </w:numPr>
        <w:rPr>
          <w:rFonts w:ascii="Calibri" w:hAnsi="Calibri" w:cs="Calibri"/>
          <w:color w:val="000000"/>
        </w:rPr>
      </w:pPr>
      <w:r w:rsidRPr="00031D84">
        <w:rPr>
          <w:rStyle w:val="Strong"/>
          <w:rFonts w:ascii="Calibri" w:eastAsiaTheme="majorEastAsia" w:hAnsi="Calibri" w:cs="Calibri"/>
          <w:color w:val="000000"/>
        </w:rPr>
        <w:t xml:space="preserve">Accommodates </w:t>
      </w:r>
      <w:r>
        <w:rPr>
          <w:rStyle w:val="Strong"/>
          <w:rFonts w:ascii="Calibri" w:eastAsiaTheme="majorEastAsia" w:hAnsi="Calibri" w:cs="Calibri"/>
          <w:color w:val="000000"/>
        </w:rPr>
        <w:t>-</w:t>
      </w:r>
      <w:r w:rsidRPr="00031D84">
        <w:rPr>
          <w:rStyle w:val="Strong"/>
          <w:rFonts w:ascii="Calibri" w:eastAsiaTheme="majorEastAsia" w:hAnsi="Calibri" w:cs="Calibri"/>
          <w:color w:val="000000"/>
        </w:rPr>
        <w:t xml:space="preserve"> Price:</w:t>
      </w:r>
      <w:r w:rsidRPr="00031D8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31D84">
        <w:rPr>
          <w:rFonts w:ascii="Calibri" w:hAnsi="Calibri" w:cs="Calibri"/>
          <w:color w:val="000000"/>
        </w:rPr>
        <w:t>weak positive (0.17)</w:t>
      </w:r>
    </w:p>
    <w:p w14:paraId="57A6546D" w14:textId="5DFAD2E9" w:rsidR="00031D84" w:rsidRPr="00031D84" w:rsidRDefault="00031D84" w:rsidP="00031D84">
      <w:pPr>
        <w:pStyle w:val="NormalWeb"/>
        <w:numPr>
          <w:ilvl w:val="0"/>
          <w:numId w:val="8"/>
        </w:numPr>
        <w:rPr>
          <w:rFonts w:ascii="Calibri" w:hAnsi="Calibri" w:cs="Calibri"/>
          <w:color w:val="000000"/>
        </w:rPr>
      </w:pPr>
      <w:r w:rsidRPr="00031D84">
        <w:rPr>
          <w:rStyle w:val="Strong"/>
          <w:rFonts w:ascii="Calibri" w:eastAsiaTheme="majorEastAsia" w:hAnsi="Calibri" w:cs="Calibri"/>
          <w:color w:val="000000"/>
        </w:rPr>
        <w:t xml:space="preserve">Avg Rating </w:t>
      </w:r>
      <w:r>
        <w:rPr>
          <w:rStyle w:val="Strong"/>
          <w:rFonts w:ascii="Calibri" w:eastAsiaTheme="majorEastAsia" w:hAnsi="Calibri" w:cs="Calibri"/>
          <w:color w:val="000000"/>
        </w:rPr>
        <w:t>-</w:t>
      </w:r>
      <w:r w:rsidRPr="00031D84">
        <w:rPr>
          <w:rStyle w:val="Strong"/>
          <w:rFonts w:ascii="Calibri" w:eastAsiaTheme="majorEastAsia" w:hAnsi="Calibri" w:cs="Calibri"/>
          <w:color w:val="000000"/>
        </w:rPr>
        <w:t xml:space="preserve"> Occupancy:</w:t>
      </w:r>
      <w:r w:rsidRPr="00031D8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31D84">
        <w:rPr>
          <w:rFonts w:ascii="Calibri" w:hAnsi="Calibri" w:cs="Calibri"/>
          <w:color w:val="000000"/>
        </w:rPr>
        <w:t>nearly zero</w:t>
      </w:r>
      <w:r w:rsidRPr="00031D84">
        <w:rPr>
          <w:rFonts w:ascii="Calibri" w:hAnsi="Calibri" w:cs="Calibri"/>
          <w:color w:val="000000"/>
        </w:rPr>
        <w:br/>
        <w:t>Ratings</w:t>
      </w:r>
      <w:r w:rsidRPr="00031D8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31D84">
        <w:rPr>
          <w:rStyle w:val="Strong"/>
          <w:rFonts w:ascii="Calibri" w:eastAsiaTheme="majorEastAsia" w:hAnsi="Calibri" w:cs="Calibri"/>
          <w:color w:val="000000"/>
        </w:rPr>
        <w:t>do not strongly influence bookings</w:t>
      </w:r>
      <w:r w:rsidRPr="00031D8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31D84">
        <w:rPr>
          <w:rFonts w:ascii="Calibri" w:hAnsi="Calibri" w:cs="Calibri"/>
          <w:color w:val="000000"/>
        </w:rPr>
        <w:t>in LA.</w:t>
      </w:r>
    </w:p>
    <w:p w14:paraId="2301C93E" w14:textId="77777777" w:rsidR="00031D84" w:rsidRPr="00031D84" w:rsidRDefault="00031D84" w:rsidP="00031D84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031D84">
        <w:rPr>
          <w:rStyle w:val="Strong"/>
          <w:rFonts w:ascii="Calibri" w:hAnsi="Calibri" w:cs="Calibri"/>
          <w:color w:val="000000"/>
          <w:sz w:val="24"/>
          <w:szCs w:val="24"/>
        </w:rPr>
        <w:t>6.2 Insights</w:t>
      </w:r>
    </w:p>
    <w:p w14:paraId="413E8BEC" w14:textId="77777777" w:rsidR="00031D84" w:rsidRDefault="00031D84" w:rsidP="00031D84">
      <w:pPr>
        <w:pStyle w:val="NormalWeb"/>
        <w:numPr>
          <w:ilvl w:val="0"/>
          <w:numId w:val="14"/>
        </w:numPr>
        <w:rPr>
          <w:rStyle w:val="Strong"/>
          <w:rFonts w:ascii="Calibri" w:eastAsiaTheme="majorEastAsia" w:hAnsi="Calibri" w:cs="Calibri"/>
          <w:color w:val="000000"/>
        </w:rPr>
      </w:pPr>
      <w:r w:rsidRPr="00031D84">
        <w:rPr>
          <w:rStyle w:val="Strong"/>
          <w:rFonts w:ascii="Calibri" w:eastAsiaTheme="majorEastAsia" w:hAnsi="Calibri" w:cs="Calibri"/>
          <w:color w:val="000000"/>
        </w:rPr>
        <w:t>Price is the strongest driver of revenue</w:t>
      </w:r>
      <w:r>
        <w:rPr>
          <w:rStyle w:val="Strong"/>
          <w:rFonts w:ascii="Calibri" w:eastAsiaTheme="majorEastAsia" w:hAnsi="Calibri" w:cs="Calibri"/>
          <w:color w:val="000000"/>
        </w:rPr>
        <w:t>.</w:t>
      </w:r>
    </w:p>
    <w:p w14:paraId="41EC5BA8" w14:textId="1E5146BF" w:rsidR="00031D84" w:rsidRDefault="00031D84" w:rsidP="00031D84">
      <w:pPr>
        <w:pStyle w:val="NormalWeb"/>
        <w:numPr>
          <w:ilvl w:val="0"/>
          <w:numId w:val="14"/>
        </w:numPr>
        <w:rPr>
          <w:rStyle w:val="Strong"/>
          <w:rFonts w:ascii="Calibri" w:eastAsiaTheme="majorEastAsia" w:hAnsi="Calibri" w:cs="Calibri"/>
          <w:color w:val="000000"/>
        </w:rPr>
      </w:pPr>
      <w:r w:rsidRPr="00031D84">
        <w:rPr>
          <w:rStyle w:val="Strong"/>
          <w:rFonts w:ascii="Calibri" w:eastAsiaTheme="majorEastAsia" w:hAnsi="Calibri" w:cs="Calibri"/>
          <w:color w:val="000000"/>
        </w:rPr>
        <w:t>Occupancy is driven more by neighborhood than listing features</w:t>
      </w:r>
      <w:r>
        <w:rPr>
          <w:rStyle w:val="Strong"/>
          <w:rFonts w:ascii="Calibri" w:eastAsiaTheme="majorEastAsia" w:hAnsi="Calibri" w:cs="Calibri"/>
          <w:color w:val="000000"/>
        </w:rPr>
        <w:t>.</w:t>
      </w:r>
    </w:p>
    <w:p w14:paraId="44E10F75" w14:textId="2F13C0B7" w:rsidR="00031D84" w:rsidRDefault="00031D84" w:rsidP="00031D84">
      <w:pPr>
        <w:pStyle w:val="NormalWeb"/>
        <w:numPr>
          <w:ilvl w:val="0"/>
          <w:numId w:val="14"/>
        </w:numPr>
        <w:rPr>
          <w:rStyle w:val="Strong"/>
          <w:rFonts w:ascii="Calibri" w:eastAsiaTheme="majorEastAsia" w:hAnsi="Calibri" w:cs="Calibri"/>
          <w:color w:val="000000"/>
        </w:rPr>
      </w:pPr>
      <w:r w:rsidRPr="00031D84">
        <w:rPr>
          <w:rStyle w:val="Strong"/>
          <w:rFonts w:ascii="Calibri" w:eastAsiaTheme="majorEastAsia" w:hAnsi="Calibri" w:cs="Calibri"/>
          <w:color w:val="000000"/>
        </w:rPr>
        <w:t>Amenities count and rating do not significantly impact performance</w:t>
      </w:r>
      <w:r>
        <w:rPr>
          <w:rStyle w:val="Strong"/>
          <w:rFonts w:ascii="Calibri" w:eastAsiaTheme="majorEastAsia" w:hAnsi="Calibri" w:cs="Calibri"/>
          <w:color w:val="000000"/>
        </w:rPr>
        <w:t>.</w:t>
      </w:r>
    </w:p>
    <w:p w14:paraId="16921BBA" w14:textId="23D4FBB8" w:rsidR="00031D84" w:rsidRPr="00031D84" w:rsidRDefault="00031D84" w:rsidP="00031D84">
      <w:pPr>
        <w:pStyle w:val="NormalWeb"/>
        <w:numPr>
          <w:ilvl w:val="0"/>
          <w:numId w:val="14"/>
        </w:numPr>
        <w:rPr>
          <w:rStyle w:val="Strong"/>
          <w:rFonts w:ascii="Calibri" w:hAnsi="Calibri" w:cs="Calibri"/>
          <w:b w:val="0"/>
          <w:bCs w:val="0"/>
          <w:color w:val="000000"/>
        </w:rPr>
      </w:pPr>
      <w:r w:rsidRPr="00031D84">
        <w:rPr>
          <w:rStyle w:val="Strong"/>
          <w:rFonts w:ascii="Calibri" w:eastAsiaTheme="majorEastAsia" w:hAnsi="Calibri" w:cs="Calibri"/>
          <w:color w:val="000000"/>
        </w:rPr>
        <w:t>Luxury listings dominate revenue, not occupancy</w:t>
      </w:r>
      <w:r>
        <w:rPr>
          <w:rStyle w:val="Strong"/>
          <w:rFonts w:ascii="Calibri" w:eastAsiaTheme="majorEastAsia" w:hAnsi="Calibri" w:cs="Calibri"/>
          <w:color w:val="000000"/>
        </w:rPr>
        <w:t>.</w:t>
      </w:r>
    </w:p>
    <w:p w14:paraId="48D6AC47" w14:textId="77777777" w:rsidR="00AF4A1C" w:rsidRPr="00AF4A1C" w:rsidRDefault="00AF4A1C" w:rsidP="00AF4A1C">
      <w:pPr>
        <w:pStyle w:val="Heading1"/>
        <w:rPr>
          <w:rFonts w:ascii="Calibri" w:hAnsi="Calibri" w:cs="Calibri"/>
          <w:color w:val="000000"/>
          <w:sz w:val="24"/>
          <w:szCs w:val="24"/>
        </w:rPr>
      </w:pPr>
      <w:r w:rsidRPr="00AF4A1C">
        <w:rPr>
          <w:rStyle w:val="Strong"/>
          <w:rFonts w:ascii="Calibri" w:hAnsi="Calibri" w:cs="Calibri"/>
          <w:color w:val="000000"/>
          <w:sz w:val="24"/>
          <w:szCs w:val="24"/>
        </w:rPr>
        <w:t>7. Stakeholder Question 2</w:t>
      </w:r>
    </w:p>
    <w:p w14:paraId="6E9BF9A1" w14:textId="77777777" w:rsidR="00AF4A1C" w:rsidRPr="00AF4A1C" w:rsidRDefault="00AF4A1C" w:rsidP="00AF4A1C">
      <w:pPr>
        <w:pStyle w:val="Heading2"/>
        <w:rPr>
          <w:rFonts w:ascii="Calibri" w:hAnsi="Calibri" w:cs="Calibri"/>
          <w:color w:val="000000"/>
          <w:sz w:val="24"/>
          <w:szCs w:val="24"/>
        </w:rPr>
      </w:pPr>
      <w:r w:rsidRPr="00AF4A1C">
        <w:rPr>
          <w:rStyle w:val="Strong"/>
          <w:rFonts w:ascii="Calibri" w:hAnsi="Calibri" w:cs="Calibri"/>
          <w:color w:val="000000"/>
          <w:sz w:val="24"/>
          <w:szCs w:val="24"/>
        </w:rPr>
        <w:t>Which Neighborhoods Have the Highest Demand?</w:t>
      </w:r>
    </w:p>
    <w:p w14:paraId="70C48D85" w14:textId="77777777" w:rsidR="00AF4A1C" w:rsidRPr="00AF4A1C" w:rsidRDefault="00AF4A1C" w:rsidP="00AF4A1C">
      <w:pPr>
        <w:pStyle w:val="NormalWeb"/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Two metrics were used:</w:t>
      </w:r>
    </w:p>
    <w:p w14:paraId="3F762712" w14:textId="77777777" w:rsidR="00AF4A1C" w:rsidRPr="00AF4A1C" w:rsidRDefault="00AF4A1C" w:rsidP="00AF4A1C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AF4A1C">
        <w:rPr>
          <w:rStyle w:val="Strong"/>
          <w:rFonts w:ascii="Calibri" w:hAnsi="Calibri" w:cs="Calibri"/>
          <w:color w:val="000000"/>
          <w:sz w:val="24"/>
          <w:szCs w:val="24"/>
        </w:rPr>
        <w:t>7.1 Top 20 Neighborhoods by Occupancy Rate</w:t>
      </w:r>
    </w:p>
    <w:p w14:paraId="32C5ABD7" w14:textId="77777777" w:rsidR="00AF4A1C" w:rsidRPr="00AF4A1C" w:rsidRDefault="00AF4A1C" w:rsidP="00AF4A1C">
      <w:pPr>
        <w:pStyle w:val="NormalWeb"/>
        <w:rPr>
          <w:rFonts w:ascii="Calibri" w:hAnsi="Calibri" w:cs="Calibri"/>
          <w:color w:val="000000"/>
        </w:rPr>
      </w:pPr>
      <w:r w:rsidRPr="00AF4A1C">
        <w:rPr>
          <w:rStyle w:val="Strong"/>
          <w:rFonts w:ascii="Calibri" w:eastAsiaTheme="majorEastAsia" w:hAnsi="Calibri" w:cs="Calibri"/>
          <w:color w:val="000000"/>
        </w:rPr>
        <w:t>Highest demand neighborhoods (≈100% occupancy):</w:t>
      </w:r>
    </w:p>
    <w:p w14:paraId="645E29D3" w14:textId="77777777" w:rsidR="00AF4A1C" w:rsidRPr="00AF4A1C" w:rsidRDefault="00AF4A1C" w:rsidP="00AF4A1C">
      <w:pPr>
        <w:pStyle w:val="NormalWeb"/>
        <w:numPr>
          <w:ilvl w:val="0"/>
          <w:numId w:val="15"/>
        </w:numPr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Val Verde</w:t>
      </w:r>
    </w:p>
    <w:p w14:paraId="0B7771E0" w14:textId="77777777" w:rsidR="00AF4A1C" w:rsidRPr="00AF4A1C" w:rsidRDefault="00AF4A1C" w:rsidP="00AF4A1C">
      <w:pPr>
        <w:pStyle w:val="NormalWeb"/>
        <w:numPr>
          <w:ilvl w:val="0"/>
          <w:numId w:val="15"/>
        </w:numPr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South Diamond Bar</w:t>
      </w:r>
    </w:p>
    <w:p w14:paraId="00585946" w14:textId="77777777" w:rsidR="00AF4A1C" w:rsidRPr="00AF4A1C" w:rsidRDefault="00AF4A1C" w:rsidP="00AF4A1C">
      <w:pPr>
        <w:pStyle w:val="NormalWeb"/>
        <w:numPr>
          <w:ilvl w:val="0"/>
          <w:numId w:val="15"/>
        </w:numPr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lastRenderedPageBreak/>
        <w:t>Elizabeth Lake</w:t>
      </w:r>
    </w:p>
    <w:p w14:paraId="58657D10" w14:textId="77777777" w:rsidR="00AF4A1C" w:rsidRPr="00AF4A1C" w:rsidRDefault="00AF4A1C" w:rsidP="00AF4A1C">
      <w:pPr>
        <w:pStyle w:val="NormalWeb"/>
        <w:numPr>
          <w:ilvl w:val="0"/>
          <w:numId w:val="15"/>
        </w:numPr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Hacienda Heights</w:t>
      </w:r>
    </w:p>
    <w:p w14:paraId="487BB637" w14:textId="77777777" w:rsidR="00AF4A1C" w:rsidRPr="00AF4A1C" w:rsidRDefault="00AF4A1C" w:rsidP="00AF4A1C">
      <w:pPr>
        <w:pStyle w:val="NormalWeb"/>
        <w:numPr>
          <w:ilvl w:val="0"/>
          <w:numId w:val="15"/>
        </w:numPr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West Covina</w:t>
      </w:r>
    </w:p>
    <w:p w14:paraId="4D0A3751" w14:textId="77777777" w:rsidR="00AF4A1C" w:rsidRPr="00AF4A1C" w:rsidRDefault="00AF4A1C" w:rsidP="00AF4A1C">
      <w:pPr>
        <w:pStyle w:val="NormalWeb"/>
        <w:numPr>
          <w:ilvl w:val="0"/>
          <w:numId w:val="15"/>
        </w:numPr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Industry</w:t>
      </w:r>
    </w:p>
    <w:p w14:paraId="1BF90860" w14:textId="77777777" w:rsidR="00AF4A1C" w:rsidRPr="00AF4A1C" w:rsidRDefault="00AF4A1C" w:rsidP="00AF4A1C">
      <w:pPr>
        <w:pStyle w:val="NormalWeb"/>
        <w:numPr>
          <w:ilvl w:val="0"/>
          <w:numId w:val="15"/>
        </w:numPr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Rancho Dominguez</w:t>
      </w:r>
    </w:p>
    <w:p w14:paraId="3BC31E92" w14:textId="0792D2BA" w:rsidR="00AF4A1C" w:rsidRDefault="00AF4A1C" w:rsidP="00AF4A1C">
      <w:pPr>
        <w:pStyle w:val="NormalWeb"/>
        <w:rPr>
          <w:rFonts w:ascii="Calibri" w:hAnsi="Calibri" w:cs="Calibri"/>
          <w:color w:val="000000"/>
        </w:rPr>
      </w:pPr>
      <w:r w:rsidRPr="00AF4A1C">
        <w:rPr>
          <w:rStyle w:val="Strong"/>
          <w:rFonts w:ascii="Calibri" w:eastAsiaTheme="majorEastAsia" w:hAnsi="Calibri" w:cs="Calibri"/>
          <w:color w:val="000000"/>
        </w:rPr>
        <w:t>Insight:</w:t>
      </w:r>
      <w:r w:rsidRPr="00AF4A1C">
        <w:rPr>
          <w:rFonts w:ascii="Calibri" w:hAnsi="Calibri" w:cs="Calibri"/>
          <w:color w:val="000000"/>
        </w:rPr>
        <w:br/>
        <w:t xml:space="preserve">These neighborhoods are far from central LA and have limited supply </w:t>
      </w:r>
      <w:r>
        <w:rPr>
          <w:rFonts w:ascii="Calibri" w:hAnsi="Calibri" w:cs="Calibri"/>
          <w:color w:val="000000"/>
        </w:rPr>
        <w:t>so</w:t>
      </w:r>
      <w:r w:rsidRPr="00AF4A1C">
        <w:rPr>
          <w:rFonts w:ascii="Calibri" w:hAnsi="Calibri" w:cs="Calibri"/>
          <w:color w:val="000000"/>
        </w:rPr>
        <w:t xml:space="preserve"> high demand for the few listings present.</w:t>
      </w:r>
    </w:p>
    <w:p w14:paraId="2C5B5FF9" w14:textId="77777777" w:rsidR="00AF4A1C" w:rsidRPr="00AF4A1C" w:rsidRDefault="00AF4A1C" w:rsidP="00AF4A1C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AF4A1C">
        <w:rPr>
          <w:rStyle w:val="Strong"/>
          <w:rFonts w:ascii="Calibri" w:hAnsi="Calibri" w:cs="Calibri"/>
          <w:color w:val="000000"/>
          <w:sz w:val="24"/>
          <w:szCs w:val="24"/>
        </w:rPr>
        <w:t>7.2 Top 20 Neighborhoods by Revenue</w:t>
      </w:r>
    </w:p>
    <w:p w14:paraId="487DA73A" w14:textId="77777777" w:rsidR="00AF4A1C" w:rsidRPr="00AF4A1C" w:rsidRDefault="00AF4A1C" w:rsidP="00AF4A1C">
      <w:pPr>
        <w:pStyle w:val="NormalWeb"/>
        <w:rPr>
          <w:rFonts w:ascii="Calibri" w:hAnsi="Calibri" w:cs="Calibri"/>
          <w:color w:val="000000"/>
        </w:rPr>
      </w:pPr>
      <w:r w:rsidRPr="00AF4A1C">
        <w:rPr>
          <w:rStyle w:val="Strong"/>
          <w:rFonts w:ascii="Calibri" w:eastAsiaTheme="majorEastAsia" w:hAnsi="Calibri" w:cs="Calibri"/>
          <w:color w:val="000000"/>
        </w:rPr>
        <w:t>Highest revenue-generating neighborhoods:</w:t>
      </w:r>
    </w:p>
    <w:p w14:paraId="178538C2" w14:textId="77777777" w:rsidR="00AF4A1C" w:rsidRPr="00AF4A1C" w:rsidRDefault="00AF4A1C" w:rsidP="00AF4A1C">
      <w:pPr>
        <w:pStyle w:val="NormalWeb"/>
        <w:numPr>
          <w:ilvl w:val="0"/>
          <w:numId w:val="16"/>
        </w:numPr>
        <w:rPr>
          <w:rFonts w:ascii="Calibri" w:hAnsi="Calibri" w:cs="Calibri"/>
          <w:color w:val="000000"/>
        </w:rPr>
      </w:pPr>
      <w:r w:rsidRPr="00AF4A1C">
        <w:rPr>
          <w:rStyle w:val="Strong"/>
          <w:rFonts w:ascii="Calibri" w:eastAsiaTheme="majorEastAsia" w:hAnsi="Calibri" w:cs="Calibri"/>
          <w:color w:val="000000"/>
        </w:rPr>
        <w:t>West Hollywood</w:t>
      </w:r>
    </w:p>
    <w:p w14:paraId="6CDF3866" w14:textId="77777777" w:rsidR="00AF4A1C" w:rsidRPr="00AF4A1C" w:rsidRDefault="00AF4A1C" w:rsidP="00AF4A1C">
      <w:pPr>
        <w:pStyle w:val="NormalWeb"/>
        <w:numPr>
          <w:ilvl w:val="0"/>
          <w:numId w:val="16"/>
        </w:numPr>
        <w:rPr>
          <w:rFonts w:ascii="Calibri" w:hAnsi="Calibri" w:cs="Calibri"/>
          <w:color w:val="000000"/>
        </w:rPr>
      </w:pPr>
      <w:r w:rsidRPr="00AF4A1C">
        <w:rPr>
          <w:rStyle w:val="Strong"/>
          <w:rFonts w:ascii="Calibri" w:eastAsiaTheme="majorEastAsia" w:hAnsi="Calibri" w:cs="Calibri"/>
          <w:color w:val="000000"/>
        </w:rPr>
        <w:t>Long Beach</w:t>
      </w:r>
    </w:p>
    <w:p w14:paraId="4A839DA9" w14:textId="77777777" w:rsidR="00AF4A1C" w:rsidRPr="00AF4A1C" w:rsidRDefault="00AF4A1C" w:rsidP="00AF4A1C">
      <w:pPr>
        <w:pStyle w:val="NormalWeb"/>
        <w:numPr>
          <w:ilvl w:val="0"/>
          <w:numId w:val="16"/>
        </w:numPr>
        <w:rPr>
          <w:rFonts w:ascii="Calibri" w:hAnsi="Calibri" w:cs="Calibri"/>
          <w:color w:val="000000"/>
        </w:rPr>
      </w:pPr>
      <w:r w:rsidRPr="00AF4A1C">
        <w:rPr>
          <w:rStyle w:val="Strong"/>
          <w:rFonts w:ascii="Calibri" w:eastAsiaTheme="majorEastAsia" w:hAnsi="Calibri" w:cs="Calibri"/>
          <w:color w:val="000000"/>
        </w:rPr>
        <w:t>Venice</w:t>
      </w:r>
    </w:p>
    <w:p w14:paraId="364438EF" w14:textId="77777777" w:rsidR="00AF4A1C" w:rsidRPr="00AF4A1C" w:rsidRDefault="00AF4A1C" w:rsidP="00AF4A1C">
      <w:pPr>
        <w:pStyle w:val="NormalWeb"/>
        <w:numPr>
          <w:ilvl w:val="0"/>
          <w:numId w:val="16"/>
        </w:numPr>
        <w:rPr>
          <w:rFonts w:ascii="Calibri" w:hAnsi="Calibri" w:cs="Calibri"/>
          <w:color w:val="000000"/>
        </w:rPr>
      </w:pPr>
      <w:r w:rsidRPr="00AF4A1C">
        <w:rPr>
          <w:rStyle w:val="Strong"/>
          <w:rFonts w:ascii="Calibri" w:eastAsiaTheme="majorEastAsia" w:hAnsi="Calibri" w:cs="Calibri"/>
          <w:color w:val="000000"/>
        </w:rPr>
        <w:t>Beverly Hills</w:t>
      </w:r>
    </w:p>
    <w:p w14:paraId="7248E8CF" w14:textId="77777777" w:rsidR="00AF4A1C" w:rsidRPr="00AF4A1C" w:rsidRDefault="00AF4A1C" w:rsidP="00AF4A1C">
      <w:pPr>
        <w:pStyle w:val="NormalWeb"/>
        <w:numPr>
          <w:ilvl w:val="0"/>
          <w:numId w:val="16"/>
        </w:numPr>
        <w:rPr>
          <w:rFonts w:ascii="Calibri" w:hAnsi="Calibri" w:cs="Calibri"/>
          <w:color w:val="000000"/>
        </w:rPr>
      </w:pPr>
      <w:r w:rsidRPr="00AF4A1C">
        <w:rPr>
          <w:rStyle w:val="Strong"/>
          <w:rFonts w:ascii="Calibri" w:eastAsiaTheme="majorEastAsia" w:hAnsi="Calibri" w:cs="Calibri"/>
          <w:color w:val="000000"/>
        </w:rPr>
        <w:t>Hollywood Hills West</w:t>
      </w:r>
    </w:p>
    <w:p w14:paraId="7218520B" w14:textId="77777777" w:rsidR="00AF4A1C" w:rsidRPr="00AF4A1C" w:rsidRDefault="00AF4A1C" w:rsidP="00AF4A1C">
      <w:pPr>
        <w:pStyle w:val="NormalWeb"/>
        <w:numPr>
          <w:ilvl w:val="0"/>
          <w:numId w:val="16"/>
        </w:numPr>
        <w:rPr>
          <w:rFonts w:ascii="Calibri" w:hAnsi="Calibri" w:cs="Calibri"/>
          <w:color w:val="000000"/>
        </w:rPr>
      </w:pPr>
      <w:r w:rsidRPr="00AF4A1C">
        <w:rPr>
          <w:rStyle w:val="Strong"/>
          <w:rFonts w:ascii="Calibri" w:eastAsiaTheme="majorEastAsia" w:hAnsi="Calibri" w:cs="Calibri"/>
          <w:color w:val="000000"/>
        </w:rPr>
        <w:t>Malibu</w:t>
      </w:r>
    </w:p>
    <w:p w14:paraId="2A107226" w14:textId="77777777" w:rsidR="00AF4A1C" w:rsidRPr="00AF4A1C" w:rsidRDefault="00AF4A1C" w:rsidP="00AF4A1C">
      <w:pPr>
        <w:pStyle w:val="NormalWeb"/>
        <w:numPr>
          <w:ilvl w:val="0"/>
          <w:numId w:val="16"/>
        </w:numPr>
        <w:rPr>
          <w:rFonts w:ascii="Calibri" w:hAnsi="Calibri" w:cs="Calibri"/>
          <w:color w:val="000000"/>
        </w:rPr>
      </w:pPr>
      <w:r w:rsidRPr="00AF4A1C">
        <w:rPr>
          <w:rStyle w:val="Strong"/>
          <w:rFonts w:ascii="Calibri" w:eastAsiaTheme="majorEastAsia" w:hAnsi="Calibri" w:cs="Calibri"/>
          <w:color w:val="000000"/>
        </w:rPr>
        <w:t>Santa Monica</w:t>
      </w:r>
    </w:p>
    <w:p w14:paraId="53F7E2E9" w14:textId="70917122" w:rsidR="00AF4A1C" w:rsidRDefault="00AF4A1C" w:rsidP="00AF4A1C">
      <w:pPr>
        <w:pStyle w:val="NormalWeb"/>
        <w:rPr>
          <w:rFonts w:ascii="Calibri" w:hAnsi="Calibri" w:cs="Calibri"/>
          <w:color w:val="000000"/>
        </w:rPr>
      </w:pPr>
      <w:r w:rsidRPr="00AF4A1C">
        <w:rPr>
          <w:rStyle w:val="Strong"/>
          <w:rFonts w:ascii="Calibri" w:eastAsiaTheme="majorEastAsia" w:hAnsi="Calibri" w:cs="Calibri"/>
          <w:color w:val="000000"/>
        </w:rPr>
        <w:t>Insight:</w:t>
      </w:r>
      <w:r w:rsidRPr="00AF4A1C">
        <w:rPr>
          <w:rFonts w:ascii="Calibri" w:hAnsi="Calibri" w:cs="Calibri"/>
          <w:color w:val="000000"/>
        </w:rPr>
        <w:br/>
        <w:t>Revenue is dominated by</w:t>
      </w:r>
      <w:r w:rsidRPr="00AF4A1C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F4A1C">
        <w:rPr>
          <w:rStyle w:val="Strong"/>
          <w:rFonts w:ascii="Calibri" w:eastAsiaTheme="majorEastAsia" w:hAnsi="Calibri" w:cs="Calibri"/>
          <w:color w:val="000000"/>
        </w:rPr>
        <w:t>coastal and luxury areas</w:t>
      </w:r>
      <w:r w:rsidRPr="00AF4A1C">
        <w:rPr>
          <w:rFonts w:ascii="Calibri" w:hAnsi="Calibri" w:cs="Calibri"/>
          <w:color w:val="000000"/>
        </w:rPr>
        <w:t>, where nightly rates exceed $1,000+</w:t>
      </w:r>
      <w:r>
        <w:rPr>
          <w:rFonts w:ascii="Calibri" w:hAnsi="Calibri" w:cs="Calibri"/>
          <w:color w:val="000000"/>
        </w:rPr>
        <w:t>.</w:t>
      </w:r>
    </w:p>
    <w:p w14:paraId="1A7D430E" w14:textId="07D67A27" w:rsidR="00AF4A1C" w:rsidRPr="00AF4A1C" w:rsidRDefault="00AF4A1C" w:rsidP="00AF4A1C">
      <w:pPr>
        <w:pStyle w:val="Heading1"/>
        <w:rPr>
          <w:rFonts w:ascii="Calibri" w:hAnsi="Calibri" w:cs="Calibri"/>
          <w:color w:val="000000"/>
          <w:sz w:val="24"/>
          <w:szCs w:val="24"/>
        </w:rPr>
      </w:pPr>
      <w:r w:rsidRPr="00AF4A1C">
        <w:rPr>
          <w:rStyle w:val="Strong"/>
          <w:rFonts w:ascii="Calibri" w:hAnsi="Calibri" w:cs="Calibri"/>
          <w:color w:val="000000"/>
          <w:sz w:val="24"/>
          <w:szCs w:val="24"/>
        </w:rPr>
        <w:t>8</w:t>
      </w:r>
      <w:r w:rsidRPr="00AF4A1C">
        <w:rPr>
          <w:rStyle w:val="Strong"/>
          <w:rFonts w:ascii="Calibri" w:hAnsi="Calibri" w:cs="Calibri"/>
          <w:color w:val="000000"/>
          <w:sz w:val="24"/>
          <w:szCs w:val="24"/>
        </w:rPr>
        <w:t>. Recommendations</w:t>
      </w:r>
    </w:p>
    <w:p w14:paraId="52823E29" w14:textId="385D64B5" w:rsidR="00AF4A1C" w:rsidRPr="00AF4A1C" w:rsidRDefault="00AF4A1C" w:rsidP="00AF4A1C">
      <w:pPr>
        <w:pStyle w:val="Heading3"/>
        <w:spacing w:after="0"/>
        <w:rPr>
          <w:rFonts w:ascii="Calibri" w:hAnsi="Calibri" w:cs="Calibri"/>
          <w:color w:val="000000"/>
          <w:sz w:val="24"/>
          <w:szCs w:val="24"/>
        </w:rPr>
      </w:pPr>
      <w:r w:rsidRPr="00AF4A1C">
        <w:rPr>
          <w:rStyle w:val="Strong"/>
          <w:rFonts w:ascii="Calibri" w:hAnsi="Calibri" w:cs="Calibri"/>
          <w:color w:val="000000"/>
          <w:sz w:val="24"/>
          <w:szCs w:val="24"/>
        </w:rPr>
        <w:t>For Hosts</w:t>
      </w:r>
    </w:p>
    <w:p w14:paraId="69978F12" w14:textId="35C89527" w:rsidR="00AF4A1C" w:rsidRPr="00AF4A1C" w:rsidRDefault="00AF4A1C" w:rsidP="00AF4A1C">
      <w:pPr>
        <w:pStyle w:val="NormalWeb"/>
        <w:numPr>
          <w:ilvl w:val="0"/>
          <w:numId w:val="17"/>
        </w:numPr>
        <w:spacing w:before="0" w:beforeAutospacing="0"/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Increase prices in high-demand areas</w:t>
      </w:r>
      <w:r>
        <w:rPr>
          <w:rFonts w:ascii="Calibri" w:hAnsi="Calibri" w:cs="Calibri"/>
          <w:color w:val="000000"/>
        </w:rPr>
        <w:t xml:space="preserve"> - </w:t>
      </w:r>
      <w:r w:rsidRPr="00AF4A1C">
        <w:rPr>
          <w:rFonts w:ascii="Calibri" w:hAnsi="Calibri" w:cs="Calibri"/>
          <w:color w:val="000000"/>
        </w:rPr>
        <w:t>occupancy will remain stable.</w:t>
      </w:r>
    </w:p>
    <w:p w14:paraId="7658A01E" w14:textId="77777777" w:rsidR="00AF4A1C" w:rsidRPr="00AF4A1C" w:rsidRDefault="00AF4A1C" w:rsidP="00AF4A1C">
      <w:pPr>
        <w:pStyle w:val="NormalWeb"/>
        <w:numPr>
          <w:ilvl w:val="0"/>
          <w:numId w:val="17"/>
        </w:numPr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Improve listing capacity (accommodates) to justify higher ADR.</w:t>
      </w:r>
    </w:p>
    <w:p w14:paraId="4103A565" w14:textId="77777777" w:rsidR="00AF4A1C" w:rsidRPr="00AF4A1C" w:rsidRDefault="00AF4A1C" w:rsidP="00AF4A1C">
      <w:pPr>
        <w:pStyle w:val="NormalWeb"/>
        <w:numPr>
          <w:ilvl w:val="0"/>
          <w:numId w:val="17"/>
        </w:numPr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Target luxury market in West Hollywood, Venice, Beverly Hills for higher revenue.</w:t>
      </w:r>
    </w:p>
    <w:p w14:paraId="43ECEF54" w14:textId="367C00C4" w:rsidR="00AF4A1C" w:rsidRPr="00AF4A1C" w:rsidRDefault="00AF4A1C" w:rsidP="00AF4A1C">
      <w:pPr>
        <w:pStyle w:val="Heading3"/>
        <w:spacing w:after="0"/>
        <w:rPr>
          <w:rFonts w:ascii="Calibri" w:hAnsi="Calibri" w:cs="Calibri"/>
          <w:color w:val="000000"/>
          <w:sz w:val="24"/>
          <w:szCs w:val="24"/>
        </w:rPr>
      </w:pPr>
      <w:r w:rsidRPr="00AF4A1C">
        <w:rPr>
          <w:rStyle w:val="Strong"/>
          <w:rFonts w:ascii="Calibri" w:hAnsi="Calibri" w:cs="Calibri"/>
          <w:color w:val="000000"/>
          <w:sz w:val="24"/>
          <w:szCs w:val="24"/>
        </w:rPr>
        <w:t>For Investors</w:t>
      </w:r>
    </w:p>
    <w:p w14:paraId="73A648F9" w14:textId="77777777" w:rsidR="00AF4A1C" w:rsidRPr="00AF4A1C" w:rsidRDefault="00AF4A1C" w:rsidP="00AF4A1C">
      <w:pPr>
        <w:pStyle w:val="NormalWeb"/>
        <w:numPr>
          <w:ilvl w:val="0"/>
          <w:numId w:val="18"/>
        </w:numPr>
        <w:spacing w:before="0" w:beforeAutospacing="0"/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Look for investment opportunities in</w:t>
      </w:r>
      <w:r w:rsidRPr="00AF4A1C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F4A1C">
        <w:rPr>
          <w:rStyle w:val="Strong"/>
          <w:rFonts w:ascii="Calibri" w:eastAsiaTheme="majorEastAsia" w:hAnsi="Calibri" w:cs="Calibri"/>
          <w:color w:val="000000"/>
        </w:rPr>
        <w:t>high-demand, low-supply areas</w:t>
      </w:r>
      <w:r w:rsidRPr="00AF4A1C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F4A1C">
        <w:rPr>
          <w:rFonts w:ascii="Calibri" w:hAnsi="Calibri" w:cs="Calibri"/>
          <w:color w:val="000000"/>
        </w:rPr>
        <w:t>(Val Verde, Industry, Rancho Dominguez).</w:t>
      </w:r>
    </w:p>
    <w:p w14:paraId="4D4A6208" w14:textId="77777777" w:rsidR="00AF4A1C" w:rsidRPr="00AF4A1C" w:rsidRDefault="00AF4A1C" w:rsidP="00AF4A1C">
      <w:pPr>
        <w:pStyle w:val="NormalWeb"/>
        <w:numPr>
          <w:ilvl w:val="0"/>
          <w:numId w:val="18"/>
        </w:numPr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Coastal listings produce the highest long-term revenue growth.</w:t>
      </w:r>
    </w:p>
    <w:p w14:paraId="399FA433" w14:textId="0D715820" w:rsidR="00AF4A1C" w:rsidRPr="00AF4A1C" w:rsidRDefault="00AF4A1C" w:rsidP="00AF4A1C">
      <w:pPr>
        <w:pStyle w:val="Heading3"/>
        <w:spacing w:after="0"/>
        <w:rPr>
          <w:rFonts w:ascii="Calibri" w:hAnsi="Calibri" w:cs="Calibri"/>
          <w:color w:val="000000"/>
          <w:sz w:val="24"/>
          <w:szCs w:val="24"/>
        </w:rPr>
      </w:pPr>
      <w:r w:rsidRPr="00AF4A1C">
        <w:rPr>
          <w:rStyle w:val="Strong"/>
          <w:rFonts w:ascii="Calibri" w:hAnsi="Calibri" w:cs="Calibri"/>
          <w:color w:val="000000"/>
          <w:sz w:val="24"/>
          <w:szCs w:val="24"/>
        </w:rPr>
        <w:t>For Airbnb</w:t>
      </w:r>
    </w:p>
    <w:p w14:paraId="3C6B0375" w14:textId="77777777" w:rsidR="00AF4A1C" w:rsidRPr="00AF4A1C" w:rsidRDefault="00AF4A1C" w:rsidP="00AF4A1C">
      <w:pPr>
        <w:pStyle w:val="NormalWeb"/>
        <w:numPr>
          <w:ilvl w:val="0"/>
          <w:numId w:val="19"/>
        </w:numPr>
        <w:spacing w:before="0" w:beforeAutospacing="0"/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Optimize search ranking in luxury segments.</w:t>
      </w:r>
    </w:p>
    <w:p w14:paraId="70706B8E" w14:textId="77777777" w:rsidR="00AF4A1C" w:rsidRDefault="00AF4A1C" w:rsidP="00AF4A1C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Provide hosts with automated price recommendations using occupancy patterns.</w:t>
      </w:r>
    </w:p>
    <w:p w14:paraId="68514672" w14:textId="4BB376F0" w:rsidR="00AF4A1C" w:rsidRPr="00AF4A1C" w:rsidRDefault="00AF4A1C" w:rsidP="00AF4A1C">
      <w:pPr>
        <w:pStyle w:val="Heading1"/>
        <w:rPr>
          <w:rFonts w:ascii="Calibri" w:hAnsi="Calibri" w:cs="Calibri"/>
          <w:color w:val="000000"/>
          <w:sz w:val="24"/>
          <w:szCs w:val="24"/>
        </w:rPr>
      </w:pPr>
      <w:r>
        <w:rPr>
          <w:rStyle w:val="Strong"/>
          <w:rFonts w:ascii="Calibri" w:hAnsi="Calibri" w:cs="Calibri"/>
          <w:color w:val="000000"/>
          <w:sz w:val="24"/>
          <w:szCs w:val="24"/>
        </w:rPr>
        <w:lastRenderedPageBreak/>
        <w:t>9</w:t>
      </w:r>
      <w:r w:rsidRPr="00AF4A1C">
        <w:rPr>
          <w:rStyle w:val="Strong"/>
          <w:rFonts w:ascii="Calibri" w:hAnsi="Calibri" w:cs="Calibri"/>
          <w:color w:val="000000"/>
          <w:sz w:val="24"/>
          <w:szCs w:val="24"/>
        </w:rPr>
        <w:t>. Conclusion</w:t>
      </w:r>
    </w:p>
    <w:p w14:paraId="11087B01" w14:textId="77777777" w:rsidR="00AF4A1C" w:rsidRPr="00AF4A1C" w:rsidRDefault="00AF4A1C" w:rsidP="00AF4A1C">
      <w:pPr>
        <w:pStyle w:val="NormalWeb"/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The 2025 Los Angeles Airbnb market shows a divide between:</w:t>
      </w:r>
    </w:p>
    <w:p w14:paraId="0D6384F2" w14:textId="77777777" w:rsidR="00AF4A1C" w:rsidRPr="00AF4A1C" w:rsidRDefault="00AF4A1C" w:rsidP="00AF4A1C">
      <w:pPr>
        <w:pStyle w:val="NormalWeb"/>
        <w:numPr>
          <w:ilvl w:val="0"/>
          <w:numId w:val="20"/>
        </w:numPr>
        <w:rPr>
          <w:rFonts w:ascii="Calibri" w:hAnsi="Calibri" w:cs="Calibri"/>
          <w:color w:val="000000"/>
        </w:rPr>
      </w:pPr>
      <w:r w:rsidRPr="00AF4A1C">
        <w:rPr>
          <w:rStyle w:val="Strong"/>
          <w:rFonts w:ascii="Calibri" w:eastAsiaTheme="majorEastAsia" w:hAnsi="Calibri" w:cs="Calibri"/>
          <w:color w:val="000000"/>
        </w:rPr>
        <w:t>High occupancy, low supply outer LA neighborhoods</w:t>
      </w:r>
      <w:r w:rsidRPr="00AF4A1C">
        <w:rPr>
          <w:rFonts w:ascii="Calibri" w:hAnsi="Calibri" w:cs="Calibri"/>
          <w:color w:val="000000"/>
        </w:rPr>
        <w:t>, and</w:t>
      </w:r>
    </w:p>
    <w:p w14:paraId="3DEFF881" w14:textId="77777777" w:rsidR="00AF4A1C" w:rsidRPr="00AF4A1C" w:rsidRDefault="00AF4A1C" w:rsidP="00AF4A1C">
      <w:pPr>
        <w:pStyle w:val="NormalWeb"/>
        <w:numPr>
          <w:ilvl w:val="0"/>
          <w:numId w:val="20"/>
        </w:numPr>
        <w:rPr>
          <w:rFonts w:ascii="Calibri" w:hAnsi="Calibri" w:cs="Calibri"/>
          <w:color w:val="000000"/>
        </w:rPr>
      </w:pPr>
      <w:r w:rsidRPr="00AF4A1C">
        <w:rPr>
          <w:rStyle w:val="Strong"/>
          <w:rFonts w:ascii="Calibri" w:eastAsiaTheme="majorEastAsia" w:hAnsi="Calibri" w:cs="Calibri"/>
          <w:color w:val="000000"/>
        </w:rPr>
        <w:t>High revenue, luxury coastal neighborhoods</w:t>
      </w:r>
    </w:p>
    <w:p w14:paraId="3A1D365E" w14:textId="77777777" w:rsidR="00AF4A1C" w:rsidRDefault="00AF4A1C" w:rsidP="00AF4A1C">
      <w:pPr>
        <w:pStyle w:val="NormalWeb"/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This analysis identifies clear drivers of performance and supports investors, hosts, and Airbnb strategists in making informed decisions.</w:t>
      </w:r>
    </w:p>
    <w:p w14:paraId="230A769E" w14:textId="1CB770F1" w:rsidR="00AF4A1C" w:rsidRPr="00AF4A1C" w:rsidRDefault="00AF4A1C" w:rsidP="00AF4A1C">
      <w:pPr>
        <w:pStyle w:val="Heading1"/>
        <w:rPr>
          <w:rFonts w:ascii="Calibri" w:hAnsi="Calibri" w:cs="Calibri"/>
          <w:color w:val="000000"/>
          <w:sz w:val="24"/>
          <w:szCs w:val="24"/>
        </w:rPr>
      </w:pPr>
      <w:r w:rsidRPr="00AF4A1C">
        <w:rPr>
          <w:rStyle w:val="Strong"/>
          <w:rFonts w:ascii="Calibri" w:hAnsi="Calibri" w:cs="Calibri"/>
          <w:color w:val="000000"/>
          <w:sz w:val="24"/>
          <w:szCs w:val="24"/>
        </w:rPr>
        <w:t>1</w:t>
      </w:r>
      <w:r w:rsidRPr="00AF4A1C">
        <w:rPr>
          <w:rStyle w:val="Strong"/>
          <w:rFonts w:ascii="Calibri" w:hAnsi="Calibri" w:cs="Calibri"/>
          <w:color w:val="000000"/>
          <w:sz w:val="24"/>
          <w:szCs w:val="24"/>
        </w:rPr>
        <w:t>0</w:t>
      </w:r>
      <w:r w:rsidRPr="00AF4A1C">
        <w:rPr>
          <w:rStyle w:val="Strong"/>
          <w:rFonts w:ascii="Calibri" w:hAnsi="Calibri" w:cs="Calibri"/>
          <w:color w:val="000000"/>
          <w:sz w:val="24"/>
          <w:szCs w:val="24"/>
        </w:rPr>
        <w:t>. Appendix</w:t>
      </w:r>
    </w:p>
    <w:p w14:paraId="63755739" w14:textId="77777777" w:rsidR="00AF4A1C" w:rsidRPr="00AF4A1C" w:rsidRDefault="00AF4A1C" w:rsidP="00AF4A1C">
      <w:pPr>
        <w:pStyle w:val="Heading3"/>
        <w:rPr>
          <w:rFonts w:ascii="Calibri" w:hAnsi="Calibri" w:cs="Calibri"/>
          <w:color w:val="000000"/>
          <w:sz w:val="24"/>
          <w:szCs w:val="24"/>
        </w:rPr>
      </w:pPr>
      <w:r w:rsidRPr="00AF4A1C">
        <w:rPr>
          <w:rStyle w:val="Strong"/>
          <w:rFonts w:ascii="Calibri" w:hAnsi="Calibri" w:cs="Calibri"/>
          <w:b w:val="0"/>
          <w:bCs w:val="0"/>
          <w:color w:val="000000"/>
          <w:sz w:val="24"/>
          <w:szCs w:val="24"/>
        </w:rPr>
        <w:t>Included Data Assets</w:t>
      </w:r>
    </w:p>
    <w:p w14:paraId="27A01F05" w14:textId="77777777" w:rsidR="00AF4A1C" w:rsidRPr="00AF4A1C" w:rsidRDefault="00AF4A1C" w:rsidP="00AF4A1C">
      <w:pPr>
        <w:pStyle w:val="NormalWeb"/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Cleaned datasets</w:t>
      </w:r>
    </w:p>
    <w:p w14:paraId="44D2B937" w14:textId="77777777" w:rsidR="00AF4A1C" w:rsidRPr="00AF4A1C" w:rsidRDefault="00AF4A1C" w:rsidP="00AF4A1C">
      <w:pPr>
        <w:pStyle w:val="NormalWeb"/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Fact &amp; dimension tables</w:t>
      </w:r>
    </w:p>
    <w:p w14:paraId="631847DF" w14:textId="77777777" w:rsidR="00AF4A1C" w:rsidRPr="00AF4A1C" w:rsidRDefault="00AF4A1C" w:rsidP="00AF4A1C">
      <w:pPr>
        <w:pStyle w:val="NormalWeb"/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Visualizations</w:t>
      </w:r>
    </w:p>
    <w:p w14:paraId="358A2E7F" w14:textId="77777777" w:rsidR="00AF4A1C" w:rsidRPr="00AF4A1C" w:rsidRDefault="00AF4A1C" w:rsidP="00AF4A1C">
      <w:pPr>
        <w:pStyle w:val="NormalWeb"/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Code notebooks</w:t>
      </w:r>
    </w:p>
    <w:p w14:paraId="11269AFA" w14:textId="77777777" w:rsidR="00AF4A1C" w:rsidRDefault="00AF4A1C" w:rsidP="00AF4A1C">
      <w:pPr>
        <w:pStyle w:val="NormalWeb"/>
        <w:numPr>
          <w:ilvl w:val="0"/>
          <w:numId w:val="21"/>
        </w:numPr>
        <w:rPr>
          <w:rFonts w:ascii="Calibri" w:hAnsi="Calibri" w:cs="Calibri"/>
          <w:color w:val="000000"/>
        </w:rPr>
      </w:pPr>
      <w:r w:rsidRPr="00AF4A1C">
        <w:rPr>
          <w:rFonts w:ascii="Calibri" w:hAnsi="Calibri" w:cs="Calibri"/>
          <w:color w:val="000000"/>
        </w:rPr>
        <w:t>Python scripts</w:t>
      </w:r>
    </w:p>
    <w:p w14:paraId="28EC86F5" w14:textId="77777777" w:rsidR="00AF4A1C" w:rsidRPr="00AF4A1C" w:rsidRDefault="00AF4A1C" w:rsidP="00AF4A1C">
      <w:pPr>
        <w:pStyle w:val="NormalWeb"/>
        <w:rPr>
          <w:rFonts w:ascii="Calibri" w:hAnsi="Calibri" w:cs="Calibri"/>
          <w:color w:val="000000"/>
        </w:rPr>
      </w:pPr>
    </w:p>
    <w:p w14:paraId="35539481" w14:textId="77777777" w:rsidR="00AF4A1C" w:rsidRPr="00AF4A1C" w:rsidRDefault="00AF4A1C" w:rsidP="00AF4A1C">
      <w:pPr>
        <w:pStyle w:val="NormalWeb"/>
        <w:rPr>
          <w:rFonts w:ascii="Calibri" w:hAnsi="Calibri" w:cs="Calibri"/>
          <w:color w:val="000000"/>
        </w:rPr>
      </w:pPr>
    </w:p>
    <w:p w14:paraId="3282883F" w14:textId="77777777" w:rsidR="00AF4A1C" w:rsidRPr="00AF4A1C" w:rsidRDefault="00AF4A1C" w:rsidP="00AF4A1C">
      <w:pPr>
        <w:pStyle w:val="NormalWeb"/>
        <w:rPr>
          <w:rFonts w:ascii="Calibri" w:hAnsi="Calibri" w:cs="Calibri"/>
          <w:color w:val="000000"/>
        </w:rPr>
      </w:pPr>
    </w:p>
    <w:p w14:paraId="2F9364FA" w14:textId="77777777" w:rsidR="00AF4A1C" w:rsidRPr="00AF4A1C" w:rsidRDefault="00AF4A1C" w:rsidP="00AF4A1C">
      <w:pPr>
        <w:pStyle w:val="NormalWeb"/>
        <w:rPr>
          <w:rFonts w:ascii="Calibri" w:hAnsi="Calibri" w:cs="Calibri"/>
          <w:color w:val="000000"/>
        </w:rPr>
      </w:pPr>
    </w:p>
    <w:p w14:paraId="05BAD258" w14:textId="77777777" w:rsidR="00AF4A1C" w:rsidRPr="00AF4A1C" w:rsidRDefault="00AF4A1C" w:rsidP="00AF4A1C">
      <w:pPr>
        <w:pStyle w:val="NormalWeb"/>
        <w:rPr>
          <w:rFonts w:ascii="Calibri" w:hAnsi="Calibri" w:cs="Calibri"/>
          <w:color w:val="000000"/>
        </w:rPr>
      </w:pPr>
    </w:p>
    <w:p w14:paraId="604C1299" w14:textId="77777777" w:rsidR="00031D84" w:rsidRPr="00031D84" w:rsidRDefault="00031D84" w:rsidP="00031D84">
      <w:pPr>
        <w:pStyle w:val="NormalWeb"/>
        <w:rPr>
          <w:rFonts w:ascii="Calibri" w:hAnsi="Calibri" w:cs="Calibri"/>
          <w:color w:val="000000"/>
        </w:rPr>
      </w:pPr>
    </w:p>
    <w:p w14:paraId="44F51AFE" w14:textId="77777777" w:rsidR="00031D84" w:rsidRPr="00031D84" w:rsidRDefault="00031D84" w:rsidP="00031D84">
      <w:pPr>
        <w:pStyle w:val="NormalWeb"/>
        <w:rPr>
          <w:rFonts w:ascii="Calibri" w:hAnsi="Calibri" w:cs="Calibri"/>
          <w:color w:val="000000"/>
        </w:rPr>
      </w:pPr>
    </w:p>
    <w:p w14:paraId="57CECA6F" w14:textId="77777777" w:rsidR="00031D84" w:rsidRPr="007D71C2" w:rsidRDefault="00031D84" w:rsidP="007D71C2">
      <w:pPr>
        <w:pStyle w:val="NormalWeb"/>
        <w:rPr>
          <w:rFonts w:ascii="Calibri" w:hAnsi="Calibri" w:cs="Calibri"/>
          <w:color w:val="000000"/>
        </w:rPr>
      </w:pPr>
    </w:p>
    <w:p w14:paraId="7D1B2A51" w14:textId="77777777" w:rsidR="007D71C2" w:rsidRPr="007D71C2" w:rsidRDefault="007D71C2" w:rsidP="007D71C2">
      <w:pPr>
        <w:pStyle w:val="NormalWeb"/>
        <w:rPr>
          <w:rFonts w:ascii="Calibri" w:hAnsi="Calibri" w:cs="Calibri"/>
          <w:color w:val="000000"/>
        </w:rPr>
      </w:pPr>
    </w:p>
    <w:p w14:paraId="07BBB0CE" w14:textId="3CF3F1E9" w:rsidR="00963D2B" w:rsidRPr="00963D2B" w:rsidRDefault="00963D2B" w:rsidP="00963D2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43ADE01" w14:textId="77777777" w:rsidR="00963D2B" w:rsidRPr="00963D2B" w:rsidRDefault="00963D2B" w:rsidP="00963D2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63D2B" w:rsidRPr="00963D2B" w:rsidSect="00031D8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0FA"/>
    <w:multiLevelType w:val="multilevel"/>
    <w:tmpl w:val="1412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2620"/>
    <w:multiLevelType w:val="multilevel"/>
    <w:tmpl w:val="A480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D1085"/>
    <w:multiLevelType w:val="multilevel"/>
    <w:tmpl w:val="C354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10647"/>
    <w:multiLevelType w:val="hybridMultilevel"/>
    <w:tmpl w:val="1ED2C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A0CC7"/>
    <w:multiLevelType w:val="multilevel"/>
    <w:tmpl w:val="497E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914DA"/>
    <w:multiLevelType w:val="multilevel"/>
    <w:tmpl w:val="53EA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01BF6"/>
    <w:multiLevelType w:val="multilevel"/>
    <w:tmpl w:val="E278C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0046B"/>
    <w:multiLevelType w:val="multilevel"/>
    <w:tmpl w:val="42CC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E7716"/>
    <w:multiLevelType w:val="hybridMultilevel"/>
    <w:tmpl w:val="9E886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D85693"/>
    <w:multiLevelType w:val="multilevel"/>
    <w:tmpl w:val="1910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833EA"/>
    <w:multiLevelType w:val="multilevel"/>
    <w:tmpl w:val="946A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83AB4"/>
    <w:multiLevelType w:val="hybridMultilevel"/>
    <w:tmpl w:val="8C2C0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903CF2"/>
    <w:multiLevelType w:val="multilevel"/>
    <w:tmpl w:val="7F7A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B4A2D"/>
    <w:multiLevelType w:val="hybridMultilevel"/>
    <w:tmpl w:val="C9FEA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113A48"/>
    <w:multiLevelType w:val="multilevel"/>
    <w:tmpl w:val="3C8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77C97"/>
    <w:multiLevelType w:val="hybridMultilevel"/>
    <w:tmpl w:val="E8D84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F362E"/>
    <w:multiLevelType w:val="hybridMultilevel"/>
    <w:tmpl w:val="7E843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A06C17"/>
    <w:multiLevelType w:val="multilevel"/>
    <w:tmpl w:val="F7F8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6376A"/>
    <w:multiLevelType w:val="multilevel"/>
    <w:tmpl w:val="4648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D4512"/>
    <w:multiLevelType w:val="multilevel"/>
    <w:tmpl w:val="2B62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254E3"/>
    <w:multiLevelType w:val="multilevel"/>
    <w:tmpl w:val="89D8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854392">
    <w:abstractNumId w:val="4"/>
  </w:num>
  <w:num w:numId="2" w16cid:durableId="1808009893">
    <w:abstractNumId w:val="2"/>
  </w:num>
  <w:num w:numId="3" w16cid:durableId="1356030689">
    <w:abstractNumId w:val="0"/>
  </w:num>
  <w:num w:numId="4" w16cid:durableId="1510438038">
    <w:abstractNumId w:val="10"/>
  </w:num>
  <w:num w:numId="5" w16cid:durableId="245768810">
    <w:abstractNumId w:val="12"/>
  </w:num>
  <w:num w:numId="6" w16cid:durableId="250740971">
    <w:abstractNumId w:val="18"/>
  </w:num>
  <w:num w:numId="7" w16cid:durableId="2043941828">
    <w:abstractNumId w:val="17"/>
  </w:num>
  <w:num w:numId="8" w16cid:durableId="1035736533">
    <w:abstractNumId w:val="7"/>
  </w:num>
  <w:num w:numId="9" w16cid:durableId="297297602">
    <w:abstractNumId w:val="15"/>
  </w:num>
  <w:num w:numId="10" w16cid:durableId="349140338">
    <w:abstractNumId w:val="13"/>
  </w:num>
  <w:num w:numId="11" w16cid:durableId="2029793752">
    <w:abstractNumId w:val="16"/>
  </w:num>
  <w:num w:numId="12" w16cid:durableId="1360929721">
    <w:abstractNumId w:val="8"/>
  </w:num>
  <w:num w:numId="13" w16cid:durableId="1075708090">
    <w:abstractNumId w:val="3"/>
  </w:num>
  <w:num w:numId="14" w16cid:durableId="1684631220">
    <w:abstractNumId w:val="11"/>
  </w:num>
  <w:num w:numId="15" w16cid:durableId="1589341636">
    <w:abstractNumId w:val="5"/>
  </w:num>
  <w:num w:numId="16" w16cid:durableId="1002511254">
    <w:abstractNumId w:val="6"/>
  </w:num>
  <w:num w:numId="17" w16cid:durableId="383219243">
    <w:abstractNumId w:val="14"/>
  </w:num>
  <w:num w:numId="18" w16cid:durableId="487670100">
    <w:abstractNumId w:val="9"/>
  </w:num>
  <w:num w:numId="19" w16cid:durableId="145051296">
    <w:abstractNumId w:val="19"/>
  </w:num>
  <w:num w:numId="20" w16cid:durableId="1386175023">
    <w:abstractNumId w:val="20"/>
  </w:num>
  <w:num w:numId="21" w16cid:durableId="552347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D2B"/>
    <w:rsid w:val="0000063D"/>
    <w:rsid w:val="00031D84"/>
    <w:rsid w:val="000814B8"/>
    <w:rsid w:val="00242652"/>
    <w:rsid w:val="004E4D4F"/>
    <w:rsid w:val="005D3A2D"/>
    <w:rsid w:val="007D71C2"/>
    <w:rsid w:val="00963D2B"/>
    <w:rsid w:val="00AF4A1C"/>
    <w:rsid w:val="00B02002"/>
    <w:rsid w:val="00FF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B562F"/>
  <w15:chartTrackingRefBased/>
  <w15:docId w15:val="{10393373-AE5E-B448-8098-80D16BEA8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3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3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D2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63D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3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D71C2"/>
  </w:style>
  <w:style w:type="character" w:styleId="HTMLCode">
    <w:name w:val="HTML Code"/>
    <w:basedOn w:val="DefaultParagraphFont"/>
    <w:uiPriority w:val="99"/>
    <w:semiHidden/>
    <w:unhideWhenUsed/>
    <w:rsid w:val="007D71C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31D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Shobitha Bhaskar</dc:creator>
  <cp:keywords/>
  <dc:description/>
  <cp:lastModifiedBy>Shobitha Bhaskar</cp:lastModifiedBy>
  <cp:revision>1</cp:revision>
  <dcterms:created xsi:type="dcterms:W3CDTF">2025-12-14T20:29:00Z</dcterms:created>
  <dcterms:modified xsi:type="dcterms:W3CDTF">2025-12-14T21:44:00Z</dcterms:modified>
</cp:coreProperties>
</file>