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CD3BA" w14:textId="77777777" w:rsidR="00430C91" w:rsidRDefault="00430C9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2724"/>
        <w:gridCol w:w="4516"/>
      </w:tblGrid>
      <w:tr w:rsidR="00430C91" w:rsidRPr="00430C91" w14:paraId="0EFDC25B" w14:textId="77777777" w:rsidTr="00430C91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E1DD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Slide Title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2C8C2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Key Points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C7C6A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Pitch Dialogues</w:t>
            </w:r>
          </w:p>
        </w:tc>
      </w:tr>
      <w:tr w:rsidR="00430C91" w:rsidRPr="00430C91" w14:paraId="6CE06F05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5DA5A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Cover &amp; Executive Summary</w:t>
            </w:r>
            <w:r w:rsidRPr="00430C91">
              <w:t xml:space="preserve"> (Slides 01–02)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67880" w14:textId="74D539FD" w:rsidR="00430C91" w:rsidRPr="00430C91" w:rsidRDefault="00430C91" w:rsidP="00430C91">
            <w:pPr>
              <w:jc w:val="center"/>
            </w:pPr>
            <w:r w:rsidRPr="00430C91">
              <w:t>• IQRA is a live, source-grounded Islamic AI assistant.</w:t>
            </w:r>
          </w:p>
          <w:p w14:paraId="2B299D1E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767D60D6" w14:textId="331EA2B6" w:rsidR="00430C91" w:rsidRPr="00430C91" w:rsidRDefault="00430C91" w:rsidP="00430C91">
            <w:pPr>
              <w:jc w:val="center"/>
            </w:pPr>
            <w:r w:rsidRPr="00430C91">
              <w:t xml:space="preserve">• Raising </w:t>
            </w:r>
            <w:r w:rsidRPr="00430C91">
              <w:rPr>
                <w:b/>
                <w:bCs/>
              </w:rPr>
              <w:t>$2.5M Seed Round</w:t>
            </w:r>
            <w:r w:rsidRPr="00430C91">
              <w:t>.</w:t>
            </w:r>
          </w:p>
          <w:p w14:paraId="42F8E2E2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6124DCBB" w14:textId="77777777" w:rsidR="00430C91" w:rsidRPr="00430C91" w:rsidRDefault="00430C91" w:rsidP="00430C91">
            <w:pPr>
              <w:jc w:val="center"/>
            </w:pPr>
            <w:r w:rsidRPr="00430C91">
              <w:t>• Solves probabilistic AI errors ("hallucinated" fatwas).</w:t>
            </w:r>
          </w:p>
          <w:p w14:paraId="5E34C999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2A26E05B" w14:textId="3954E713" w:rsidR="00430C91" w:rsidRPr="00430C91" w:rsidRDefault="00430C91" w:rsidP="00430C91">
            <w:pPr>
              <w:jc w:val="center"/>
            </w:pPr>
            <w:r w:rsidRPr="00430C91">
              <w:t>• Addresses 2B Muslims and a $2.4T economy.</w:t>
            </w:r>
          </w:p>
          <w:p w14:paraId="3079BA82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4D096" w14:textId="09319E45" w:rsidR="00430C91" w:rsidRPr="00430C91" w:rsidRDefault="00430C91" w:rsidP="00430C91">
            <w:pPr>
              <w:jc w:val="center"/>
            </w:pPr>
            <w:r w:rsidRPr="00430C91">
              <w:t>"Bismillah. Welcome, partners. You look at consumer AI apps every day, but today I’m showing you something built with absolute structural integrity. IQRA is the world’s first source-grounded Islamic assistant. We are raising $2.5M to scale a platform protecting two billion people from generative religious errors."</w:t>
            </w:r>
          </w:p>
          <w:p w14:paraId="72F2EFA5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3A3CAE59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00A2D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The Problem</w:t>
            </w:r>
            <w:r w:rsidRPr="00430C91">
              <w:t xml:space="preserve"> (Slide 03)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347D2" w14:textId="4F9172CA" w:rsidR="00430C91" w:rsidRPr="00430C91" w:rsidRDefault="00430C91" w:rsidP="00430C91">
            <w:pPr>
              <w:jc w:val="center"/>
            </w:pPr>
            <w:r w:rsidRPr="00430C91">
              <w:t>• General LLMs predict plausible text, causing doctrinal drift.</w:t>
            </w:r>
          </w:p>
          <w:p w14:paraId="36C73DA6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1494D49C" w14:textId="19ED924A" w:rsidR="00430C91" w:rsidRPr="00430C91" w:rsidRDefault="00430C91" w:rsidP="00430C91">
            <w:pPr>
              <w:jc w:val="center"/>
            </w:pPr>
            <w:r w:rsidRPr="00430C91">
              <w:t>• Fabricated citations and confident errors at scale.</w:t>
            </w:r>
          </w:p>
          <w:p w14:paraId="2CAD2D34" w14:textId="77777777" w:rsidR="00430C91" w:rsidRPr="00430C91" w:rsidRDefault="00430C91" w:rsidP="00430C91">
            <w:pPr>
              <w:jc w:val="center"/>
            </w:pPr>
            <w:r w:rsidRPr="00430C91">
              <w:lastRenderedPageBreak/>
              <w:br/>
            </w:r>
          </w:p>
          <w:p w14:paraId="0AABF724" w14:textId="4A11F1BB" w:rsidR="00430C91" w:rsidRPr="00430C91" w:rsidRDefault="00430C91" w:rsidP="00430C91">
            <w:pPr>
              <w:jc w:val="center"/>
            </w:pPr>
            <w:r w:rsidRPr="00430C91">
              <w:t>• Wrong answers carry severe spiritual and trust weight.</w:t>
            </w:r>
          </w:p>
          <w:p w14:paraId="0234CBFD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3E826D52" w14:textId="2D736C66" w:rsidR="00430C91" w:rsidRPr="00430C91" w:rsidRDefault="00430C91" w:rsidP="00430C91">
            <w:pPr>
              <w:jc w:val="center"/>
            </w:pPr>
            <w:r w:rsidRPr="00430C91">
              <w:t>• No mainstream tool grounds guidance in an authenticated chain of transmission.</w:t>
            </w:r>
          </w:p>
          <w:p w14:paraId="2CA8B66A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ABFE5" w14:textId="40125A40" w:rsidR="00430C91" w:rsidRPr="00430C91" w:rsidRDefault="00430C91" w:rsidP="00430C91">
            <w:pPr>
              <w:jc w:val="center"/>
            </w:pPr>
            <w:r w:rsidRPr="00430C91">
              <w:lastRenderedPageBreak/>
              <w:t>"Let’s look at the risk. Standard LLMs predict words; they don't know truth. When a user asks a religious question, a generic AI hallucinates citations and blends traditions with total confidence. For two billion Muslims online, a false ruling isn't just a bad UX—it’s a severe spiritual failure."</w:t>
            </w:r>
          </w:p>
          <w:p w14:paraId="1D50A7A9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602E8479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96FC3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The Solution</w:t>
            </w:r>
            <w:r w:rsidRPr="00430C91">
              <w:t xml:space="preserve"> (Slide 04)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1671B" w14:textId="1B1D10E2" w:rsidR="00430C91" w:rsidRPr="00430C91" w:rsidRDefault="00430C91" w:rsidP="00430C91">
            <w:pPr>
              <w:jc w:val="center"/>
            </w:pPr>
            <w:r w:rsidRPr="00430C91">
              <w:t>• Retrieval-grounded assistant tied to classical texts.</w:t>
            </w:r>
          </w:p>
          <w:p w14:paraId="581D336D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734AB469" w14:textId="451D7A74" w:rsidR="00430C91" w:rsidRPr="00430C91" w:rsidRDefault="00430C91" w:rsidP="00430C91">
            <w:pPr>
              <w:jc w:val="center"/>
            </w:pPr>
            <w:r w:rsidRPr="00430C91">
              <w:t>• Five core domains: creed, jurisprudence, hadith, ethics, history.</w:t>
            </w:r>
          </w:p>
          <w:p w14:paraId="13F81BDB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30514FD7" w14:textId="16EF9181" w:rsidR="00430C91" w:rsidRPr="00430C91" w:rsidRDefault="00430C91" w:rsidP="00430C91">
            <w:pPr>
              <w:jc w:val="center"/>
            </w:pPr>
            <w:r w:rsidRPr="00430C91">
              <w:t>• Zero Comparative Religion policy and total ban on Haram activity optimization.</w:t>
            </w:r>
          </w:p>
          <w:p w14:paraId="3A70B62F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110A0311" w14:textId="7FADC1C6" w:rsidR="00430C91" w:rsidRPr="00430C91" w:rsidRDefault="00430C91" w:rsidP="00430C91">
            <w:pPr>
              <w:jc w:val="center"/>
            </w:pPr>
            <w:r w:rsidRPr="00430C91">
              <w:lastRenderedPageBreak/>
              <w:t>• Every response is tagged with verifiable scriptural anchors.</w:t>
            </w:r>
          </w:p>
          <w:p w14:paraId="48245C6C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A6C62" w14:textId="47EFC6CF" w:rsidR="00430C91" w:rsidRPr="00430C91" w:rsidRDefault="00430C91" w:rsidP="00430C91">
            <w:pPr>
              <w:jc w:val="center"/>
            </w:pPr>
            <w:r w:rsidRPr="00430C91">
              <w:lastRenderedPageBreak/>
              <w:t>"Our solution is IQRA. Every response is anchored strictly in authenticated classical sources, overseen by scholarly governance. We enforce a zero comparative religion policy, ban the optimization of haram activity, and tag every single answer with its exact scriptural anchor."</w:t>
            </w:r>
          </w:p>
          <w:p w14:paraId="631CBA93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09CDB901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D0573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Traction</w:t>
            </w:r>
            <w:r w:rsidRPr="00430C91">
              <w:t xml:space="preserve"> (Slide 05)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6F167" w14:textId="54AAD308" w:rsidR="00430C91" w:rsidRPr="00430C91" w:rsidRDefault="00430C91" w:rsidP="00430C91">
            <w:pPr>
              <w:jc w:val="center"/>
            </w:pPr>
            <w:r w:rsidRPr="00430C91">
              <w:t xml:space="preserve">• Fully working web app and installable PWA at </w:t>
            </w:r>
            <w:proofErr w:type="spellStart"/>
            <w:proofErr w:type="gramStart"/>
            <w:r w:rsidRPr="00430C91">
              <w:t>iqra.live</w:t>
            </w:r>
            <w:proofErr w:type="spellEnd"/>
            <w:proofErr w:type="gramEnd"/>
            <w:r w:rsidRPr="00430C91">
              <w:t xml:space="preserve"> and </w:t>
            </w:r>
            <w:proofErr w:type="spellStart"/>
            <w:proofErr w:type="gramStart"/>
            <w:r w:rsidRPr="00430C91">
              <w:t>iqra.chat</w:t>
            </w:r>
            <w:proofErr w:type="spellEnd"/>
            <w:proofErr w:type="gramEnd"/>
            <w:r w:rsidRPr="00430C91">
              <w:t>.</w:t>
            </w:r>
          </w:p>
          <w:p w14:paraId="5BC7FA85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21E2B50F" w14:textId="386EBFF6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300,000+</w:t>
            </w:r>
            <w:r w:rsidRPr="00430C91">
              <w:t xml:space="preserve"> classical source documents ingested.</w:t>
            </w:r>
          </w:p>
          <w:p w14:paraId="1148B3C7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2D259D08" w14:textId="0BC702FB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2,000+</w:t>
            </w:r>
            <w:r w:rsidRPr="00430C91">
              <w:t xml:space="preserve"> curated scholar-style Q&amp;A pairs active.</w:t>
            </w:r>
          </w:p>
          <w:p w14:paraId="1705F72D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5AE846D2" w14:textId="6CCA1D04" w:rsidR="00430C91" w:rsidRPr="00430C91" w:rsidRDefault="00430C91" w:rsidP="00430C91">
            <w:pPr>
              <w:jc w:val="center"/>
            </w:pPr>
            <w:r w:rsidRPr="00430C91">
              <w:t>• Operational administrative and analytics dashboard.</w:t>
            </w:r>
          </w:p>
          <w:p w14:paraId="1BF1DF73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60D9B" w14:textId="20C80762" w:rsidR="00430C91" w:rsidRPr="00430C91" w:rsidRDefault="00430C91" w:rsidP="00430C91">
            <w:pPr>
              <w:jc w:val="center"/>
            </w:pPr>
            <w:r w:rsidRPr="00430C91">
              <w:t xml:space="preserve">"We aren't pitching a concept; we have execution. The platform is live right now at </w:t>
            </w:r>
            <w:proofErr w:type="spellStart"/>
            <w:proofErr w:type="gramStart"/>
            <w:r w:rsidRPr="00430C91">
              <w:t>iqra.live</w:t>
            </w:r>
            <w:proofErr w:type="spellEnd"/>
            <w:proofErr w:type="gramEnd"/>
            <w:r w:rsidRPr="00430C91">
              <w:t xml:space="preserve"> and </w:t>
            </w:r>
            <w:proofErr w:type="spellStart"/>
            <w:proofErr w:type="gramStart"/>
            <w:r w:rsidRPr="00430C91">
              <w:t>iqra.chat</w:t>
            </w:r>
            <w:proofErr w:type="spellEnd"/>
            <w:proofErr w:type="gramEnd"/>
            <w:r w:rsidRPr="00430C91">
              <w:t>. We have already ingested over 300,000 classical documents and mapped 2,000+ curated scholar Q&amp;A pairs. The infrastructure is live, secure, and operational."</w:t>
            </w:r>
          </w:p>
          <w:p w14:paraId="4E14AA15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7CE5C3F0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F18E1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Market Opportunity</w:t>
            </w:r>
            <w:r w:rsidRPr="00430C91">
              <w:t xml:space="preserve"> (Slide 06)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A4E72" w14:textId="34D007DB" w:rsidR="00430C91" w:rsidRPr="00430C91" w:rsidRDefault="00430C91" w:rsidP="00430C91">
            <w:pPr>
              <w:jc w:val="center"/>
            </w:pPr>
            <w:r w:rsidRPr="00430C91">
              <w:t>• 2.2B Muslims worldwide by 2030 (growing 2x global rate).</w:t>
            </w:r>
          </w:p>
          <w:p w14:paraId="67905C07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2827790C" w14:textId="2BCA1A73" w:rsidR="00430C91" w:rsidRPr="00430C91" w:rsidRDefault="00430C91" w:rsidP="00430C91">
            <w:pPr>
              <w:jc w:val="center"/>
            </w:pPr>
            <w:r w:rsidRPr="00430C91">
              <w:lastRenderedPageBreak/>
              <w:t>• $3.36T consumer spending by 2028 across halal sectors.</w:t>
            </w:r>
          </w:p>
          <w:p w14:paraId="0D5B888B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0B920568" w14:textId="036588F8" w:rsidR="00430C91" w:rsidRPr="00430C91" w:rsidRDefault="00430C91" w:rsidP="00430C91">
            <w:pPr>
              <w:jc w:val="center"/>
            </w:pPr>
            <w:r w:rsidRPr="00430C91">
              <w:t>• $7.5T Islamic finance assets by 2028.</w:t>
            </w:r>
          </w:p>
          <w:p w14:paraId="7BE61023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4406191C" w14:textId="694447BD" w:rsidR="00430C91" w:rsidRPr="00430C91" w:rsidRDefault="00430C91" w:rsidP="00430C91">
            <w:pPr>
              <w:jc w:val="center"/>
            </w:pPr>
            <w:r w:rsidRPr="00430C91">
              <w:t>• Near-term wedge: 1B+ online Muslims currently underserved.</w:t>
            </w:r>
          </w:p>
          <w:p w14:paraId="38FE0D88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9E364" w14:textId="7B811FF5" w:rsidR="00430C91" w:rsidRPr="00430C91" w:rsidRDefault="00430C91" w:rsidP="00430C91">
            <w:pPr>
              <w:jc w:val="center"/>
            </w:pPr>
            <w:r w:rsidRPr="00430C91">
              <w:lastRenderedPageBreak/>
              <w:t xml:space="preserve">"The market metrics are undeniable. Two billion Muslims anchor a $2.4 trillion economy, scaling to $3.36 trillion in consumer spending by 2028. Our immediate wedge is the billion-plus Muslims already online who are </w:t>
            </w:r>
            <w:r w:rsidRPr="00430C91">
              <w:lastRenderedPageBreak/>
              <w:t>entirely underserved by verified AI tools."</w:t>
            </w:r>
          </w:p>
          <w:p w14:paraId="647523A8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432C870E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ABB36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lastRenderedPageBreak/>
              <w:t>Business Model</w:t>
            </w:r>
            <w:r w:rsidRPr="00430C91">
              <w:t xml:space="preserve"> (Slide 07)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CC52E" w14:textId="23B3F557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Phase 1:</w:t>
            </w:r>
            <w:r w:rsidRPr="00430C91">
              <w:t xml:space="preserve"> Philanthropy &amp; in-app donations.</w:t>
            </w:r>
          </w:p>
          <w:p w14:paraId="40F56940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21D399B0" w14:textId="49D7BD7B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Phase 2:</w:t>
            </w:r>
            <w:r w:rsidRPr="00430C91">
              <w:t xml:space="preserve"> Premium consumer tools (Zakat calculators, halal investment checks, estate planning).</w:t>
            </w:r>
          </w:p>
          <w:p w14:paraId="4DBBBBD2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36213AAF" w14:textId="748CFE55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Phase 3:</w:t>
            </w:r>
            <w:r w:rsidRPr="00430C91">
              <w:t xml:space="preserve"> B2B API licensing for halal </w:t>
            </w:r>
            <w:r w:rsidRPr="00430C91">
              <w:lastRenderedPageBreak/>
              <w:t>marketplaces and financial institutions.</w:t>
            </w:r>
          </w:p>
          <w:p w14:paraId="33D52BC9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13FD7A31" w14:textId="6005FD3C" w:rsidR="00430C91" w:rsidRPr="00430C91" w:rsidRDefault="00430C91" w:rsidP="00430C91">
            <w:pPr>
              <w:jc w:val="center"/>
            </w:pPr>
            <w:r w:rsidRPr="00430C91">
              <w:t>• Cost per query targeted down ~40%.</w:t>
            </w:r>
          </w:p>
          <w:p w14:paraId="7E4557CE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667E8" w14:textId="60D0D876" w:rsidR="00430C91" w:rsidRPr="00430C91" w:rsidRDefault="00430C91" w:rsidP="00430C91">
            <w:pPr>
              <w:jc w:val="center"/>
            </w:pPr>
            <w:r w:rsidRPr="00430C91">
              <w:lastRenderedPageBreak/>
              <w:t xml:space="preserve">"Our monetization is structured in three phases. We start with philanthropy, scale into high-value consumer subscription tooling like automated Zakat and estate planning </w:t>
            </w:r>
            <w:proofErr w:type="gramStart"/>
            <w:r w:rsidRPr="00430C91">
              <w:t>audits, and</w:t>
            </w:r>
            <w:proofErr w:type="gramEnd"/>
            <w:r w:rsidRPr="00430C91">
              <w:t xml:space="preserve"> expand into high-margin B2B API licensing for global halal institutions."</w:t>
            </w:r>
          </w:p>
          <w:p w14:paraId="390D02AD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5EE10021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6069E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Growth &amp; Expansion</w:t>
            </w:r>
            <w:r w:rsidRPr="00430C91">
              <w:t xml:space="preserve"> (Slides 08–09)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8AFC4" w14:textId="470D15C3" w:rsidR="00430C91" w:rsidRPr="00430C91" w:rsidRDefault="00430C91" w:rsidP="00430C91">
            <w:pPr>
              <w:jc w:val="center"/>
            </w:pPr>
            <w:r w:rsidRPr="00430C91">
              <w:t>• Growth engines: Community networks, product depth, institutional partnerships.</w:t>
            </w:r>
          </w:p>
          <w:p w14:paraId="53FBE046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00D7B0D4" w14:textId="5C08AD15" w:rsidR="00430C91" w:rsidRPr="00430C91" w:rsidRDefault="00430C91" w:rsidP="00430C91">
            <w:pPr>
              <w:jc w:val="center"/>
            </w:pPr>
            <w:r w:rsidRPr="00430C91">
              <w:t>• Knowledge expansion: Scaling from 300k to 1M authenticated documents.</w:t>
            </w:r>
          </w:p>
          <w:p w14:paraId="6DA76EDC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4B54D074" w14:textId="53E4F743" w:rsidR="00430C91" w:rsidRPr="00430C91" w:rsidRDefault="00430C91" w:rsidP="00430C91">
            <w:pPr>
              <w:jc w:val="center"/>
            </w:pPr>
            <w:r w:rsidRPr="00430C91">
              <w:t>• Language localization: Expanding to Arabic, Urdu, and Bahasa (60% of Muslims live in Asia-Pacific).</w:t>
            </w:r>
          </w:p>
          <w:p w14:paraId="0FCDD221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2E340" w14:textId="11EEB01E" w:rsidR="00430C91" w:rsidRPr="00430C91" w:rsidRDefault="00430C91" w:rsidP="00430C91">
            <w:pPr>
              <w:jc w:val="center"/>
            </w:pPr>
            <w:r w:rsidRPr="00430C91">
              <w:t>"Growth is driven by mosque networks, viral source-cited sharing, and institutional partnerships. Operationally, we are expanding our primary library from 300k to 1 million documents and localizing into Arabic, Urdu, and Bahasa to capture the Asia-Pacific majority."</w:t>
            </w:r>
          </w:p>
          <w:p w14:paraId="17D4EEFC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24E63856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ECFDF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 xml:space="preserve">The Ask &amp; Resource </w:t>
            </w:r>
            <w:r w:rsidRPr="00430C91">
              <w:rPr>
                <w:b/>
                <w:bCs/>
              </w:rPr>
              <w:lastRenderedPageBreak/>
              <w:t>Allocation</w:t>
            </w:r>
            <w:r w:rsidRPr="00430C91">
              <w:t xml:space="preserve"> (Slide 10)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98EB5" w14:textId="0CE71C29" w:rsidR="00430C91" w:rsidRPr="00430C91" w:rsidRDefault="00430C91" w:rsidP="00430C91">
            <w:pPr>
              <w:jc w:val="center"/>
            </w:pPr>
            <w:r w:rsidRPr="00430C91">
              <w:lastRenderedPageBreak/>
              <w:t xml:space="preserve">• Raising </w:t>
            </w:r>
            <w:r w:rsidRPr="00430C91">
              <w:rPr>
                <w:b/>
                <w:bCs/>
              </w:rPr>
              <w:t>$2.5M</w:t>
            </w:r>
            <w:r w:rsidRPr="00430C91">
              <w:t xml:space="preserve"> for ~15% equity (~$16.7M </w:t>
            </w:r>
            <w:r w:rsidRPr="00430C91">
              <w:lastRenderedPageBreak/>
              <w:t>post-money valuation).</w:t>
            </w:r>
          </w:p>
          <w:p w14:paraId="56B4706C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6349C1B0" w14:textId="192FF949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30%</w:t>
            </w:r>
            <w:r w:rsidRPr="00430C91">
              <w:t xml:space="preserve"> Knowledge &amp; Isnad Board.</w:t>
            </w:r>
          </w:p>
          <w:p w14:paraId="1F9870B4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36287538" w14:textId="607B1552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30%</w:t>
            </w:r>
            <w:r w:rsidRPr="00430C91">
              <w:t xml:space="preserve"> Engineering &amp; AI infrastructure.</w:t>
            </w:r>
          </w:p>
          <w:p w14:paraId="4925B84A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471BCBA5" w14:textId="6CEDE6A5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20%</w:t>
            </w:r>
            <w:r w:rsidRPr="00430C91">
              <w:t xml:space="preserve"> Product (tooling + B2B API alpha).</w:t>
            </w:r>
          </w:p>
          <w:p w14:paraId="10604DD7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5996DCDD" w14:textId="7DB62B71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15%</w:t>
            </w:r>
            <w:r w:rsidRPr="00430C91">
              <w:t xml:space="preserve"> Growth &amp; community, </w:t>
            </w:r>
            <w:r w:rsidRPr="00430C91">
              <w:rPr>
                <w:b/>
                <w:bCs/>
              </w:rPr>
              <w:t>5%</w:t>
            </w:r>
            <w:r w:rsidRPr="00430C91">
              <w:t xml:space="preserve"> Reserve.</w:t>
            </w:r>
          </w:p>
          <w:p w14:paraId="0BA3E720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66C20" w14:textId="50AD96A5" w:rsidR="00430C91" w:rsidRPr="00430C91" w:rsidRDefault="00430C91" w:rsidP="00430C91">
            <w:pPr>
              <w:jc w:val="center"/>
            </w:pPr>
            <w:r w:rsidRPr="00430C91">
              <w:lastRenderedPageBreak/>
              <w:t xml:space="preserve">"We are raising $2.5M for roughly 15% equity. Capital deployment is laser-focused: 30% to our Isnad Board and </w:t>
            </w:r>
            <w:r w:rsidRPr="00430C91">
              <w:lastRenderedPageBreak/>
              <w:t>knowledge curation, 30% to AI infrastructure, 20% to product expansion, and 15% to community growth. We seek values-aligned partners who respect our scholarly governance."</w:t>
            </w:r>
          </w:p>
          <w:p w14:paraId="07CED5A1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1AC284CA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C1396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lastRenderedPageBreak/>
              <w:t>Justification &amp; Financial Projections</w:t>
            </w:r>
            <w:r w:rsidRPr="00430C91">
              <w:t xml:space="preserve"> (Slides 11–12)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81AE2" w14:textId="2E7916E0" w:rsidR="00430C91" w:rsidRPr="00430C91" w:rsidRDefault="00430C91" w:rsidP="00430C91">
            <w:pPr>
              <w:jc w:val="center"/>
            </w:pPr>
            <w:r w:rsidRPr="00430C91">
              <w:t>• ~24 months runway to hit 1M daily active users.</w:t>
            </w:r>
          </w:p>
          <w:p w14:paraId="380C558D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4C3AC908" w14:textId="766F6E88" w:rsidR="00430C91" w:rsidRPr="00430C91" w:rsidRDefault="00430C91" w:rsidP="00430C91">
            <w:pPr>
              <w:jc w:val="center"/>
            </w:pPr>
            <w:r w:rsidRPr="00430C91">
              <w:t>• Year 1: $250K–$400K.</w:t>
            </w:r>
          </w:p>
          <w:p w14:paraId="063F0456" w14:textId="77777777" w:rsidR="00430C91" w:rsidRPr="00430C91" w:rsidRDefault="00430C91" w:rsidP="00430C91">
            <w:pPr>
              <w:jc w:val="center"/>
            </w:pPr>
            <w:r w:rsidRPr="00430C91">
              <w:lastRenderedPageBreak/>
              <w:br/>
            </w:r>
          </w:p>
          <w:p w14:paraId="3A961535" w14:textId="2BF04B79" w:rsidR="00430C91" w:rsidRPr="00430C91" w:rsidRDefault="00430C91" w:rsidP="00430C91">
            <w:pPr>
              <w:jc w:val="center"/>
            </w:pPr>
            <w:r w:rsidRPr="00430C91">
              <w:t>• Year 2: $1.2M–$1.8M (B2B contracts &amp; premium tools).</w:t>
            </w:r>
          </w:p>
          <w:p w14:paraId="2AB87469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0156B80A" w14:textId="3C8C225F" w:rsidR="00430C91" w:rsidRPr="00430C91" w:rsidRDefault="00430C91" w:rsidP="00430C91">
            <w:pPr>
              <w:jc w:val="center"/>
            </w:pPr>
            <w:r w:rsidRPr="00430C91">
              <w:t>• Year 3: $4.5M–$6.5M (Full operational sustainability).</w:t>
            </w:r>
          </w:p>
          <w:p w14:paraId="76DF0D94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6618DE93" w14:textId="670F5FF0" w:rsidR="00430C91" w:rsidRPr="00430C91" w:rsidRDefault="00430C91" w:rsidP="00430C91">
            <w:pPr>
              <w:jc w:val="center"/>
            </w:pPr>
            <w:r w:rsidRPr="00430C91">
              <w:t>• Targeting 5x–8x valuation multiple over 5 years.</w:t>
            </w:r>
          </w:p>
          <w:p w14:paraId="631FA3DD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E35CB" w14:textId="53E07AB0" w:rsidR="00430C91" w:rsidRPr="00430C91" w:rsidRDefault="00430C91" w:rsidP="00430C91">
            <w:pPr>
              <w:jc w:val="center"/>
            </w:pPr>
            <w:r w:rsidRPr="00430C91">
              <w:lastRenderedPageBreak/>
              <w:t>"This capital provides a 24-month runway to cross one million daily users and capture recurring B2B revenues. We project scaling from $300K in Year 1 to over $5M by Year 3, targeting a 5x to 8x valuation multiple. This is an unmatched opportunity to secure the foundational infrastructure of Islamic AI."</w:t>
            </w:r>
          </w:p>
        </w:tc>
      </w:tr>
    </w:tbl>
    <w:p w14:paraId="31506EDC" w14:textId="77777777" w:rsidR="00430C91" w:rsidRDefault="00430C91" w:rsidP="00430C91">
      <w:pPr>
        <w:jc w:val="center"/>
      </w:pPr>
    </w:p>
    <w:sectPr w:rsidR="00430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91"/>
    <w:rsid w:val="00430C91"/>
    <w:rsid w:val="0083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06389"/>
  <w15:chartTrackingRefBased/>
  <w15:docId w15:val="{0D52893A-FC12-4E36-B85C-C29359A4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Reels Limited</dc:creator>
  <cp:keywords/>
  <dc:description/>
  <cp:lastModifiedBy>Reels Limited</cp:lastModifiedBy>
  <cp:revision>1</cp:revision>
  <dcterms:created xsi:type="dcterms:W3CDTF">2026-09-01T05:16:00Z</dcterms:created>
  <dcterms:modified xsi:type="dcterms:W3CDTF">2026-09-01T05:19:00Z</dcterms:modified>
</cp:coreProperties>
</file>