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ПРОТОКОЛ № __</w:t>
      </w:r>
    </w:p>
    <w:p>
      <w:r>
        <w:t>Испытательный центр: ООО «НИЦ «Кабель-Тест»Адрес: 107497, г. Москва, ул. Бирюсинка, д. 6, корп. 1-5, 6, 7, 9А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701"/>
        <w:gridCol w:w="8504"/>
        <w:gridCol w:w="2835"/>
      </w:tblGrid>
      <w:tr>
        <w:tc>
          <w:tcPr>
            <w:tcW w:type="dxa" w:w="5046"/>
          </w:tcPr>
          <w:p>
            <w:r>
              <w:t>Протокол № 3931</w:t>
            </w:r>
          </w:p>
        </w:tc>
        <w:tc>
          <w:tcPr>
            <w:tcW w:type="dxa" w:w="5046"/>
          </w:tcPr>
          <w:p>
            <w:r>
              <w:t>от 30.11.2024</w:t>
            </w:r>
          </w:p>
        </w:tc>
        <w:tc>
          <w:tcPr>
            <w:tcW w:type="dxa" w:w="5046"/>
          </w:tcPr>
          <w:p>
            <w:r>
              <w:t>УТВЕРЖДАЮ</w:t>
            </w:r>
          </w:p>
          <w:p>
            <w:r>
              <w:t>Руководитель испытательного центра</w:t>
            </w:r>
          </w:p>
          <w:p>
            <w:r>
              <w:t>____________________</w:t>
            </w:r>
          </w:p>
          <w:p>
            <w:r>
              <w:t>30.11.2024</w:t>
            </w:r>
          </w:p>
        </w:tc>
      </w:tr>
      <w:tr>
        <w:tc>
          <w:tcPr>
            <w:tcW w:type="dxa" w:w="5046"/>
          </w:tcPr>
          <w:p/>
        </w:tc>
        <w:tc>
          <w:tcPr>
            <w:tcW w:type="dxa" w:w="5046"/>
          </w:tcPr>
          <w:p/>
        </w:tc>
        <w:tc>
          <w:tcPr>
            <w:tcW w:type="dxa" w:w="5046"/>
          </w:tcPr>
          <w:p/>
        </w:tc>
      </w:tr>
      <w:tr>
        <w:tc>
          <w:tcPr>
            <w:tcW w:type="dxa" w:w="5046"/>
          </w:tcPr>
          <w:p/>
        </w:tc>
        <w:tc>
          <w:tcPr>
            <w:tcW w:type="dxa" w:w="5046"/>
          </w:tcPr>
          <w:p/>
        </w:tc>
        <w:tc>
          <w:tcPr>
            <w:tcW w:type="dxa" w:w="5046"/>
          </w:tcPr>
          <w:p/>
        </w:tc>
      </w:tr>
    </w:tbl>
    <w:p>
      <w:pPr>
        <w:pStyle w:val="Heading1"/>
      </w:pPr>
      <w:r>
        <w:t>Основание для проведения исытаний</w:t>
      </w:r>
    </w:p>
    <w:p>
      <w:r>
        <w:t>Документы на проведение сертификационных испытаний ОАО «Завод «Чувашкабель» № ТР ТС 2068В-Н от 12.11.2024.</w:t>
      </w:r>
    </w:p>
    <w:p>
      <w:pPr>
        <w:pStyle w:val="Heading1"/>
      </w:pPr>
      <w:r>
        <w:t>2 Информация о заказчике</w:t>
      </w:r>
    </w:p>
    <w:p>
      <w:r>
        <w:t>Наименование: ОС «ВНИИНМАШ»</w:t>
        <w:br/>
        <w:t>Юридический адрес: 119421, Россия, г. Москва, ул. Новаторов, д. 40</w:t>
        <w:br/>
        <w:t>Физический адрес места осуществления деятельности: 117418, Россия, г. Москва, проспект Нахимовский, д. 31, корп. 2</w:t>
        <w:br/>
        <w:t>Телефон: +7 (495) 935-20-35</w:t>
        <w:br/>
        <w:t>Е-mail: vniinmash@gostinfo.ru</w:t>
        <w:br/>
        <w:t xml:space="preserve">Номер в реестре аккредитованных лиц: номер в реестре аккредитованных лиц: </w:t>
        <w:br/>
      </w:r>
    </w:p>
    <w:p>
      <w:pPr>
        <w:pStyle w:val="Heading1"/>
      </w:pPr>
      <w:r>
        <w:t>4 Результаты испытаний на соответствие техническим требованиям            представлены в таблице 2</w:t>
      </w:r>
    </w:p>
    <w:p>
      <w:pPr>
        <w:pStyle w:val="Heading1"/>
      </w:pPr>
      <w:r>
        <w:t>3 Перечень применяемого испытательного оборудования и средств измерений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92"/>
        <w:gridCol w:w="1892"/>
        <w:gridCol w:w="1892"/>
        <w:gridCol w:w="1892"/>
        <w:gridCol w:w="1892"/>
        <w:gridCol w:w="1892"/>
        <w:gridCol w:w="1892"/>
        <w:gridCol w:w="1892"/>
      </w:tblGrid>
      <w:tr>
        <w:tc>
          <w:tcPr>
            <w:tcW w:type="dxa" w:w="1892"/>
          </w:tcPr>
          <w:p>
            <w:r>
              <w:t>№ п.п</w:t>
            </w:r>
          </w:p>
        </w:tc>
        <w:tc>
          <w:tcPr>
            <w:tcW w:type="dxa" w:w="1892"/>
          </w:tcPr>
          <w:p>
            <w:r>
              <w:t>Наименование</w:t>
            </w:r>
          </w:p>
        </w:tc>
        <w:tc>
          <w:tcPr>
            <w:tcW w:type="dxa" w:w="1892"/>
          </w:tcPr>
          <w:p>
            <w:r>
              <w:t>Тип</w:t>
            </w:r>
          </w:p>
        </w:tc>
        <w:tc>
          <w:tcPr>
            <w:tcW w:type="dxa" w:w="1892"/>
          </w:tcPr>
          <w:p>
            <w:r>
              <w:t>Модификация</w:t>
            </w:r>
          </w:p>
        </w:tc>
        <w:tc>
          <w:tcPr>
            <w:tcW w:type="dxa" w:w="1892"/>
          </w:tcPr>
          <w:p>
            <w:r>
              <w:t>Инвентарный номер</w:t>
            </w:r>
          </w:p>
        </w:tc>
        <w:tc>
          <w:tcPr>
            <w:tcW w:type="dxa" w:w="1892"/>
          </w:tcPr>
          <w:p>
            <w:r>
              <w:t>Диапазон измерений</w:t>
            </w:r>
          </w:p>
        </w:tc>
        <w:tc>
          <w:tcPr>
            <w:tcW w:type="dxa" w:w="1892"/>
          </w:tcPr>
          <w:p>
            <w:r>
              <w:t>Точность</w:t>
            </w:r>
          </w:p>
        </w:tc>
        <w:tc>
          <w:tcPr>
            <w:tcW w:type="dxa" w:w="1892"/>
          </w:tcPr>
          <w:p>
            <w:r>
              <w:t>Дата очередной поверки(аттестации)</w:t>
            </w:r>
          </w:p>
        </w:tc>
      </w:tr>
      <w:tr>
        <w:tc>
          <w:tcPr>
            <w:tcW w:type="dxa" w:w="1892"/>
          </w:tcPr>
          <w:p>
            <w:r>
              <w:t>1</w:t>
            </w:r>
          </w:p>
        </w:tc>
        <w:tc>
          <w:tcPr>
            <w:tcW w:type="dxa" w:w="1892"/>
          </w:tcPr>
          <w:p>
            <w:r>
              <w:t>Автоматизированная измерительная система</w:t>
            </w:r>
          </w:p>
        </w:tc>
        <w:tc>
          <w:tcPr>
            <w:tcW w:type="dxa" w:w="1892"/>
          </w:tcPr>
          <w:p>
            <w:r>
              <w:t>Cobalt</w:t>
            </w:r>
          </w:p>
        </w:tc>
        <w:tc>
          <w:tcPr>
            <w:tcW w:type="dxa" w:w="1892"/>
          </w:tcPr>
          <w:p>
            <w:r/>
          </w:p>
        </w:tc>
        <w:tc>
          <w:tcPr>
            <w:tcW w:type="dxa" w:w="1892"/>
          </w:tcPr>
          <w:p>
            <w:r>
              <w:t>00-001693</w:t>
            </w:r>
          </w:p>
        </w:tc>
        <w:tc>
          <w:tcPr>
            <w:tcW w:type="dxa" w:w="1892"/>
          </w:tcPr>
          <w:p>
            <w:r>
              <w:t>(0-19,999) кОм</w:t>
              <w:br/>
              <w:t>(0-2000) нФ</w:t>
              <w:br/>
              <w:t>(0,1-4500) МГц</w:t>
            </w:r>
          </w:p>
        </w:tc>
        <w:tc>
          <w:tcPr>
            <w:tcW w:type="dxa" w:w="1892"/>
          </w:tcPr>
          <w:p>
            <w:r/>
          </w:p>
        </w:tc>
        <w:tc>
          <w:tcPr>
            <w:tcW w:type="dxa" w:w="1892"/>
          </w:tcPr>
          <w:p>
            <w:r>
              <w:t>20.01.2024</w:t>
            </w:r>
          </w:p>
        </w:tc>
      </w:tr>
      <w:tr>
        <w:tc>
          <w:tcPr>
            <w:tcW w:type="dxa" w:w="1892"/>
          </w:tcPr>
          <w:p>
            <w:r>
              <w:t>2</w:t>
            </w:r>
          </w:p>
        </w:tc>
        <w:tc>
          <w:tcPr>
            <w:tcW w:type="dxa" w:w="1892"/>
          </w:tcPr>
          <w:p>
            <w:r>
              <w:t>Аппарат высоковольтный испытательный</w:t>
            </w:r>
          </w:p>
        </w:tc>
        <w:tc>
          <w:tcPr>
            <w:tcW w:type="dxa" w:w="1892"/>
          </w:tcPr>
          <w:p>
            <w:r>
              <w:t>СКАТ-70</w:t>
            </w:r>
          </w:p>
        </w:tc>
        <w:tc>
          <w:tcPr>
            <w:tcW w:type="dxa" w:w="1892"/>
          </w:tcPr>
          <w:p>
            <w:r/>
          </w:p>
        </w:tc>
        <w:tc>
          <w:tcPr>
            <w:tcW w:type="dxa" w:w="1892"/>
          </w:tcPr>
          <w:p>
            <w:r>
              <w:t>1348</w:t>
            </w:r>
          </w:p>
        </w:tc>
        <w:tc>
          <w:tcPr>
            <w:tcW w:type="dxa" w:w="1892"/>
          </w:tcPr>
          <w:p>
            <w:r>
              <w:t>~U: (0-51) кВ</w:t>
              <w:br/>
              <w:t>=U:(0-71) кВ</w:t>
              <w:br/>
              <w:t>Iмакс.=35 мА</w:t>
            </w:r>
          </w:p>
        </w:tc>
        <w:tc>
          <w:tcPr>
            <w:tcW w:type="dxa" w:w="1892"/>
          </w:tcPr>
          <w:p>
            <w:r>
              <w:t>±2,5 %</w:t>
            </w:r>
          </w:p>
        </w:tc>
        <w:tc>
          <w:tcPr>
            <w:tcW w:type="dxa" w:w="1892"/>
          </w:tcPr>
          <w:p>
            <w:r>
              <w:t>12.09.2024</w:t>
            </w:r>
          </w:p>
        </w:tc>
      </w:tr>
      <w:tr>
        <w:tc>
          <w:tcPr>
            <w:tcW w:type="dxa" w:w="1892"/>
          </w:tcPr>
          <w:p>
            <w:r>
              <w:t>3</w:t>
            </w:r>
          </w:p>
        </w:tc>
        <w:tc>
          <w:tcPr>
            <w:tcW w:type="dxa" w:w="1892"/>
          </w:tcPr>
          <w:p>
            <w:r>
              <w:t>Измеритель сопротивления жил кабеля</w:t>
            </w:r>
          </w:p>
        </w:tc>
        <w:tc>
          <w:tcPr>
            <w:tcW w:type="dxa" w:w="1892"/>
          </w:tcPr>
          <w:p>
            <w:r>
              <w:t>КИС</w:t>
            </w:r>
          </w:p>
        </w:tc>
        <w:tc>
          <w:tcPr>
            <w:tcW w:type="dxa" w:w="1892"/>
          </w:tcPr>
          <w:p>
            <w:r/>
          </w:p>
        </w:tc>
        <w:tc>
          <w:tcPr>
            <w:tcW w:type="dxa" w:w="1892"/>
          </w:tcPr>
          <w:p>
            <w:r>
              <w:t>1344</w:t>
            </w:r>
          </w:p>
        </w:tc>
        <w:tc>
          <w:tcPr>
            <w:tcW w:type="dxa" w:w="1892"/>
          </w:tcPr>
          <w:p>
            <w:r>
              <w:t>(5х10^(-6)-170) Ом</w:t>
            </w:r>
          </w:p>
        </w:tc>
        <w:tc>
          <w:tcPr>
            <w:tcW w:type="dxa" w:w="1892"/>
          </w:tcPr>
          <w:p>
            <w:r>
              <w:t>±(0,2-2) %</w:t>
            </w:r>
          </w:p>
        </w:tc>
        <w:tc>
          <w:tcPr>
            <w:tcW w:type="dxa" w:w="1892"/>
          </w:tcPr>
          <w:p>
            <w:r/>
          </w:p>
        </w:tc>
      </w:tr>
      <w:tr>
        <w:tc>
          <w:tcPr>
            <w:tcW w:type="dxa" w:w="1892"/>
          </w:tcPr>
          <w:p>
            <w:r>
              <w:t>4</w:t>
            </w:r>
          </w:p>
        </w:tc>
        <w:tc>
          <w:tcPr>
            <w:tcW w:type="dxa" w:w="1892"/>
          </w:tcPr>
          <w:p>
            <w:r>
              <w:t>Тераомметр</w:t>
            </w:r>
          </w:p>
        </w:tc>
        <w:tc>
          <w:tcPr>
            <w:tcW w:type="dxa" w:w="1892"/>
          </w:tcPr>
          <w:p>
            <w:r>
              <w:t>ТОмМ-01</w:t>
            </w:r>
          </w:p>
        </w:tc>
        <w:tc>
          <w:tcPr>
            <w:tcW w:type="dxa" w:w="1892"/>
          </w:tcPr>
          <w:p>
            <w:r/>
          </w:p>
        </w:tc>
        <w:tc>
          <w:tcPr>
            <w:tcW w:type="dxa" w:w="1892"/>
          </w:tcPr>
          <w:p>
            <w:r>
              <w:t>00-000174</w:t>
            </w:r>
          </w:p>
        </w:tc>
        <w:tc>
          <w:tcPr>
            <w:tcW w:type="dxa" w:w="1892"/>
          </w:tcPr>
          <w:p>
            <w:r>
              <w:t>(10^6-10^15) Ом</w:t>
            </w:r>
          </w:p>
        </w:tc>
        <w:tc>
          <w:tcPr>
            <w:tcW w:type="dxa" w:w="1892"/>
          </w:tcPr>
          <w:p>
            <w:r>
              <w:t>±(5-10) %</w:t>
            </w:r>
          </w:p>
        </w:tc>
        <w:tc>
          <w:tcPr>
            <w:tcW w:type="dxa" w:w="1892"/>
          </w:tcPr>
          <w:p>
            <w:r>
              <w:t>30.03.2024</w:t>
            </w:r>
          </w:p>
        </w:tc>
      </w:tr>
      <w:tr>
        <w:tc>
          <w:tcPr>
            <w:tcW w:type="dxa" w:w="1892"/>
          </w:tcPr>
          <w:p>
            <w:r>
              <w:t>5</w:t>
            </w:r>
          </w:p>
        </w:tc>
        <w:tc>
          <w:tcPr>
            <w:tcW w:type="dxa" w:w="1892"/>
          </w:tcPr>
          <w:p>
            <w:r>
              <w:t>Термогигрометр</w:t>
            </w:r>
          </w:p>
        </w:tc>
        <w:tc>
          <w:tcPr>
            <w:tcW w:type="dxa" w:w="1892"/>
          </w:tcPr>
          <w:p>
            <w:r>
              <w:t>ИВА-6</w:t>
            </w:r>
          </w:p>
        </w:tc>
        <w:tc>
          <w:tcPr>
            <w:tcW w:type="dxa" w:w="1892"/>
          </w:tcPr>
          <w:p>
            <w:r>
              <w:t>ИВА-6Н-КП-Д</w:t>
            </w:r>
          </w:p>
        </w:tc>
        <w:tc>
          <w:tcPr>
            <w:tcW w:type="dxa" w:w="1892"/>
          </w:tcPr>
          <w:p>
            <w:r>
              <w:t>б/н</w:t>
            </w:r>
          </w:p>
        </w:tc>
        <w:tc>
          <w:tcPr>
            <w:tcW w:type="dxa" w:w="1892"/>
          </w:tcPr>
          <w:p>
            <w:r>
              <w:t>0—98%</w:t>
              <w:br/>
              <w:t>(-20—50)°С</w:t>
              <w:br/>
              <w:t>(700—1100)гПа</w:t>
            </w:r>
          </w:p>
        </w:tc>
        <w:tc>
          <w:tcPr>
            <w:tcW w:type="dxa" w:w="1892"/>
          </w:tcPr>
          <w:p>
            <w:r>
              <w:t>±2%;±3%</w:t>
              <w:br/>
              <w:t>±0,3°С</w:t>
              <w:br/>
              <w:t>±2,5гПа</w:t>
            </w:r>
          </w:p>
        </w:tc>
        <w:tc>
          <w:tcPr>
            <w:tcW w:type="dxa" w:w="1892"/>
          </w:tcPr>
          <w:p>
            <w:r>
              <w:t>20.04.2024</w:t>
            </w:r>
          </w:p>
        </w:tc>
      </w:tr>
    </w:tbl>
    <w:p>
      <w:r>
        <w:t>Испытания провели: Н.Е. Молчанов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569"/>
        <w:gridCol w:w="7569"/>
      </w:tblGrid>
      <w:tr>
        <w:tc>
          <w:tcPr>
            <w:tcW w:type="dxa" w:w="7569"/>
          </w:tcPr>
          <w:p>
            <w:r>
              <w:t>Должность</w:t>
            </w:r>
          </w:p>
        </w:tc>
        <w:tc>
          <w:tcPr>
            <w:tcW w:type="dxa" w:w="7569"/>
          </w:tcPr>
          <w:p>
            <w:r>
              <w:t>Н.Е. Молчанов</w:t>
            </w:r>
          </w:p>
        </w:tc>
      </w:tr>
      <w:tr>
        <w:tc>
          <w:tcPr>
            <w:tcW w:type="dxa" w:w="7569"/>
          </w:tcPr>
          <w:p>
            <w:r>
              <w:t>Подпись</w:t>
            </w:r>
          </w:p>
        </w:tc>
        <w:tc>
          <w:tcPr>
            <w:tcW w:type="dxa" w:w="7569"/>
          </w:tcPr>
          <w:p>
            <w:r>
              <w:t>____________________</w:t>
            </w:r>
          </w:p>
        </w:tc>
      </w:tr>
    </w:tbl>
    <w:sectPr w:rsidR="00FC693F" w:rsidRPr="0006063C" w:rsidSect="00034616">
      <w:pgSz w:w="16838" w:h="11906" w:orient="landscape"/>
      <w:pgMar w:top="1134" w:right="850" w:bottom="1134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_New_Roman" w:hAnsi="Times_New_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