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牛顿冷却定律的验证热水自然降温实验报告"/>
    <w:p>
      <w:pPr>
        <w:pStyle w:val="Heading1"/>
      </w:pPr>
      <w:r>
        <w:rPr>
          <w:rFonts w:hint="eastAsia"/>
        </w:rPr>
        <w:t xml:space="preserve">牛顿冷却定律的验证——热水自然降温实验报告</w:t>
      </w:r>
    </w:p>
    <w:p>
      <w:pPr>
        <w:pStyle w:val="BlockText"/>
      </w:pPr>
      <w:r>
        <w:rPr>
          <w:rFonts w:hint="eastAsia"/>
        </w:rPr>
        <w:t xml:space="preserve">课程：大学物理实验</w:t>
      </w:r>
      <w:r>
        <w:t xml:space="preserve">　|　</w:t>
      </w:r>
      <w:r>
        <w:rPr>
          <w:rFonts w:hint="eastAsia"/>
        </w:rPr>
        <w:t xml:space="preserve">姓名：＿＿＿</w:t>
      </w:r>
      <w:r>
        <w:t xml:space="preserve">　</w:t>
      </w:r>
      <w:r>
        <w:rPr>
          <w:rFonts w:hint="eastAsia"/>
        </w:rPr>
        <w:t xml:space="preserve">学号：＿＿＿</w:t>
      </w:r>
      <w:r>
        <w:t xml:space="preserve">　</w:t>
      </w:r>
      <w:r>
        <w:rPr>
          <w:rFonts w:hint="eastAsia"/>
        </w:rPr>
        <w:t xml:space="preserve">日期：＿＿＿</w:t>
      </w:r>
      <w:r>
        <w:t xml:space="preserve"> </w:t>
      </w:r>
      <w:r>
        <w:rPr>
          <w:rFonts w:hint="eastAsia"/>
        </w:rPr>
        <w:t xml:space="preserve">（演示文档：数据为示例，真实实验请填入实测值）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为验证牛顿冷却定律，本实验记录一杯</w:t>
      </w:r>
      <w:r>
        <w:t xml:space="preserve"> 90 ℃ </w:t>
      </w:r>
      <w:r>
        <w:rPr>
          <w:rFonts w:hint="eastAsia"/>
        </w:rPr>
        <w:t xml:space="preserve">热水在约</w:t>
      </w:r>
      <w:r>
        <w:t xml:space="preserve"> 25 ℃ </w:t>
      </w:r>
      <w:r>
        <w:rPr>
          <w:rFonts w:hint="eastAsia"/>
        </w:rPr>
        <w:t xml:space="preserve">室温下的自然降温过程，</w:t>
      </w:r>
      <w:r>
        <w:t xml:space="preserve"> </w:t>
      </w:r>
      <w:r>
        <w:rPr>
          <w:rFonts w:hint="eastAsia"/>
        </w:rPr>
        <w:t xml:space="preserve">每隔一段时间读取水温。结果显示水温随时间呈</w:t>
      </w:r>
      <w:r>
        <w:rPr>
          <w:rFonts w:hint="eastAsia"/>
          <w:b/>
          <w:bCs/>
        </w:rPr>
        <w:t xml:space="preserve">指数衰减</w:t>
      </w:r>
      <w:r>
        <w:rPr>
          <w:rFonts w:hint="eastAsia"/>
        </w:rPr>
        <w:t xml:space="preserve">，且</w:t>
      </w:r>
      <w:r>
        <w:t xml:space="preserve"> </w:t>
      </w:r>
      <w:r>
        <w:rPr>
          <w:rFonts w:hint="eastAsia"/>
        </w:rPr>
        <w:t xml:space="preserve">ln(T−T_环境)</w:t>
      </w:r>
      <w:r>
        <w:t xml:space="preserve"> </w:t>
      </w:r>
      <w:r>
        <w:rPr>
          <w:rFonts w:hint="eastAsia"/>
        </w:rPr>
        <w:t xml:space="preserve">与时间</w:t>
      </w:r>
      <w:r>
        <w:t xml:space="preserve"> </w:t>
      </w:r>
      <w:r>
        <w:rPr>
          <w:rFonts w:hint="eastAsia"/>
        </w:rPr>
        <w:t xml:space="preserve">近似线性，斜率对应冷却常数</w:t>
      </w:r>
      <w:r>
        <w:t xml:space="preserve"> k≈0.05 </w:t>
      </w:r>
      <w:r>
        <w:rPr>
          <w:rFonts w:hint="eastAsia"/>
        </w:rPr>
        <w:t xml:space="preserve">min⁻¹，与牛顿冷却定律的预言一致。误差主要来自</w:t>
      </w:r>
      <w:r>
        <w:t xml:space="preserve"> </w:t>
      </w:r>
      <w:r>
        <w:rPr>
          <w:rFonts w:hint="eastAsia"/>
        </w:rPr>
        <w:t xml:space="preserve">环境温度波动与读数时刻误差。</w:t>
      </w:r>
    </w:p>
    <w:bookmarkEnd w:id="9"/>
    <w:bookmarkStart w:id="10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观测热物体在恒温环境中的自然降温规律；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验证牛顿冷却定律，并由数据求出冷却常数</w:t>
      </w:r>
      <w:r>
        <w:t xml:space="preserve"> k。</w:t>
      </w:r>
    </w:p>
    <w:bookmarkEnd w:id="10"/>
    <w:bookmarkStart w:id="11" w:name="二实验原理"/>
    <w:p>
      <w:pPr>
        <w:pStyle w:val="Heading2"/>
      </w:pPr>
      <w:r>
        <w:rPr>
          <w:rFonts w:hint="eastAsia"/>
        </w:rPr>
        <w:t xml:space="preserve">二、实验原理</w:t>
      </w:r>
    </w:p>
    <w:p>
      <w:pPr>
        <w:pStyle w:val="FirstParagraph"/>
      </w:pPr>
      <w:r>
        <w:rPr>
          <w:rFonts w:hint="eastAsia"/>
        </w:rPr>
        <w:t xml:space="preserve">牛顿冷却定律指出：物体温度下降的速率与它跟环境的温差成正比。设物体温度为</w:t>
      </w:r>
      <w:r>
        <w:t xml:space="preserve"> T、</w:t>
      </w:r>
      <w:r>
        <w:t xml:space="preserve"> </w:t>
      </w:r>
      <w:r>
        <w:rPr>
          <w:rFonts w:hint="eastAsia"/>
        </w:rPr>
        <w:t xml:space="preserve">环境温度为</w:t>
      </w:r>
      <w:r>
        <w:t xml:space="preserve"> </w:t>
      </w:r>
      <w:r>
        <w:rPr>
          <w:rFonts w:hint="eastAsia"/>
        </w:rPr>
        <w:t xml:space="preserve">T_env，则</w:t>
      </w:r>
    </w:p>
    <w:p>
      <w:pPr>
        <w:pStyle w:val="BodyText"/>
      </w:pPr>
      <w:r>
        <w:t xml:space="preserve">　　dT/dt = −k (T − T_env)</w:t>
      </w:r>
    </w:p>
    <w:p>
      <w:pPr>
        <w:pStyle w:val="BodyText"/>
      </w:pPr>
      <w:r>
        <w:rPr>
          <w:rFonts w:hint="eastAsia"/>
        </w:rPr>
        <w:t xml:space="preserve">积分得温度随时间的解：</w:t>
      </w:r>
    </w:p>
    <w:p>
      <w:pPr>
        <w:pStyle w:val="BodyText"/>
      </w:pPr>
      <w:r>
        <w:t xml:space="preserve">　　T(t) = T_env + (T₀ − T_env) · e^(−kt)</w:t>
      </w:r>
    </w:p>
    <w:p>
      <w:pPr>
        <w:pStyle w:val="BodyText"/>
      </w:pPr>
      <w:r>
        <w:rPr>
          <w:rFonts w:hint="eastAsia"/>
        </w:rPr>
        <w:t xml:space="preserve">即温差按指数衰减。为便于</w:t>
      </w:r>
      <w:r>
        <w:rPr>
          <w:rFonts w:hint="eastAsia"/>
          <w:b/>
          <w:bCs/>
        </w:rPr>
        <w:t xml:space="preserve">线性化验证</w:t>
      </w:r>
      <w:r>
        <w:rPr>
          <w:rFonts w:hint="eastAsia"/>
        </w:rPr>
        <w:t xml:space="preserve">，两边取自然对数：</w:t>
      </w:r>
    </w:p>
    <w:p>
      <w:pPr>
        <w:pStyle w:val="BodyText"/>
      </w:pPr>
      <w:r>
        <w:t xml:space="preserve">　　ln(T − T_env) = ln(T₀ − T_env) − k·t</w:t>
      </w:r>
    </w:p>
    <w:p>
      <w:pPr>
        <w:pStyle w:val="BodyText"/>
      </w:pPr>
      <w:r>
        <w:rPr>
          <w:rFonts w:hint="eastAsia"/>
        </w:rPr>
        <w:t xml:space="preserve">因此以</w:t>
      </w:r>
      <w:r>
        <w:t xml:space="preserve"> ln(T−T_env) </w:t>
      </w:r>
      <w:r>
        <w:rPr>
          <w:rFonts w:hint="eastAsia"/>
        </w:rPr>
        <w:t xml:space="preserve">为纵轴、t</w:t>
      </w:r>
      <w:r>
        <w:t xml:space="preserve"> </w:t>
      </w:r>
      <w:r>
        <w:rPr>
          <w:rFonts w:hint="eastAsia"/>
        </w:rPr>
        <w:t xml:space="preserve">为横轴作图应得一条直线，斜率的绝对值即冷却常数</w:t>
      </w:r>
      <w:r>
        <w:t xml:space="preserve"> k。</w:t>
      </w:r>
      <w:r>
        <w:t xml:space="preserve"> </w:t>
      </w:r>
      <w:r>
        <w:rPr>
          <w:rFonts w:hint="eastAsia"/>
        </w:rPr>
        <w:t xml:space="preserve">这是本实验判定”是否符合定律”的核心判据。</w:t>
      </w:r>
    </w:p>
    <w:bookmarkEnd w:id="11"/>
    <w:bookmarkStart w:id="12" w:name="三实验材料与方法"/>
    <w:p>
      <w:pPr>
        <w:pStyle w:val="Heading2"/>
      </w:pPr>
      <w:r>
        <w:rPr>
          <w:rFonts w:hint="eastAsia"/>
        </w:rPr>
        <w:t xml:space="preserve">三、实验材料与方法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材料</w:t>
      </w:r>
      <w:r>
        <w:rPr>
          <w:rFonts w:hint="eastAsia"/>
        </w:rPr>
        <w:t xml:space="preserve">：烧杯、温度计（量程</w:t>
      </w:r>
      <w:r>
        <w:t xml:space="preserve"> 0–100 </w:t>
      </w:r>
      <w:r>
        <w:rPr>
          <w:rFonts w:hint="eastAsia"/>
        </w:rPr>
        <w:t xml:space="preserve">℃，最小刻度</w:t>
      </w:r>
      <w:r>
        <w:t xml:space="preserve"> 1 </w:t>
      </w:r>
      <w:r>
        <w:rPr>
          <w:rFonts w:hint="eastAsia"/>
        </w:rPr>
        <w:t xml:space="preserve">℃）、秒表、约</w:t>
      </w:r>
      <w:r>
        <w:t xml:space="preserve"> 90 ℃ </w:t>
      </w:r>
      <w:r>
        <w:rPr>
          <w:rFonts w:hint="eastAsia"/>
        </w:rPr>
        <w:t xml:space="preserve">热水、室温环境。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记录环境温度</w:t>
      </w:r>
      <w:r>
        <w:t xml:space="preserve"> </w:t>
      </w:r>
      <w:r>
        <w:rPr>
          <w:rFonts w:hint="eastAsia"/>
        </w:rPr>
        <w:t xml:space="preserve">T_env（本次约</w:t>
      </w:r>
      <w:r>
        <w:t xml:space="preserve"> 25 </w:t>
      </w:r>
      <w:r>
        <w:rPr>
          <w:rFonts w:hint="eastAsia"/>
        </w:rPr>
        <w:t xml:space="preserve">℃）；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将</w:t>
      </w:r>
      <w:r>
        <w:t xml:space="preserve"> 90 ℃ </w:t>
      </w:r>
      <w:r>
        <w:rPr>
          <w:rFonts w:hint="eastAsia"/>
        </w:rPr>
        <w:t xml:space="preserve">热水倒入烧杯，温度计悬于水中央，不接触杯壁与杯底；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从</w:t>
      </w:r>
      <w:r>
        <w:t xml:space="preserve"> t=0 </w:t>
      </w:r>
      <w:r>
        <w:rPr>
          <w:rFonts w:hint="eastAsia"/>
        </w:rPr>
        <w:t xml:space="preserve">起，按</w:t>
      </w:r>
      <w:r>
        <w:t xml:space="preserve"> 0、5、10、15、20、25、30、40、50 min </w:t>
      </w:r>
      <w:r>
        <w:rPr>
          <w:rFonts w:hint="eastAsia"/>
        </w:rPr>
        <w:t xml:space="preserve">读取并记录水温；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每次读数视线与液柱刻度齐平，减小视差。</w:t>
      </w:r>
    </w:p>
    <w:bookmarkEnd w:id="12"/>
    <w:bookmarkStart w:id="16" w:name="四实验结果"/>
    <w:p>
      <w:pPr>
        <w:pStyle w:val="Heading2"/>
      </w:pPr>
      <w:r>
        <w:rPr>
          <w:rFonts w:hint="eastAsia"/>
        </w:rPr>
        <w:t xml:space="preserve">四、实验结果</w:t>
      </w:r>
    </w:p>
    <w:p>
      <w:pPr>
        <w:pStyle w:val="FirstParagraph"/>
      </w:pPr>
      <w:r>
        <w:rPr>
          <w:rFonts w:hint="eastAsia"/>
        </w:rPr>
        <w:t xml:space="preserve">实测数据如表</w:t>
      </w:r>
      <w:r>
        <w:t xml:space="preserve"> </w:t>
      </w:r>
      <w:r>
        <w:rPr>
          <w:rFonts w:hint="eastAsia"/>
        </w:rPr>
        <w:t xml:space="preserve">1、图</w:t>
      </w:r>
      <w:r>
        <w:t xml:space="preserve"> </w:t>
      </w:r>
      <w:r>
        <w:rPr>
          <w:rFonts w:hint="eastAsia"/>
        </w:rPr>
        <w:t xml:space="preserve">1（</w:t>
      </w:r>
      <w:r>
        <w:rPr>
          <w:rFonts w:hint="eastAsia"/>
          <w:b/>
          <w:bCs/>
        </w:rPr>
        <w:t xml:space="preserve">以下为示例演示数据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　</w:t>
      </w:r>
      <w:r>
        <w:rPr>
          <w:rFonts w:hint="eastAsia"/>
          <w:b/>
          <w:bCs/>
        </w:rPr>
        <w:t xml:space="preserve">水温随时间变化（示例数据）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  <w:r>
              <w:t xml:space="preserve"> t / min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水温</w:t>
            </w:r>
            <w:r>
              <w:t xml:space="preserve"> T / ℃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T−T_env / ℃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CaptionedFigure"/>
      </w:pPr>
      <w:r>
        <w:drawing>
          <wp:inline>
            <wp:extent cx="5334000" cy="4148666"/>
            <wp:effectExtent b="0" l="0" r="0" t="0"/>
            <wp:docPr descr="图1　水温随时间呈指数衰减，符合牛顿冷却定律（示例数据）" title="" id="14" name="Picture"/>
            <a:graphic>
              <a:graphicData uri="http://schemas.openxmlformats.org/drawingml/2006/picture">
                <pic:pic>
                  <pic:nvPicPr>
                    <pic:cNvPr descr="fig1-cooling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　</w:t>
      </w:r>
      <w:r>
        <w:rPr>
          <w:rFonts w:hint="eastAsia"/>
        </w:rPr>
        <w:t xml:space="preserve">水温随时间呈指数衰减，符合牛顿冷却定律（示例数据）</w:t>
      </w:r>
    </w:p>
    <w:p>
      <w:pPr>
        <w:pStyle w:val="BodyText"/>
      </w:pPr>
      <w:r>
        <w:rPr>
          <w:rFonts w:hint="eastAsia"/>
        </w:rPr>
        <w:t xml:space="preserve">如图</w:t>
      </w:r>
      <w:r>
        <w:t xml:space="preserve"> </w:t>
      </w:r>
      <w:r>
        <w:rPr>
          <w:rFonts w:hint="eastAsia"/>
        </w:rPr>
        <w:t xml:space="preserve">1，水温从</w:t>
      </w:r>
      <w:r>
        <w:t xml:space="preserve"> 90 ℃ </w:t>
      </w:r>
      <w:r>
        <w:rPr>
          <w:rFonts w:hint="eastAsia"/>
        </w:rPr>
        <w:t xml:space="preserve">快速下降后趋缓，曲线形态与指数衰减一致。对</w:t>
      </w:r>
      <w:r>
        <w:t xml:space="preserve"> T−T_env </w:t>
      </w:r>
      <w:r>
        <w:rPr>
          <w:rFonts w:hint="eastAsia"/>
        </w:rPr>
        <w:t xml:space="preserve">取对数后</w:t>
      </w:r>
      <w:r>
        <w:t xml:space="preserve"> </w:t>
      </w:r>
      <w:r>
        <w:rPr>
          <w:rFonts w:hint="eastAsia"/>
        </w:rPr>
        <w:t xml:space="preserve">作线性拟合，斜率约为</w:t>
      </w:r>
      <w:r>
        <w:t xml:space="preserve"> −0.051 </w:t>
      </w:r>
      <w:r>
        <w:rPr>
          <w:rFonts w:hint="eastAsia"/>
        </w:rPr>
        <w:t xml:space="preserve">min⁻¹，即</w:t>
      </w:r>
      <w:r>
        <w:t xml:space="preserve"> </w:t>
      </w:r>
      <w:r>
        <w:rPr>
          <w:b/>
          <w:bCs/>
        </w:rPr>
        <w:t xml:space="preserve">k≈0.05 min⁻¹</w:t>
      </w:r>
      <w:r>
        <w:rPr>
          <w:rFonts w:hint="eastAsia"/>
        </w:rPr>
        <w:t xml:space="preserve">，各点基本落在同一直线上。</w:t>
      </w:r>
    </w:p>
    <w:bookmarkEnd w:id="16"/>
    <w:bookmarkStart w:id="17" w:name="五分析与讨论"/>
    <w:p>
      <w:pPr>
        <w:pStyle w:val="Heading2"/>
      </w:pPr>
      <w:r>
        <w:rPr>
          <w:rFonts w:hint="eastAsia"/>
        </w:rPr>
        <w:t xml:space="preserve">五、分析与讨论</w:t>
      </w:r>
    </w:p>
    <w:p>
      <w:pPr>
        <w:pStyle w:val="FirstParagraph"/>
      </w:pPr>
      <w:r>
        <w:rPr>
          <w:rFonts w:hint="eastAsia"/>
          <w:b/>
          <w:bCs/>
        </w:rPr>
        <w:t xml:space="preserve">是否符合定律。</w:t>
      </w:r>
      <w:r>
        <w:t xml:space="preserve"> </w:t>
      </w:r>
      <w:r>
        <w:rPr>
          <w:rFonts w:hint="eastAsia"/>
        </w:rPr>
        <w:t xml:space="preserve">降温初期温差大、下降快，后期温差小、趋于平缓，符合”速率正比于</w:t>
      </w:r>
      <w:r>
        <w:t xml:space="preserve"> </w:t>
      </w:r>
      <w:r>
        <w:rPr>
          <w:rFonts w:hint="eastAsia"/>
        </w:rPr>
        <w:t xml:space="preserve">温差”的预言；半对数线性化后近似成直线，进一步支持指数衰减模型。可以认为本实验数据</w:t>
      </w:r>
      <w:r>
        <w:t xml:space="preserve"> </w:t>
      </w:r>
      <w:r>
        <w:rPr>
          <w:rFonts w:hint="eastAsia"/>
        </w:rPr>
        <w:t xml:space="preserve">与牛顿冷却定律一致。</w:t>
      </w:r>
    </w:p>
    <w:p>
      <w:pPr>
        <w:pStyle w:val="BodyText"/>
      </w:pPr>
      <w:r>
        <w:rPr>
          <w:rFonts w:hint="eastAsia"/>
          <w:b/>
          <w:bCs/>
        </w:rPr>
        <w:t xml:space="preserve">误差来源。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环境温度并非严格恒定</w:t>
      </w:r>
      <w:r>
        <w:rPr>
          <w:rFonts w:hint="eastAsia"/>
        </w:rPr>
        <w:t xml:space="preserve">：室温在实验中有小幅波动，而模型假设</w:t>
      </w:r>
      <w:r>
        <w:t xml:space="preserve"> T_env </w:t>
      </w:r>
      <w:r>
        <w:rPr>
          <w:rFonts w:hint="eastAsia"/>
        </w:rPr>
        <w:t xml:space="preserve">恒定；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读数时刻与视差误差</w:t>
      </w:r>
      <w:r>
        <w:rPr>
          <w:rFonts w:hint="eastAsia"/>
        </w:rPr>
        <w:t xml:space="preserve">：秒表与温度计读取存在人为延迟和视线偏差；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散热条件简化</w:t>
      </w:r>
      <w:r>
        <w:rPr>
          <w:rFonts w:hint="eastAsia"/>
        </w:rPr>
        <w:t xml:space="preserve">：牛顿冷却定律在温差不太大时才近似成立，且忽略了蒸发散热的影响，</w:t>
      </w:r>
      <w:r>
        <w:t xml:space="preserve"> </w:t>
      </w:r>
      <w:r>
        <w:rPr>
          <w:rFonts w:hint="eastAsia"/>
        </w:rPr>
        <w:t xml:space="preserve">高温段蒸发较强可能使实际降温略快于纯传导模型。</w:t>
      </w:r>
    </w:p>
    <w:p>
      <w:pPr>
        <w:pStyle w:val="BodyText"/>
      </w:pPr>
      <w:r>
        <w:rPr>
          <w:rFonts w:hint="eastAsia"/>
          <w:b/>
          <w:bCs/>
        </w:rPr>
        <w:t xml:space="preserve">局限。</w:t>
      </w:r>
      <w:r>
        <w:t xml:space="preserve"> </w:t>
      </w:r>
      <w:r>
        <w:rPr>
          <w:rFonts w:hint="eastAsia"/>
        </w:rPr>
        <w:t xml:space="preserve">单次实验、单一初温，未做重复测量与不同初温对照，k</w:t>
      </w:r>
      <w:r>
        <w:t xml:space="preserve"> </w:t>
      </w:r>
      <w:r>
        <w:rPr>
          <w:rFonts w:hint="eastAsia"/>
        </w:rPr>
        <w:t xml:space="preserve">值的普适性有待更多数据支持。</w:t>
      </w:r>
    </w:p>
    <w:bookmarkEnd w:id="17"/>
    <w:bookmarkStart w:id="18" w:name="六结论"/>
    <w:p>
      <w:pPr>
        <w:pStyle w:val="Heading2"/>
      </w:pPr>
      <w:r>
        <w:rPr>
          <w:rFonts w:hint="eastAsia"/>
        </w:rPr>
        <w:t xml:space="preserve">六、结论</w:t>
      </w:r>
    </w:p>
    <w:p>
      <w:pPr>
        <w:pStyle w:val="FirstParagraph"/>
      </w:pPr>
      <w:r>
        <w:rPr>
          <w:rFonts w:hint="eastAsia"/>
        </w:rPr>
        <w:t xml:space="preserve">在约</w:t>
      </w:r>
      <w:r>
        <w:t xml:space="preserve"> 25 ℃ </w:t>
      </w:r>
      <w:r>
        <w:rPr>
          <w:rFonts w:hint="eastAsia"/>
        </w:rPr>
        <w:t xml:space="preserve">环境中，90</w:t>
      </w:r>
      <w:r>
        <w:t xml:space="preserve"> ℃ </w:t>
      </w:r>
      <w:r>
        <w:rPr>
          <w:rFonts w:hint="eastAsia"/>
        </w:rPr>
        <w:t xml:space="preserve">热水的自然降温呈指数衰减，冷却常数</w:t>
      </w:r>
      <w:r>
        <w:t xml:space="preserve"> k≈0.05 </w:t>
      </w:r>
      <w:r>
        <w:rPr>
          <w:rFonts w:hint="eastAsia"/>
        </w:rPr>
        <w:t xml:space="preserve">min⁻¹，</w:t>
      </w:r>
      <w:r>
        <w:t xml:space="preserve"> </w:t>
      </w:r>
      <w:r>
        <w:rPr>
          <w:rFonts w:hint="eastAsia"/>
        </w:rPr>
        <w:t xml:space="preserve">实验结果验证了牛顿冷却定律。若要提高可靠性，可增加重复次数、控制环境恒温、</w:t>
      </w:r>
      <w:r>
        <w:t xml:space="preserve"> </w:t>
      </w:r>
      <w:r>
        <w:rPr>
          <w:rFonts w:hint="eastAsia"/>
        </w:rPr>
        <w:t xml:space="preserve">并对比不同初始温度下的</w:t>
      </w:r>
      <w:r>
        <w:t xml:space="preserve"> k </w:t>
      </w:r>
      <w:r>
        <w:rPr>
          <w:rFonts w:hint="eastAsia"/>
        </w:rPr>
        <w:t xml:space="preserve">值。</w:t>
      </w:r>
    </w:p>
    <w:bookmarkEnd w:id="18"/>
    <w:bookmarkStart w:id="19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以下为</w:t>
      </w:r>
      <w:r>
        <w:t xml:space="preserve"> GB/T 7714</w:t>
      </w:r>
      <w:r>
        <w:t xml:space="preserve"> </w:t>
      </w:r>
      <w:r>
        <w:rPr>
          <w:rFonts w:hint="eastAsia"/>
          <w:b/>
          <w:bCs/>
        </w:rPr>
        <w:t xml:space="preserve">格式示例</w:t>
      </w:r>
      <w:r>
        <w:rPr>
          <w:rFonts w:hint="eastAsia"/>
        </w:rPr>
        <w:t xml:space="preserve">，请替换为你实际使用的教材/文献并逐条核实。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作者.</w:t>
      </w:r>
      <w:r>
        <w:t xml:space="preserve"> </w:t>
      </w:r>
      <w:r>
        <w:rPr>
          <w:rFonts w:hint="eastAsia"/>
        </w:rPr>
        <w:t xml:space="preserve">普通物理学：热学分册[M].</w:t>
      </w:r>
      <w:r>
        <w:t xml:space="preserve"> </w:t>
      </w:r>
      <w:r>
        <w:rPr>
          <w:rFonts w:hint="eastAsia"/>
        </w:rPr>
        <w:t xml:space="preserve">版本.</w:t>
      </w:r>
      <w:r>
        <w:t xml:space="preserve"> </w:t>
      </w:r>
      <w:r>
        <w:rPr>
          <w:rFonts w:hint="eastAsia"/>
        </w:rPr>
        <w:t xml:space="preserve">出版地:</w:t>
      </w:r>
      <w:r>
        <w:t xml:space="preserve"> </w:t>
      </w:r>
      <w:r>
        <w:rPr>
          <w:rFonts w:hint="eastAsia"/>
        </w:rPr>
        <w:t xml:space="preserve">出版社,</w:t>
      </w:r>
      <w:r>
        <w:t xml:space="preserve"> </w:t>
      </w:r>
      <w:r>
        <w:rPr>
          <w:rFonts w:hint="eastAsia"/>
        </w:rPr>
        <w:t xml:space="preserve">出版年:</w:t>
      </w:r>
      <w:r>
        <w:t xml:space="preserve"> </w:t>
      </w:r>
      <w:r>
        <w:rPr>
          <w:rFonts w:hint="eastAsia"/>
        </w:rPr>
        <w:t xml:space="preserve">起-止页.</w:t>
      </w:r>
      <w:r>
        <w:t xml:space="preserve"> </w:t>
      </w:r>
      <w:r>
        <w:t xml:space="preserve">[2] </w:t>
      </w:r>
      <w:r>
        <w:rPr>
          <w:rFonts w:hint="eastAsia"/>
        </w:rPr>
        <w:t xml:space="preserve">作者.</w:t>
      </w:r>
      <w:r>
        <w:t xml:space="preserve"> </w:t>
      </w:r>
      <w:r>
        <w:rPr>
          <w:rFonts w:hint="eastAsia"/>
        </w:rPr>
        <w:t xml:space="preserve">大学物理实验[M].</w:t>
      </w:r>
      <w:r>
        <w:t xml:space="preserve"> </w:t>
      </w:r>
      <w:r>
        <w:rPr>
          <w:rFonts w:hint="eastAsia"/>
        </w:rPr>
        <w:t xml:space="preserve">版本.</w:t>
      </w:r>
      <w:r>
        <w:t xml:space="preserve"> </w:t>
      </w:r>
      <w:r>
        <w:rPr>
          <w:rFonts w:hint="eastAsia"/>
        </w:rPr>
        <w:t xml:space="preserve">出版地:</w:t>
      </w:r>
      <w:r>
        <w:t xml:space="preserve"> </w:t>
      </w:r>
      <w:r>
        <w:rPr>
          <w:rFonts w:hint="eastAsia"/>
        </w:rPr>
        <w:t xml:space="preserve">出版社,</w:t>
      </w:r>
      <w:r>
        <w:t xml:space="preserve"> </w:t>
      </w:r>
      <w:r>
        <w:rPr>
          <w:rFonts w:hint="eastAsia"/>
        </w:rPr>
        <w:t xml:space="preserve">出版年:</w:t>
      </w:r>
      <w:r>
        <w:t xml:space="preserve"> </w:t>
      </w:r>
      <w:r>
        <w:rPr>
          <w:rFonts w:hint="eastAsia"/>
        </w:rPr>
        <w:t xml:space="preserve">起-止页.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诚信声明（示范）</w:t>
      </w:r>
      <w:r>
        <w:rPr>
          <w:rFonts w:hint="eastAsia"/>
        </w:rPr>
        <w:t xml:space="preserve">：本报告表</w:t>
      </w:r>
      <w:r>
        <w:t xml:space="preserve"> 1 </w:t>
      </w:r>
      <w:r>
        <w:rPr>
          <w:rFonts w:hint="eastAsia"/>
        </w:rPr>
        <w:t xml:space="preserve">数据为演示用示例数据，非真实实测；实验原理为公认物理</w:t>
      </w:r>
      <w:r>
        <w:t xml:space="preserve"> </w:t>
      </w:r>
      <w:r>
        <w:rPr>
          <w:rFonts w:hint="eastAsia"/>
        </w:rPr>
        <w:t xml:space="preserve">定律。写作过程使用了</w:t>
      </w:r>
      <w:r>
        <w:t xml:space="preserve"> AI </w:t>
      </w:r>
      <w:r>
        <w:rPr>
          <w:rFonts w:hint="eastAsia"/>
        </w:rPr>
        <w:t xml:space="preserve">辅助搭建结构与措辞，具体内容与结论由作者理解后独立完成——</w:t>
      </w:r>
      <w:r>
        <w:t xml:space="preserve"> </w:t>
      </w:r>
      <w:r>
        <w:rPr>
          <w:rFonts w:hint="eastAsia"/>
        </w:rPr>
        <w:t xml:space="preserve">请按所在院校规定如实披露</w:t>
      </w:r>
      <w:r>
        <w:t xml:space="preserve"> AI </w:t>
      </w:r>
      <w:r>
        <w:rPr>
          <w:rFonts w:hint="eastAsia"/>
        </w:rPr>
        <w:t xml:space="preserve">使用情况。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Times New Roman" w:hAnsi="Times New Roman" w:eastAsia="宋体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eastAsia="黑体"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eastAsia="黑体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eastAsia="黑体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2026-07-09T11:10:55Z</dcterms:created>
  <dcterms:modified xsi:type="dcterms:W3CDTF">2026-07-09T11:10:55Z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