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&#65279;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 xmlns:w15="http://schemas.microsoft.com/office/word/2012/wordml" mc:Ignorable="w15">
  <w:body>
    <w:p>
      <w:pPr>
        <w:widowControl w:val="0"/>
        <w:spacing w:line="1" w:lineRule="exact"/>
      </w:pPr>
      <w:r/>
    </w:p>
    <w:p>
      <w:pPr>
        <w:pStyle w:val="Style2"/>
        <w:keepNext w:val="0"/>
        <w:keepLines w:val="0"/>
        <w:framePr w:w="5792" w:h="835" w:hRule="exact" w:wrap="none" w:vAnchor="page" w:hAnchor="page" w:x="379" w:y="355"/>
        <w:widowControl w:val="0"/>
        <w:shd w:val="clear" w:color="auto" w:fill="auto"/>
        <w:bidi w:val="0"/>
        <w:spacing w:before="0" w:after="120" w:line="209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Внутреннее сопротивление резистивного источника можно повысить с помощью ЭМУ (см. гл.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14).</w:t>
      </w:r>
    </w:p>
    <w:p>
      <w:pPr>
        <w:pStyle w:val="Style2"/>
        <w:keepNext w:val="0"/>
        <w:keepLines w:val="0"/>
        <w:framePr w:w="5792" w:h="835" w:hRule="exact" w:wrap="none" w:vAnchor="page" w:hAnchor="page" w:x="379" w:y="355"/>
        <w:widowControl w:val="0"/>
        <w:shd w:val="clear" w:color="auto" w:fill="auto"/>
        <w:bidi w:val="0"/>
        <w:spacing w:before="0" w:after="0" w:line="209" w:lineRule="auto"/>
        <w:ind w:left="0" w:right="0" w:firstLine="0"/>
        <w:jc w:val="both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и) Емкостные делители тока</w:t>
      </w:r>
    </w:p>
    <w:p>
      <w:pPr>
        <w:framePr w:wrap="none" w:vAnchor="page" w:hAnchor="page" w:x="573" w:y="2029"/>
        <w:widowControl w:val="0"/>
        <w:rPr>
          <w:sz w:val="2"/>
          <w:szCs w:val="2"/>
        </w:rPr>
      </w:pPr>
      <w:r>
        <w:drawing>
          <wp:inline>
            <wp:extent cx="1767840" cy="920750"/>
            <wp:docPr id="1" name="Picut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/>
                    <a:stretch/>
                  </pic:blipFill>
                  <pic:spPr>
                    <a:xfrm>
                      <a:ext cx="1767840" cy="920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5"/>
        <w:keepNext w:val="0"/>
        <w:keepLines w:val="0"/>
        <w:framePr w:w="2952" w:h="461" w:hRule="exact" w:wrap="none" w:vAnchor="page" w:hAnchor="page" w:x="386" w:y="3574"/>
        <w:widowControl w:val="0"/>
        <w:shd w:val="clear" w:color="auto" w:fill="auto"/>
        <w:bidi w:val="0"/>
        <w:spacing w:before="0" w:after="0" w:line="226" w:lineRule="auto"/>
        <w:ind w:left="0" w:right="0" w:firstLine="0"/>
        <w:jc w:val="left"/>
        <w:rPr>
          <w:sz w:val="16"/>
          <w:szCs w:val="16"/>
        </w:rPr>
      </w:pPr>
      <w:r>
        <w:rPr>
          <w:rFonts w:ascii="Cambria" w:eastAsia="Cambria" w:hAnsi="Cambria" w:cs="Cambria"/>
          <w:b/>
          <w:bCs/>
          <w:color w:val="000000"/>
          <w:spacing w:val="0"/>
          <w:w w:val="100"/>
          <w:position w:val="0"/>
          <w:sz w:val="16"/>
          <w:szCs w:val="16"/>
          <w:shd w:val="clear" w:color="auto" w:fill="auto"/>
          <w:lang w:val="ru-RU" w:eastAsia="ru-RU" w:bidi="ru-RU"/>
        </w:rPr>
        <w:t xml:space="preserve">Рис. </w:t>
      </w:r>
      <w:r>
        <w:rPr>
          <w:rFonts w:ascii="Cambria" w:eastAsia="Cambria" w:hAnsi="Cambria" w:cs="Cambria"/>
          <w:b/>
          <w:bCs/>
          <w:color w:val="000000"/>
          <w:spacing w:val="0"/>
          <w:w w:val="100"/>
          <w:position w:val="0"/>
          <w:sz w:val="16"/>
          <w:szCs w:val="16"/>
          <w:shd w:val="clear" w:color="auto" w:fill="auto"/>
          <w:lang w:val="en-US" w:eastAsia="en-US" w:bidi="en-US"/>
        </w:rPr>
        <w:t xml:space="preserve">3-25. </w:t>
      </w:r>
      <w:r>
        <w:rPr>
          <w:rFonts w:ascii="Cambria" w:eastAsia="Cambria" w:hAnsi="Cambria" w:cs="Cambria"/>
          <w:b/>
          <w:bCs/>
          <w:color w:val="000000"/>
          <w:spacing w:val="0"/>
          <w:w w:val="100"/>
          <w:position w:val="0"/>
          <w:sz w:val="16"/>
          <w:szCs w:val="16"/>
          <w:shd w:val="clear" w:color="auto" w:fill="auto"/>
          <w:lang w:val="ru-RU" w:eastAsia="ru-RU" w:bidi="ru-RU"/>
        </w:rPr>
        <w:t>Емкостной делитель тока.</w:t>
      </w:r>
    </w:p>
    <w:p>
      <w:pPr>
        <w:pStyle w:val="Style2"/>
        <w:keepNext w:val="0"/>
        <w:keepLines w:val="0"/>
        <w:framePr w:w="5792" w:h="2848" w:hRule="exact" w:wrap="none" w:vAnchor="page" w:hAnchor="page" w:x="379" w:y="1320"/>
        <w:widowControl w:val="0"/>
        <w:shd w:val="clear" w:color="auto" w:fill="auto"/>
        <w:bidi w:val="0"/>
        <w:spacing w:before="0" w:after="0" w:line="209" w:lineRule="auto"/>
        <w:ind w:left="79" w:right="65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Многие из рассмотренных источников тока проще все</w:t>
        <w:t>-</w:t>
        <w:br/>
        <w:t>го выполнить на одно значение тока на выходе. Изме</w:t>
        <w:t>-</w:t>
        <w:br/>
        <w:t>нять значение тока на выходе источника можно с по</w:t>
        <w:t>-</w:t>
      </w:r>
    </w:p>
    <w:p>
      <w:pPr>
        <w:pStyle w:val="Style2"/>
        <w:keepNext w:val="0"/>
        <w:keepLines w:val="0"/>
        <w:framePr w:w="5792" w:h="2848" w:hRule="exact" w:wrap="none" w:vAnchor="page" w:hAnchor="page" w:x="379" w:y="1320"/>
        <w:widowControl w:val="0"/>
        <w:shd w:val="clear" w:color="auto" w:fill="auto"/>
        <w:bidi w:val="0"/>
        <w:spacing w:before="0" w:after="0" w:line="209" w:lineRule="auto"/>
        <w:ind w:left="3078" w:right="65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мощью емкостных делите</w:t>
        <w:t>-</w:t>
        <w:br/>
        <w:t xml:space="preserve">лей (рис.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3-25).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На выхо</w:t>
        <w:t>-</w:t>
        <w:br/>
        <w:t>де ИИТ включены кон</w:t>
        <w:t>-</w:t>
      </w:r>
    </w:p>
    <w:p>
      <w:pPr>
        <w:pStyle w:val="Style2"/>
        <w:keepNext w:val="0"/>
        <w:keepLines w:val="0"/>
        <w:framePr w:w="5792" w:h="2848" w:hRule="exact" w:wrap="none" w:vAnchor="page" w:hAnchor="page" w:x="379" w:y="1320"/>
        <w:widowControl w:val="0"/>
        <w:shd w:val="clear" w:color="auto" w:fill="auto"/>
        <w:bidi w:val="0"/>
        <w:spacing w:before="0" w:after="0" w:line="209" w:lineRule="auto"/>
        <w:ind w:left="3103" w:right="65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денсаторы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C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1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и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С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>2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,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причем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C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1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&gt;C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2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.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Из соотношения</w:t>
        <w:br/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It=UC,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учитывая равен</w:t>
        <w:t>-</w:t>
        <w:br/>
        <w:t xml:space="preserve">ство напряжений на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C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1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и</w:t>
        <w:br/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С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>2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,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получаем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I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1</w:t>
      </w:r>
      <w:r>
        <w:rPr>
          <w:rFonts w:ascii="Arial Unicode MS" w:eastAsia="Arial Unicode MS" w:hAnsi="Arial Unicode MS" w:cs="Arial Unicode MS"/>
          <w:i/>
          <w:iCs/>
          <w:color w:val="000000"/>
          <w:spacing w:val="0"/>
          <w:w w:val="100"/>
          <w:position w:val="0"/>
          <w:sz w:val="19"/>
          <w:szCs w:val="19"/>
          <w:shd w:val="clear" w:color="auto" w:fill="auto"/>
          <w:lang w:val="en-US" w:eastAsia="en-US" w:bidi="en-US"/>
        </w:rPr>
        <w:t>∣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I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2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=C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1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/C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2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и можно иметь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I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2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&lt;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I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1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.</w:t>
        <w:br/>
        <w:t xml:space="preserve">Изменяя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C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1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/C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2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,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можно</w:t>
      </w:r>
    </w:p>
    <w:p>
      <w:pPr>
        <w:pStyle w:val="Style2"/>
        <w:keepNext w:val="0"/>
        <w:keepLines w:val="0"/>
        <w:framePr w:w="5792" w:h="1832" w:hRule="exact" w:wrap="none" w:vAnchor="page" w:hAnchor="page" w:x="379" w:y="4171"/>
        <w:widowControl w:val="0"/>
        <w:shd w:val="clear" w:color="auto" w:fill="auto"/>
        <w:bidi w:val="0"/>
        <w:spacing w:before="0" w:after="0" w:line="209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менять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I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2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.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Установившееся значение тока в нагрузке до</w:t>
        <w:softHyphen/>
        <w:t xml:space="preserve">стигается по экспоненте с постоянной времени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R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>н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C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2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.</w:t>
      </w:r>
    </w:p>
    <w:p>
      <w:pPr>
        <w:pStyle w:val="Style2"/>
        <w:keepNext w:val="0"/>
        <w:keepLines w:val="0"/>
        <w:framePr w:w="5792" w:h="1832" w:hRule="exact" w:wrap="none" w:vAnchor="page" w:hAnchor="page" w:x="379" w:y="4171"/>
        <w:widowControl w:val="0"/>
        <w:shd w:val="clear" w:color="auto" w:fill="auto"/>
        <w:bidi w:val="0"/>
        <w:spacing w:before="0" w:after="0" w:line="209" w:lineRule="auto"/>
        <w:ind w:left="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Если источник тока резистивный, то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I,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а следова</w:t>
        <w:softHyphen/>
        <w:t xml:space="preserve">тельно, и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I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>2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будут убывать от начального значения, рав</w:t>
        <w:softHyphen/>
        <w:t xml:space="preserve">ного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E∕R,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до нуля с постоянной времени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τ=R(C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1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+ C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2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),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т. е. время пользования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t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max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таким источником должно удовлетворять условию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t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max</w:t>
      </w:r>
      <w:r>
        <w:rPr>
          <w:rFonts w:ascii="Arial Unicode MS" w:eastAsia="Arial Unicode MS" w:hAnsi="Arial Unicode MS" w:cs="Arial Unicode MS"/>
          <w:color w:val="000000"/>
          <w:spacing w:val="0"/>
          <w:w w:val="100"/>
          <w:position w:val="0"/>
          <w:sz w:val="19"/>
          <w:szCs w:val="19"/>
          <w:shd w:val="clear" w:color="auto" w:fill="auto"/>
          <w:lang w:val="en-US" w:eastAsia="en-US" w:bidi="en-US"/>
        </w:rPr>
        <w:t>≪</w:t>
      </w:r>
      <w:r>
        <w:rPr>
          <w:rFonts w:ascii="Arial Unicode MS" w:eastAsia="Arial Unicode MS" w:hAnsi="Arial Unicode MS" w:cs="Arial Unicode MS"/>
          <w:color w:val="000000"/>
          <w:spacing w:val="0"/>
          <w:w w:val="100"/>
          <w:position w:val="0"/>
          <w:sz w:val="19"/>
          <w:szCs w:val="19"/>
          <w:shd w:val="clear" w:color="auto" w:fill="auto"/>
          <w:lang w:val="en-US" w:eastAsia="en-US" w:bidi="en-US"/>
        </w:rPr>
        <w:t>τ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,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иначе возникнет допол</w:t>
        <w:softHyphen/>
        <w:t>нительная погрешность.</w:t>
      </w:r>
    </w:p>
    <w:p>
      <w:pPr>
        <w:pStyle w:val="Style2"/>
        <w:keepNext w:val="0"/>
        <w:keepLines w:val="0"/>
        <w:framePr w:w="5792" w:h="3791" w:hRule="exact" w:wrap="none" w:vAnchor="page" w:hAnchor="page" w:x="379" w:y="6292"/>
        <w:widowControl w:val="0"/>
        <w:shd w:val="clear" w:color="auto" w:fill="auto"/>
        <w:bidi w:val="0"/>
        <w:spacing w:before="0" w:after="120" w:line="204" w:lineRule="auto"/>
        <w:ind w:left="0" w:right="0" w:firstLine="0"/>
        <w:jc w:val="both"/>
      </w:pP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Глава четвертая</w:t>
      </w:r>
    </w:p>
    <w:p>
      <w:pPr>
        <w:pStyle w:val="Style12"/>
        <w:keepNext w:val="0"/>
        <w:keepLines w:val="0"/>
        <w:framePr w:w="5792" w:h="3791" w:hRule="exact" w:wrap="none" w:vAnchor="page" w:hAnchor="page" w:x="379" w:y="6292"/>
        <w:widowControl w:val="0"/>
        <w:pBdr>
          <w:bottom w:val="single" w:sz="4" w:space="0" w:color="auto"/>
        </w:pBdr>
        <w:shd w:val="clear" w:color="auto" w:fill="auto"/>
        <w:bidi w:val="0"/>
        <w:spacing w:before="0" w:after="320" w:line="204" w:lineRule="auto"/>
        <w:ind w:left="0" w:right="0" w:firstLine="0"/>
        <w:jc w:val="both"/>
      </w:pPr>
      <w:bookmarkStart w:id="0" w:name="bookmark0"/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ЭЛЕКТРОМЕТРИЧЕСКИЕ УСИЛИТЕЛИ</w:t>
      </w:r>
      <w:bookmarkEnd w:id="0"/>
    </w:p>
    <w:p>
      <w:pPr>
        <w:pStyle w:val="Style14"/>
        <w:keepNext w:val="0"/>
        <w:keepLines w:val="0"/>
        <w:framePr w:w="5792" w:h="3791" w:hRule="exact" w:wrap="none" w:vAnchor="page" w:hAnchor="page" w:x="379" w:y="6292"/>
        <w:widowControl w:val="0"/>
        <w:shd w:val="clear" w:color="auto" w:fill="auto"/>
        <w:bidi w:val="0"/>
        <w:spacing w:before="0" w:after="120" w:line="271" w:lineRule="auto"/>
        <w:ind w:left="0" w:right="0" w:firstLine="0"/>
        <w:jc w:val="both"/>
        <w:rPr>
          <w:sz w:val="17"/>
          <w:szCs w:val="17"/>
        </w:rPr>
      </w:pPr>
      <w:r>
        <w:rPr>
          <w:b/>
          <w:bCs/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en-US" w:eastAsia="en-US" w:bidi="en-US"/>
        </w:rPr>
        <w:t xml:space="preserve">4-1. </w:t>
      </w:r>
      <w:r>
        <w:rPr>
          <w:b/>
          <w:bCs/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ru-RU" w:eastAsia="ru-RU" w:bidi="ru-RU"/>
        </w:rPr>
        <w:t>ВХОДНЫЕ ПРЕОБРАЗОВАТЕЛИ ЭЛЕКТРОМЕТРИЧЕСКИХ УСИЛИТЕЛЕЙ НАПРЯЖЕНИЯ</w:t>
      </w:r>
    </w:p>
    <w:p>
      <w:pPr>
        <w:pStyle w:val="Style2"/>
        <w:keepNext w:val="0"/>
        <w:keepLines w:val="0"/>
        <w:framePr w:w="5792" w:h="3791" w:hRule="exact" w:wrap="none" w:vAnchor="page" w:hAnchor="page" w:x="379" w:y="6292"/>
        <w:widowControl w:val="0"/>
        <w:numPr>
          <w:ilvl w:val="0"/>
          <w:numId w:val="1"/>
        </w:numPr>
        <w:shd w:val="clear" w:color="auto" w:fill="auto"/>
        <w:tabs>
          <w:tab w:pos="324" w:val="left"/>
        </w:tabs>
        <w:bidi w:val="0"/>
        <w:spacing w:before="0" w:after="120" w:line="204" w:lineRule="auto"/>
        <w:ind w:left="0" w:right="0" w:firstLine="0"/>
        <w:jc w:val="both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Общие сведения</w:t>
      </w:r>
    </w:p>
    <w:p>
      <w:pPr>
        <w:pStyle w:val="Style2"/>
        <w:keepNext w:val="0"/>
        <w:keepLines w:val="0"/>
        <w:framePr w:w="5792" w:h="3791" w:hRule="exact" w:wrap="none" w:vAnchor="page" w:hAnchor="page" w:x="379" w:y="6292"/>
        <w:widowControl w:val="0"/>
        <w:shd w:val="clear" w:color="auto" w:fill="auto"/>
        <w:bidi w:val="0"/>
        <w:spacing w:before="0" w:after="0" w:line="204" w:lineRule="auto"/>
        <w:ind w:left="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Как показано в §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1-1,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обязательным элементом всех видов электрометрической аппаратуры является элек</w:t>
        <w:softHyphen/>
        <w:t>трометрический измеритель напряжений, имеющий очень большое входное сопротивление и малый уровень собст</w:t>
        <w:softHyphen/>
        <w:t xml:space="preserve">венных помех. На первых этапах развития измерителей такого рода эта задача решалась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c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помощью электро</w:t>
        <w:softHyphen/>
        <w:t xml:space="preserve">статических электрометров. За последние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20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—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30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лет разработаны различного рода ЭМУ, которые обеспечи</w:t>
        <w:softHyphen/>
        <w:t>вают усиление измеряемых напряжений и тем самым</w:t>
      </w:r>
    </w:p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pgSz w:w="6606" w:h="10732"/>
          <w:pgMar w:top="360" w:right="360" w:bottom="360" w:left="360" w:header="0" w:footer="3" w:gutter="0"/>
          <w:cols w:space="720"/>
          <w:noEndnote/>
          <w:rtlGutter w:val="0"/>
          <w:docGrid w:linePitch="360"/>
        </w:sectPr>
      </w:pPr>
    </w:p>
    <w:p>
      <w:pPr>
        <w:widowControl w:val="0"/>
        <w:spacing w:line="1" w:lineRule="exact"/>
      </w:pPr>
      <w:r/>
    </w:p>
    <w:p>
      <w:pPr>
        <w:pStyle w:val="Style2"/>
        <w:keepNext w:val="0"/>
        <w:keepLines w:val="0"/>
        <w:framePr w:w="5684" w:h="9695" w:hRule="exact" w:wrap="none" w:vAnchor="page" w:hAnchor="page" w:x="431" w:y="328"/>
        <w:widowControl w:val="0"/>
        <w:shd w:val="clear" w:color="auto" w:fill="auto"/>
        <w:bidi w:val="0"/>
        <w:spacing w:before="0" w:after="0" w:line="206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позволяют использовать принципы отрицательной об</w:t>
        <w:softHyphen/>
        <w:t>ратной связи (ООС), чем реализуется ряд положитель</w:t>
        <w:softHyphen/>
        <w:t>ных свойств.</w:t>
      </w:r>
    </w:p>
    <w:p>
      <w:pPr>
        <w:pStyle w:val="Style2"/>
        <w:keepNext w:val="0"/>
        <w:keepLines w:val="0"/>
        <w:framePr w:w="5684" w:h="9695" w:hRule="exact" w:wrap="none" w:vAnchor="page" w:hAnchor="page" w:x="431" w:y="328"/>
        <w:widowControl w:val="0"/>
        <w:shd w:val="clear" w:color="auto" w:fill="auto"/>
        <w:bidi w:val="0"/>
        <w:spacing w:before="0" w:after="0" w:line="206" w:lineRule="auto"/>
        <w:ind w:left="0" w:right="0" w:firstLine="3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Наиболее важным элементом ЭМУ является его входной преобразователь напряжения, назначением которого является создание на выходе сигнала, пропор</w:t>
        <w:softHyphen/>
        <w:t>ционального измеряемому напряжению и имеющего до</w:t>
        <w:softHyphen/>
        <w:t>статочный уровень и мощность для дальнейшего усиле</w:t>
        <w:softHyphen/>
        <w:t>ния. Во входном преобразователе ЭМУ обязательно име</w:t>
        <w:softHyphen/>
        <w:t>ет место усиление сигнала (напряжения) по мощности, а в некоторых видах преобразователей и по амплитуде.</w:t>
      </w:r>
    </w:p>
    <w:p>
      <w:pPr>
        <w:pStyle w:val="Style2"/>
        <w:keepNext w:val="0"/>
        <w:keepLines w:val="0"/>
        <w:framePr w:w="5684" w:h="9695" w:hRule="exact" w:wrap="none" w:vAnchor="page" w:hAnchor="page" w:x="431" w:y="328"/>
        <w:widowControl w:val="0"/>
        <w:shd w:val="clear" w:color="auto" w:fill="auto"/>
        <w:bidi w:val="0"/>
        <w:spacing w:before="0" w:after="0" w:line="206" w:lineRule="auto"/>
        <w:ind w:left="0" w:right="0" w:firstLine="3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Так как при измерениях в электрометрическом диа</w:t>
        <w:softHyphen/>
        <w:t>пазоне с предельно высокой чувствительностью требу</w:t>
        <w:softHyphen/>
        <w:t>ется иметь входное сопротивление преобразователя, стремящееся к бесконечности, то под идеальным элек</w:t>
        <w:softHyphen/>
        <w:t xml:space="preserve">трометрическим преобразователем следует понимать такой [Л.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4-3],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который в установившемся режиме (при постоянном входном напряжении) в принципе не по</w:t>
        <w:softHyphen/>
        <w:t>требляет энергии от контролируемого источника. По</w:t>
        <w:softHyphen/>
        <w:t>требление энергии имеет место только в переходном режиме, при изменении измеряемого напряжения, когда заряжается входная емкость. Реальные преобразовате</w:t>
        <w:softHyphen/>
        <w:t>ли напряжения, конечно, не имеют бесконечно большого входного сопротивления вследствие утечек по изоляции. Потребление энергии от контролируемого объекта, одна</w:t>
        <w:softHyphen/>
        <w:t>ко, не является необходимым условием работы преобра</w:t>
        <w:softHyphen/>
        <w:t>зователя, и можно снижать его, не нарушая самого принципа преобразования.</w:t>
      </w:r>
    </w:p>
    <w:p>
      <w:pPr>
        <w:pStyle w:val="Style2"/>
        <w:keepNext w:val="0"/>
        <w:keepLines w:val="0"/>
        <w:framePr w:w="5684" w:h="9695" w:hRule="exact" w:wrap="none" w:vAnchor="page" w:hAnchor="page" w:x="431" w:y="328"/>
        <w:widowControl w:val="0"/>
        <w:shd w:val="clear" w:color="auto" w:fill="auto"/>
        <w:bidi w:val="0"/>
        <w:spacing w:before="0" w:after="280" w:line="206" w:lineRule="auto"/>
        <w:ind w:left="0" w:right="0" w:firstLine="3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Другим важным требованием, которому должен удовлетворять входной преобразователь напряжения для ЭМУ, является малый уровень собственных помех по напряжению и по току. Качество реальных преобра</w:t>
        <w:softHyphen/>
        <w:t>зователей можно оценивать по степени приближения их характеристик, в том числе шумовых, к характеристи</w:t>
        <w:softHyphen/>
        <w:t>кам идеальной модели.</w:t>
      </w:r>
    </w:p>
    <w:p>
      <w:pPr>
        <w:pStyle w:val="Style12"/>
        <w:keepNext w:val="0"/>
        <w:keepLines w:val="0"/>
        <w:framePr w:w="5684" w:h="9695" w:hRule="exact" w:wrap="none" w:vAnchor="page" w:hAnchor="page" w:x="431" w:y="328"/>
        <w:widowControl w:val="0"/>
        <w:numPr>
          <w:ilvl w:val="0"/>
          <w:numId w:val="3"/>
        </w:numPr>
        <w:shd w:val="clear" w:color="auto" w:fill="auto"/>
        <w:tabs>
          <w:tab w:pos="342" w:val="left"/>
        </w:tabs>
        <w:bidi w:val="0"/>
        <w:spacing w:before="0" w:after="200" w:line="206" w:lineRule="auto"/>
        <w:ind w:left="0" w:right="0" w:firstLine="0"/>
        <w:jc w:val="both"/>
      </w:pPr>
      <w:bookmarkStart w:id="2" w:name="bookmark2"/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Принципы построения</w:t>
      </w:r>
      <w:bookmarkEnd w:id="2"/>
    </w:p>
    <w:p>
      <w:pPr>
        <w:pStyle w:val="Style2"/>
        <w:keepNext w:val="0"/>
        <w:keepLines w:val="0"/>
        <w:framePr w:w="5684" w:h="9695" w:hRule="exact" w:wrap="none" w:vAnchor="page" w:hAnchor="page" w:x="431" w:y="328"/>
        <w:widowControl w:val="0"/>
        <w:shd w:val="clear" w:color="auto" w:fill="auto"/>
        <w:bidi w:val="0"/>
        <w:spacing w:before="0" w:after="0" w:line="204" w:lineRule="auto"/>
        <w:ind w:left="0" w:right="0" w:firstLine="3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Попытаемся выяснить, какими путями в принципе могут быть реализованы входные электрометрические преобразователи напряжения с очень большим входным сопротивлением и малым уровнем помех [Л.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4-3].</w:t>
      </w:r>
    </w:p>
    <w:p>
      <w:pPr>
        <w:pStyle w:val="Style2"/>
        <w:keepNext w:val="0"/>
        <w:keepLines w:val="0"/>
        <w:framePr w:w="5684" w:h="9695" w:hRule="exact" w:wrap="none" w:vAnchor="page" w:hAnchor="page" w:x="431" w:y="328"/>
        <w:widowControl w:val="0"/>
        <w:shd w:val="clear" w:color="auto" w:fill="auto"/>
        <w:bidi w:val="0"/>
        <w:spacing w:before="0" w:after="0" w:line="204" w:lineRule="auto"/>
        <w:ind w:left="0" w:right="0" w:firstLine="3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Исходя из рода выходной величины преобразователя можем различать преобразователи с электрическим</w:t>
      </w:r>
    </w:p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pgSz w:w="6606" w:h="10732"/>
          <w:pgMar w:top="360" w:right="360" w:bottom="360" w:left="360" w:header="0" w:footer="3" w:gutter="0"/>
          <w:cols w:space="720"/>
          <w:noEndnote/>
          <w:rtlGutter w:val="0"/>
          <w:docGrid w:linePitch="360"/>
        </w:sectPr>
      </w:pPr>
    </w:p>
    <w:p>
      <w:pPr>
        <w:widowControl w:val="0"/>
        <w:spacing w:line="1" w:lineRule="exact"/>
      </w:pPr>
      <w:r/>
    </w:p>
    <w:p>
      <w:pPr>
        <w:pStyle w:val="Style2"/>
        <w:keepNext w:val="0"/>
        <w:keepLines w:val="0"/>
        <w:framePr w:w="5724" w:h="9544" w:hRule="exact" w:wrap="none" w:vAnchor="page" w:hAnchor="page" w:x="411" w:y="826"/>
        <w:widowControl w:val="0"/>
        <w:shd w:val="clear" w:color="auto" w:fill="auto"/>
        <w:bidi w:val="0"/>
        <w:spacing w:before="0" w:after="0" w:line="206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выходным сигналом и неэлектрическим. Остановимся сначала на вторых. Электрометрические преобразовате</w:t>
        <w:softHyphen/>
        <w:t>ли напряжения в механическую величину, а именно в перемещение или угол поворота, существуют: во-пер</w:t>
        <w:softHyphen/>
        <w:t>вых, это электростатические электрометры, в которых используется закон Кулона; во-вторых, пьезоэлектриче</w:t>
        <w:softHyphen/>
        <w:t>ские биморфные преобразователи, в которых использу</w:t>
        <w:softHyphen/>
        <w:t xml:space="preserve">ется обратный пьезоэффект [Л.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4-1, 4-2].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Последние пока не обладают необходимой для электрометрии чув</w:t>
        <w:softHyphen/>
        <w:t>ствительностью. Выходной может быть также оптиче</w:t>
        <w:softHyphen/>
        <w:t>ская величина, а именно плоскость поляризации в пре</w:t>
        <w:softHyphen/>
        <w:t>образователях на электрооптическом эффекте. Они, однако, тоже не обеспечивают высокой чувствительно</w:t>
        <w:softHyphen/>
        <w:t>сти. Электрометрические преобразователи с другими неэлектрическими выходными величинами (магнитными, тепловыми, акустическими и др.) не могут быть созда</w:t>
        <w:softHyphen/>
        <w:t>ны, так как не существует эффектов, связывающих эти величины с напряженностью постоянного электрическо</w:t>
        <w:softHyphen/>
        <w:t>го поля. Таким образом, преобразователи с неэлектри</w:t>
        <w:softHyphen/>
        <w:t>ческим выходом дают только одно решение, которое может иметь практическое значение, — это электроста</w:t>
        <w:softHyphen/>
        <w:t>тический электрометр.</w:t>
      </w:r>
    </w:p>
    <w:p>
      <w:pPr>
        <w:pStyle w:val="Style2"/>
        <w:keepNext w:val="0"/>
        <w:keepLines w:val="0"/>
        <w:framePr w:w="5724" w:h="9544" w:hRule="exact" w:wrap="none" w:vAnchor="page" w:hAnchor="page" w:x="411" w:y="826"/>
        <w:widowControl w:val="0"/>
        <w:shd w:val="clear" w:color="auto" w:fill="auto"/>
        <w:bidi w:val="0"/>
        <w:spacing w:before="0" w:after="0" w:line="206" w:lineRule="auto"/>
        <w:ind w:left="0" w:right="0" w:firstLine="3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Обратимся к преобразователям с электрическим вы</w:t>
        <w:softHyphen/>
        <w:t>ходом. Поскольку в установившемся режиме электро</w:t>
        <w:softHyphen/>
        <w:t>метрический преобразователь не должен потреблять мощность от источника сигнала, а на выходе его мощ</w:t>
        <w:softHyphen/>
        <w:t>ность должна быть значительной, то любой преобразо</w:t>
        <w:softHyphen/>
        <w:t>ватель этого типа должен иметь вспомогательный источ</w:t>
        <w:softHyphen/>
        <w:t>ник энергии, от которого передается мощность на вы</w:t>
        <w:softHyphen/>
        <w:t>ход. Таким образом, входным электрометрическим пре</w:t>
        <w:softHyphen/>
        <w:t>образователем напряжения может быть только преоб</w:t>
        <w:softHyphen/>
        <w:t>разователь усилительного типа.</w:t>
      </w:r>
    </w:p>
    <w:p>
      <w:pPr>
        <w:pStyle w:val="Style2"/>
        <w:keepNext w:val="0"/>
        <w:keepLines w:val="0"/>
        <w:framePr w:w="5724" w:h="9544" w:hRule="exact" w:wrap="none" w:vAnchor="page" w:hAnchor="page" w:x="411" w:y="826"/>
        <w:widowControl w:val="0"/>
        <w:shd w:val="clear" w:color="auto" w:fill="auto"/>
        <w:bidi w:val="0"/>
        <w:spacing w:before="0" w:after="0" w:line="206" w:lineRule="auto"/>
        <w:ind w:left="0" w:right="0" w:firstLine="3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Выходной сигнал входного усилительного преобразо</w:t>
        <w:softHyphen/>
        <w:t>вателя должен быть прямо пропорционален входному напряжению, а мощность выходного сигнала должна от</w:t>
        <w:softHyphen/>
        <w:t>бираться от вспомогательного источника. Покажем более конкретно, как осуществляется передача энергии от вспомогательного источника на выход преобразова</w:t>
        <w:softHyphen/>
        <w:t>теля. Будем считать (это соответствует действительно</w:t>
        <w:softHyphen/>
        <w:t>сти), что выходным сигналом электрометрического пре</w:t>
        <w:softHyphen/>
        <w:t>образователя является напряжение (входным — тоже напряжение). Это ограничивает способы передачи энер</w:t>
        <w:softHyphen/>
        <w:t>гии от вспомогательного источника на выход следую</w:t>
        <w:softHyphen/>
        <w:t>щими вариантами:</w:t>
      </w:r>
    </w:p>
    <w:p>
      <w:pPr>
        <w:pStyle w:val="Style17"/>
        <w:keepNext w:val="0"/>
        <w:keepLines w:val="0"/>
        <w:framePr w:w="5724" w:h="194" w:hRule="exact" w:wrap="none" w:vAnchor="page" w:hAnchor="page" w:x="411" w:y="10503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  <w:rPr>
          <w:sz w:val="16"/>
          <w:szCs w:val="16"/>
        </w:rPr>
      </w:pPr>
      <w:r>
        <w:rPr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>86</w:t>
      </w:r>
    </w:p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pgSz w:w="6606" w:h="10732"/>
          <w:pgMar w:top="360" w:right="360" w:bottom="360" w:left="360" w:header="0" w:footer="3" w:gutter="0"/>
          <w:cols w:space="720"/>
          <w:noEndnote/>
          <w:rtlGutter w:val="0"/>
          <w:docGrid w:linePitch="360"/>
        </w:sectPr>
      </w:pPr>
    </w:p>
    <w:p>
      <w:pPr>
        <w:widowControl w:val="0"/>
        <w:spacing w:line="1" w:lineRule="exact"/>
      </w:pPr>
      <w:r/>
    </w:p>
    <w:p>
      <w:pPr>
        <w:pStyle w:val="Style2"/>
        <w:keepNext w:val="0"/>
        <w:keepLines w:val="0"/>
        <w:framePr w:w="5818" w:h="6775" w:hRule="exact" w:wrap="none" w:vAnchor="page" w:hAnchor="page" w:x="364" w:y="3165"/>
        <w:widowControl w:val="0"/>
        <w:shd w:val="clear" w:color="auto" w:fill="auto"/>
        <w:bidi w:val="0"/>
        <w:spacing w:before="0" w:after="0" w:line="206" w:lineRule="auto"/>
        <w:ind w:left="0" w:right="0" w:firstLine="40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Рассмотрим сначала первый вариант. В принципе, параметрами электрической цепи, которые могут управ</w:t>
        <w:softHyphen/>
        <w:t xml:space="preserve">ляться напряжением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U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x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,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могут быть сопротивление, емкость и индуктивность. Поскольку не существуют фи</w:t>
        <w:softHyphen/>
        <w:t>зические эффекты, которые позволяли бы управлять индуктивностью с помощью электрического поля, то для практического использования пригодны только сопро</w:t>
        <w:softHyphen/>
        <w:t>тивление и емкость.</w:t>
      </w:r>
    </w:p>
    <w:p>
      <w:pPr>
        <w:pStyle w:val="Style2"/>
        <w:keepNext w:val="0"/>
        <w:keepLines w:val="0"/>
        <w:framePr w:w="5818" w:h="6775" w:hRule="exact" w:wrap="none" w:vAnchor="page" w:hAnchor="page" w:x="364" w:y="3165"/>
        <w:widowControl w:val="0"/>
        <w:shd w:val="clear" w:color="auto" w:fill="auto"/>
        <w:bidi w:val="0"/>
        <w:spacing w:before="0" w:after="0" w:line="206" w:lineRule="auto"/>
        <w:ind w:left="0" w:right="0" w:firstLine="40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В качестве управляемых электрическим полем сопро</w:t>
        <w:softHyphen/>
        <w:t>тивлений используются электрометрические лампы и полевые МОП-транзисторы. Собственные помехи в них также могут быть малы. Вне зависимости от типа управ</w:t>
        <w:softHyphen/>
        <w:t xml:space="preserve">ляемого сопротивления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I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>всп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может быть и постоянным и переменным, соответственно получим постоянное или переменное выходное напряжение преобразователя. В обоих случаях оно пропорционально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U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x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и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I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>всп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Систе</w:t>
        <w:softHyphen/>
        <w:t>мы с переменным вспомогательным сигналом распрост</w:t>
        <w:softHyphen/>
        <w:t>ранены сравнительно мало, так как имеют повышенный уровень собственных помех из-за емкостной связи меж</w:t>
        <w:softHyphen/>
        <w:t xml:space="preserve">ду цепями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U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x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и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I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всп и нелинейности характеристик, приводящей к эффектам выпрямления.</w:t>
      </w:r>
    </w:p>
    <w:p>
      <w:pPr>
        <w:pStyle w:val="Style2"/>
        <w:keepNext w:val="0"/>
        <w:keepLines w:val="0"/>
        <w:framePr w:w="5818" w:h="6775" w:hRule="exact" w:wrap="none" w:vAnchor="page" w:hAnchor="page" w:x="364" w:y="3165"/>
        <w:widowControl w:val="0"/>
        <w:shd w:val="clear" w:color="auto" w:fill="auto"/>
        <w:bidi w:val="0"/>
        <w:spacing w:before="0" w:after="0" w:line="206" w:lineRule="auto"/>
        <w:ind w:left="0" w:right="0" w:firstLine="40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Известны три вида управляемых электрическим по</w:t>
        <w:softHyphen/>
        <w:t>лем емкостей: варикапы с полупроводниковым перехо</w:t>
        <w:softHyphen/>
        <w:t>дом, МОП-диоды и сегнетоэлектрики. Варикапы не обес</w:t>
        <w:softHyphen/>
        <w:t>печивают требуемого входного сопротивления и имеют ограниченное применение в электрометрии. Более перс</w:t>
        <w:softHyphen/>
        <w:t>пективны МОП-диоды и сегнетоэлектрики, однако пре</w:t>
        <w:softHyphen/>
        <w:t>образователи на этих элементах пока еще не вышли из стадии экспериментальных исследований. При исполь</w:t>
        <w:softHyphen/>
        <w:t xml:space="preserve">зовании управляемых емкостей ток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I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>всп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может быть только переменным, а следовательно, и выходное </w:t>
      </w:r>
    </w:p>
    <w:p>
      <w:pPr>
        <w:pStyle w:val="Style21"/>
        <w:keepNext w:val="0"/>
        <w:keepLines w:val="0"/>
        <w:framePr w:w="5818" w:h="187" w:hRule="exact" w:wrap="none" w:vAnchor="page" w:hAnchor="page" w:x="364" w:y="10016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right"/>
        <w:rPr>
          <w:sz w:val="16"/>
          <w:szCs w:val="16"/>
        </w:rPr>
      </w:pPr>
      <w:r>
        <w:rPr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>87</w:t>
      </w:r>
    </w:p>
    <w:p>
      <w:pPr>
        <w:framePr w:wrap="none" w:vAnchor="page" w:hAnchor="page" w:x="1905" w:y="2600"/>
        <w:widowControl w:val="0"/>
        <w:rPr>
          <w:sz w:val="2"/>
          <w:szCs w:val="2"/>
        </w:rPr>
      </w:pPr>
      <w:r>
        <w:drawing>
          <wp:inline>
            <wp:extent cx="1639570" cy="328930"/>
            <wp:docPr id="2" name="Picutr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/>
                    <a:stretch/>
                  </pic:blipFill>
                  <pic:spPr>
                    <a:xfrm>
                      <a:ext cx="1639570" cy="328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framePr w:wrap="none" w:vAnchor="page" w:hAnchor="page" w:x="2269" w:y="966"/>
        <w:widowControl w:val="0"/>
        <w:rPr>
          <w:sz w:val="2"/>
          <w:szCs w:val="2"/>
        </w:rPr>
      </w:pPr>
      <w:r>
        <w:drawing>
          <wp:inline>
            <wp:extent cx="1243330" cy="280670"/>
            <wp:docPr id="3" name="Picutre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9"/>
                    <a:stretch/>
                  </pic:blipFill>
                  <pic:spPr>
                    <a:xfrm>
                      <a:ext cx="1243330" cy="2806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2"/>
        <w:keepNext w:val="0"/>
        <w:keepLines w:val="0"/>
        <w:framePr w:w="5710" w:h="749" w:hRule="exact" w:wrap="none" w:vAnchor="page" w:hAnchor="page" w:x="418" w:y="300"/>
        <w:widowControl w:val="0"/>
        <w:numPr>
          <w:ilvl w:val="0"/>
          <w:numId w:val="5"/>
        </w:numPr>
        <w:shd w:val="clear" w:color="auto" w:fill="auto"/>
        <w:tabs>
          <w:tab w:pos="641" w:val="left"/>
        </w:tabs>
        <w:bidi w:val="0"/>
        <w:spacing w:before="0" w:after="0" w:line="209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вспомогательный источник энергии имеет выход</w:t>
        <w:softHyphen/>
        <w:t xml:space="preserve">ной величиной ток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I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>всп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а напряжение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U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x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управляет ка</w:t>
        <w:softHyphen/>
        <w:t xml:space="preserve">ким-либо параметром электрической цепи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Z(U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x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).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Тогда</w:t>
      </w:r>
    </w:p>
    <w:p>
      <w:pPr>
        <w:pStyle w:val="Style2"/>
        <w:keepNext w:val="0"/>
        <w:keepLines w:val="0"/>
        <w:framePr w:w="5818" w:h="1274" w:hRule="exact" w:wrap="none" w:vAnchor="page" w:hAnchor="page" w:x="364" w:y="1358"/>
        <w:widowControl w:val="0"/>
        <w:numPr>
          <w:ilvl w:val="0"/>
          <w:numId w:val="5"/>
        </w:numPr>
        <w:shd w:val="clear" w:color="auto" w:fill="auto"/>
        <w:tabs>
          <w:tab w:pos="641" w:val="left"/>
        </w:tabs>
        <w:bidi w:val="0"/>
        <w:spacing w:before="0" w:after="0" w:line="276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вспомогательный источник энергии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X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>всп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имеет выходной величиной изменение какого-либо параметра элек</w:t>
        <w:softHyphen/>
        <w:t xml:space="preserve">трической цепи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ΔZ/Z</w:t>
      </w:r>
      <w:r>
        <w:rPr>
          <w:smallCaps/>
          <w:color w:val="000000"/>
          <w:spacing w:val="0"/>
          <w:w w:val="100"/>
          <w:position w:val="0"/>
          <w:sz w:val="19"/>
          <w:szCs w:val="19"/>
          <w:shd w:val="clear" w:color="auto" w:fill="auto"/>
          <w:lang w:val="en-US" w:eastAsia="en-US" w:bidi="en-US"/>
        </w:rPr>
        <w:t>(X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>всп</w:t>
      </w:r>
      <w:r>
        <w:rPr>
          <w:smallCaps/>
          <w:color w:val="000000"/>
          <w:spacing w:val="0"/>
          <w:w w:val="100"/>
          <w:position w:val="0"/>
          <w:sz w:val="19"/>
          <w:szCs w:val="19"/>
          <w:shd w:val="clear" w:color="auto" w:fill="auto"/>
          <w:lang w:val="en-US" w:eastAsia="en-US" w:bidi="en-US"/>
        </w:rPr>
        <w:t>),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чем меняется коэффициент пе</w:t>
        <w:softHyphen/>
        <w:t>редачи от входа к выходу. Тогда</w:t>
      </w:r>
    </w:p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pgSz w:w="6606" w:h="10732"/>
          <w:pgMar w:top="360" w:right="360" w:bottom="360" w:left="360" w:header="0" w:footer="3" w:gutter="0"/>
          <w:cols w:space="720"/>
          <w:noEndnote/>
          <w:rtlGutter w:val="0"/>
          <w:docGrid w:linePitch="360"/>
        </w:sectPr>
      </w:pPr>
    </w:p>
    <w:p>
      <w:pPr>
        <w:widowControl w:val="0"/>
        <w:spacing w:line="1" w:lineRule="exact"/>
      </w:pPr>
      <w:r/>
    </w:p>
    <w:p>
      <w:pPr>
        <w:pStyle w:val="Style2"/>
        <w:keepNext w:val="0"/>
        <w:keepLines w:val="0"/>
        <w:framePr w:w="5774" w:h="5515" w:hRule="exact" w:wrap="none" w:vAnchor="page" w:hAnchor="page" w:x="590" w:y="4984"/>
        <w:widowControl w:val="0"/>
        <w:shd w:val="clear" w:color="auto" w:fill="auto"/>
        <w:bidi w:val="0"/>
        <w:spacing w:before="0" w:after="0" w:line="204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Усилители на этом принципе принято называть па</w:t>
        <w:softHyphen/>
        <w:t>раметрическими. Их особенностью является наличие ре</w:t>
        <w:softHyphen/>
        <w:t>активного элемента (емкости или индуктивности), пе</w:t>
        <w:softHyphen/>
        <w:t>риодически изменяющего во времени свой основной параметр. Этот элемент включается между входом и выходом преобразователя. Мощность на выход посту</w:t>
        <w:softHyphen/>
        <w:t>пает от вспомогательного источника энергии. В электро</w:t>
        <w:softHyphen/>
        <w:t>метрии могут применяться преобразователи с периоди</w:t>
        <w:softHyphen/>
        <w:t>чески изменяющейся емкостью, их входное сопротивле</w:t>
        <w:softHyphen/>
        <w:t>ние может быть близким к бесконечности. Энергетиче</w:t>
        <w:softHyphen/>
        <w:t xml:space="preserve">ские соотношения для преобразователей с реактивным управляемым элементом получены Мэнли и Роу [Л.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10-8].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Если частота преобразования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f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1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значительно превосходит частоту сигнала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f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2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,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мощность, передаваемая источником низкой частоты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f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>2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компонентам выходного сигнала, не превосходит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P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>м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f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2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/(f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1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+f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2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)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, где Р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>м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— мощность модулированных колебаний. При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f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2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=0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(преобразуется сигнал постоянного тока) от источника сигнала мощно</w:t>
        <w:softHyphen/>
        <w:t>сти не отбирается. На выход преобразователя мощность поступает от источника электрической или механической энергии, периодически изменяющего реактивность эле</w:t>
        <w:softHyphen/>
        <w:t>мента.</w:t>
      </w:r>
    </w:p>
    <w:p>
      <w:pPr>
        <w:pStyle w:val="Style2"/>
        <w:keepNext w:val="0"/>
        <w:keepLines w:val="0"/>
        <w:framePr w:w="5774" w:h="5515" w:hRule="exact" w:wrap="none" w:vAnchor="page" w:hAnchor="page" w:x="590" w:y="4984"/>
        <w:widowControl w:val="0"/>
        <w:shd w:val="clear" w:color="auto" w:fill="auto"/>
        <w:bidi w:val="0"/>
        <w:spacing w:before="0" w:after="0" w:line="240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Заметим, что название «параметрический» не очень четко оттеняет особенности таких преобразователей, так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88</w:t>
      </w:r>
    </w:p>
    <w:p>
      <w:pPr>
        <w:framePr w:wrap="none" w:vAnchor="page" w:hAnchor="page" w:x="2094" w:y="4286"/>
        <w:widowControl w:val="0"/>
        <w:rPr>
          <w:sz w:val="2"/>
          <w:szCs w:val="2"/>
        </w:rPr>
      </w:pPr>
      <w:r>
        <w:drawing>
          <wp:inline>
            <wp:extent cx="1597025" cy="414655"/>
            <wp:docPr id="4" name="Picutre 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1"/>
                    <a:stretch/>
                  </pic:blipFill>
                  <pic:spPr>
                    <a:xfrm>
                      <a:ext cx="1597025" cy="4146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2"/>
        <w:keepNext w:val="0"/>
        <w:keepLines w:val="0"/>
        <w:framePr w:w="5774" w:h="3816" w:hRule="exact" w:wrap="none" w:vAnchor="page" w:hAnchor="page" w:x="590" w:y="488"/>
        <w:widowControl w:val="0"/>
        <w:shd w:val="clear" w:color="auto" w:fill="auto"/>
        <w:bidi w:val="0"/>
        <w:spacing w:before="0" w:after="0" w:line="211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напряжение обязательно переменное. Необходимым условием правильности работы таких устройств является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I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>всп</w:t>
      </w:r>
      <w:r>
        <w:rPr>
          <w:smallCaps/>
          <w:color w:val="000000"/>
          <w:spacing w:val="0"/>
          <w:w w:val="100"/>
          <w:position w:val="0"/>
          <w:sz w:val="19"/>
          <w:szCs w:val="19"/>
          <w:shd w:val="clear" w:color="auto" w:fill="auto"/>
          <w:lang w:val="en-US" w:eastAsia="en-US" w:bidi="en-US"/>
        </w:rPr>
        <w:t>Z</w:t>
      </w:r>
      <w:r>
        <w:rPr>
          <w:smallCaps/>
          <w:color w:val="000000"/>
          <w:spacing w:val="0"/>
          <w:w w:val="100"/>
          <w:position w:val="0"/>
          <w:sz w:val="19"/>
          <w:szCs w:val="19"/>
          <w:shd w:val="clear" w:color="auto" w:fill="auto"/>
          <w:vertAlign w:val="subscript"/>
          <w:lang w:val="en-US" w:eastAsia="en-US" w:bidi="en-US"/>
        </w:rPr>
        <w:t>c</w:t>
      </w:r>
      <w:r>
        <w:rPr>
          <w:rFonts w:ascii="Arial Unicode MS" w:eastAsia="Arial Unicode MS" w:hAnsi="Arial Unicode MS" w:cs="Arial Unicode MS"/>
          <w:smallCaps/>
          <w:color w:val="000000"/>
          <w:spacing w:val="0"/>
          <w:w w:val="100"/>
          <w:position w:val="0"/>
          <w:sz w:val="16"/>
          <w:szCs w:val="16"/>
          <w:shd w:val="clear" w:color="auto" w:fill="auto"/>
          <w:lang w:val="en-US" w:eastAsia="en-US" w:bidi="en-US"/>
        </w:rPr>
        <w:t>≪U</w:t>
      </w:r>
      <w:r>
        <w:rPr>
          <w:rFonts w:ascii="Arial Unicode MS" w:eastAsia="Arial Unicode MS" w:hAnsi="Arial Unicode MS" w:cs="Arial Unicode MS"/>
          <w:smallCaps/>
          <w:color w:val="000000"/>
          <w:spacing w:val="0"/>
          <w:w w:val="100"/>
          <w:position w:val="0"/>
          <w:sz w:val="16"/>
          <w:szCs w:val="16"/>
          <w:shd w:val="clear" w:color="auto" w:fill="auto"/>
          <w:vertAlign w:val="subscript"/>
          <w:lang w:val="en-US" w:eastAsia="en-US" w:bidi="en-US"/>
        </w:rPr>
        <w:t>x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,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иначе вспомогательный сигнал будет оказывать свое влияние на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Z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c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,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что исказит работу преобразо</w:t>
        <w:softHyphen/>
        <w:t>вателя.</w:t>
      </w:r>
    </w:p>
    <w:p>
      <w:pPr>
        <w:pStyle w:val="Style2"/>
        <w:keepNext w:val="0"/>
        <w:keepLines w:val="0"/>
        <w:framePr w:w="5774" w:h="3816" w:hRule="exact" w:wrap="none" w:vAnchor="page" w:hAnchor="page" w:x="590" w:y="488"/>
        <w:widowControl w:val="0"/>
        <w:shd w:val="clear" w:color="auto" w:fill="auto"/>
        <w:bidi w:val="0"/>
        <w:spacing w:before="0" w:after="0" w:line="209" w:lineRule="auto"/>
        <w:ind w:left="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В рассмотренных преобразователях напряжение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U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 xml:space="preserve">x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непосредственно управляет параметром цепи: сопротив</w:t>
        <w:softHyphen/>
        <w:t xml:space="preserve">лением или емкостью. Возможно также управление с промежуточным преобразователем. Например,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U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 xml:space="preserve">x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можно сначала преобразовать с помощью электроста</w:t>
        <w:softHyphen/>
        <w:t>тической системы в перемещение, а затем последнее в параметр цепи: сопротивление, емкость, индуктив</w:t>
        <w:softHyphen/>
        <w:t>ность, взаимную индуктивность. Такой принцип исполь</w:t>
        <w:softHyphen/>
        <w:t>зуется в электростатических усилителях.</w:t>
      </w:r>
    </w:p>
    <w:p>
      <w:pPr>
        <w:pStyle w:val="Style2"/>
        <w:keepNext w:val="0"/>
        <w:keepLines w:val="0"/>
        <w:framePr w:w="5774" w:h="3816" w:hRule="exact" w:wrap="none" w:vAnchor="page" w:hAnchor="page" w:x="590" w:y="488"/>
        <w:widowControl w:val="0"/>
        <w:shd w:val="clear" w:color="auto" w:fill="auto"/>
        <w:bidi w:val="0"/>
        <w:spacing w:before="0" w:after="0" w:line="209" w:lineRule="auto"/>
        <w:ind w:left="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Перейдем ко второму варианту передачи энергии от вспомогательного источника на выход преобразователя, при котором реализуется уравнение</w:t>
      </w:r>
    </w:p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pgSz w:w="6606" w:h="10732"/>
          <w:pgMar w:top="360" w:right="360" w:bottom="360" w:left="360" w:header="0" w:footer="3" w:gutter="0"/>
          <w:cols w:space="720"/>
          <w:noEndnote/>
          <w:rtlGutter w:val="0"/>
          <w:docGrid w:linePitch="360"/>
        </w:sectPr>
      </w:pPr>
    </w:p>
    <w:p>
      <w:pPr>
        <w:widowControl w:val="0"/>
        <w:spacing w:line="1" w:lineRule="exact"/>
      </w:pPr>
      <w:r/>
    </w:p>
    <w:p>
      <w:pPr>
        <w:pStyle w:val="Style2"/>
        <w:keepNext w:val="0"/>
        <w:keepLines w:val="0"/>
        <w:framePr w:w="5724" w:h="9619" w:hRule="exact" w:wrap="none" w:vAnchor="page" w:hAnchor="page" w:x="268" w:y="516"/>
        <w:widowControl w:val="0"/>
        <w:shd w:val="clear" w:color="auto" w:fill="auto"/>
        <w:bidi w:val="0"/>
        <w:spacing w:before="0" w:after="0" w:line="206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как и в преобразователях первого типа имеет место изменение какого-либо параметра цепи (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R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или С). Раз</w:t>
        <w:softHyphen/>
        <w:t>ница состоит лишь в том, что в одном случае параметр цепи периодически изменяется во времени, а в дру</w:t>
        <w:softHyphen/>
        <w:t>гом— под влиянием сигнала. Однако ввиду широкой распространенности термина «параметрический» будем им пользоваться в общепринятом смысле.</w:t>
      </w:r>
    </w:p>
    <w:p>
      <w:pPr>
        <w:pStyle w:val="Style2"/>
        <w:keepNext w:val="0"/>
        <w:keepLines w:val="0"/>
        <w:framePr w:w="5724" w:h="9619" w:hRule="exact" w:wrap="none" w:vAnchor="page" w:hAnchor="page" w:x="268" w:y="516"/>
        <w:widowControl w:val="0"/>
        <w:shd w:val="clear" w:color="auto" w:fill="auto"/>
        <w:bidi w:val="0"/>
        <w:spacing w:before="0" w:after="0" w:line="206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В электрометрии в параметрических преобразовате</w:t>
        <w:softHyphen/>
        <w:t>лях используются управляемые емкости электромехани</w:t>
        <w:softHyphen/>
        <w:t>ческого типа (динамические конденсаторы) и на сегне</w:t>
        <w:softHyphen/>
        <w:t>тоэлектриках. Могут они выполняться и на МОП-диодах , однако в этом случае цепи управления и преобра</w:t>
        <w:softHyphen/>
        <w:t>зования не разделены, поэтому приемлемые решения получаются лишь в том случае, если выходной сигнал имеет частоту, вдвое большую частоты сигнала воз</w:t>
        <w:softHyphen/>
        <w:t>буждения (преобразователи с выходом на второй гармонике).</w:t>
      </w:r>
    </w:p>
    <w:p>
      <w:pPr>
        <w:pStyle w:val="Style2"/>
        <w:keepNext w:val="0"/>
        <w:keepLines w:val="0"/>
        <w:framePr w:w="5724" w:h="9619" w:hRule="exact" w:wrap="none" w:vAnchor="page" w:hAnchor="page" w:x="268" w:y="516"/>
        <w:widowControl w:val="0"/>
        <w:shd w:val="clear" w:color="auto" w:fill="auto"/>
        <w:bidi w:val="0"/>
        <w:spacing w:before="0" w:after="0" w:line="206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Параметрические преобразователи всегда имеют на выходе сигнал переменного тока; если в них не исполь</w:t>
        <w:softHyphen/>
        <w:t>зуется резонансный контур, то они не позволяют, в от</w:t>
        <w:softHyphen/>
        <w:t>личие от непараметрических, получить усиление сигна</w:t>
        <w:softHyphen/>
        <w:t>ла по уровню, а только по мощности.</w:t>
      </w:r>
    </w:p>
    <w:p>
      <w:pPr>
        <w:pStyle w:val="Style2"/>
        <w:keepNext w:val="0"/>
        <w:keepLines w:val="0"/>
        <w:framePr w:w="5724" w:h="9619" w:hRule="exact" w:wrap="none" w:vAnchor="page" w:hAnchor="page" w:x="268" w:y="516"/>
        <w:widowControl w:val="0"/>
        <w:shd w:val="clear" w:color="auto" w:fill="auto"/>
        <w:bidi w:val="0"/>
        <w:spacing w:before="0" w:after="240" w:line="206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Рассмотренные принципы исчерпывают имеющиеся возможности построения входных электрометрических преобразователей напряжения. В гл.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5-10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основные из них будут рассмотрены подробно.</w:t>
      </w:r>
    </w:p>
    <w:p>
      <w:pPr>
        <w:pStyle w:val="Style12"/>
        <w:keepNext w:val="0"/>
        <w:keepLines w:val="0"/>
        <w:framePr w:w="5724" w:h="9619" w:hRule="exact" w:wrap="none" w:vAnchor="page" w:hAnchor="page" w:x="268" w:y="516"/>
        <w:widowControl w:val="0"/>
        <w:numPr>
          <w:ilvl w:val="0"/>
          <w:numId w:val="3"/>
        </w:numPr>
        <w:shd w:val="clear" w:color="auto" w:fill="auto"/>
        <w:tabs>
          <w:tab w:pos="342" w:val="left"/>
        </w:tabs>
        <w:bidi w:val="0"/>
        <w:spacing w:before="0" w:after="240" w:line="206" w:lineRule="auto"/>
        <w:ind w:left="0" w:right="0" w:firstLine="0"/>
        <w:jc w:val="both"/>
      </w:pPr>
      <w:bookmarkStart w:id="4" w:name="bookmark4"/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Классификация</w:t>
      </w:r>
      <w:bookmarkEnd w:id="4"/>
    </w:p>
    <w:p>
      <w:pPr>
        <w:pStyle w:val="Style2"/>
        <w:keepNext w:val="0"/>
        <w:keepLines w:val="0"/>
        <w:framePr w:w="5724" w:h="9619" w:hRule="exact" w:wrap="none" w:vAnchor="page" w:hAnchor="page" w:x="268" w:y="516"/>
        <w:widowControl w:val="0"/>
        <w:shd w:val="clear" w:color="auto" w:fill="auto"/>
        <w:bidi w:val="0"/>
        <w:spacing w:before="0" w:after="0" w:line="202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В зависимости от классификационного признака можно предложить различные классификации входных электрометрических преобразователей напряжения. В проведенном рассмотрении мы разделяли их, как это обычно делается, по типу входного элемента. Такое под</w:t>
        <w:softHyphen/>
        <w:t>разделение позволяет судить об основных особенностях различных преобразователей, поскольку эти особенности в значительной мере определяются принципом действия входного элемента. Мы также разделяли преобразова</w:t>
        <w:softHyphen/>
        <w:t>тели на параметрические и непараметрические; класси</w:t>
        <w:softHyphen/>
        <w:t>фикационным признаком при этом является способ пре</w:t>
        <w:softHyphen/>
        <w:t>образования входного напряжения в выходной сигнал. Такое подразделение несет полезную информацию, так как непараметрические преобразователи в принципе по</w:t>
        <w:softHyphen/>
        <w:t>зволяют получить усиление сигнала по уровню, а пара-</w:t>
      </w:r>
    </w:p>
    <w:p>
      <w:pPr>
        <w:pStyle w:val="Style17"/>
        <w:keepNext w:val="0"/>
        <w:keepLines w:val="0"/>
        <w:framePr w:w="5724" w:h="198" w:hRule="exact" w:wrap="none" w:vAnchor="page" w:hAnchor="page" w:x="268" w:y="10211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right"/>
        <w:rPr>
          <w:sz w:val="16"/>
          <w:szCs w:val="16"/>
        </w:rPr>
      </w:pPr>
      <w:r>
        <w:rPr>
          <w:color w:val="000000"/>
          <w:spacing w:val="0"/>
          <w:w w:val="100"/>
          <w:position w:val="0"/>
          <w:sz w:val="16"/>
          <w:szCs w:val="16"/>
          <w:shd w:val="clear" w:color="auto" w:fill="auto"/>
          <w:lang w:val="ru-RU" w:eastAsia="ru-RU" w:bidi="ru-RU"/>
        </w:rPr>
        <w:t>89</w:t>
      </w:r>
    </w:p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pgSz w:w="6606" w:h="10732"/>
          <w:pgMar w:top="360" w:right="360" w:bottom="360" w:left="360" w:header="0" w:footer="3" w:gutter="0"/>
          <w:cols w:space="720"/>
          <w:noEndnote/>
          <w:rtlGutter w:val="0"/>
          <w:docGrid w:linePitch="360"/>
        </w:sectPr>
      </w:pPr>
    </w:p>
    <w:p>
      <w:pPr>
        <w:widowControl w:val="0"/>
        <w:spacing w:line="1" w:lineRule="exact"/>
      </w:pPr>
      <w:r/>
    </w:p>
    <w:p>
      <w:pPr>
        <w:pStyle w:val="Style2"/>
        <w:keepNext w:val="0"/>
        <w:keepLines w:val="0"/>
        <w:framePr w:w="5724" w:h="1350" w:hRule="exact" w:wrap="none" w:vAnchor="page" w:hAnchor="page" w:x="606" w:y="623"/>
        <w:widowControl w:val="0"/>
        <w:shd w:val="clear" w:color="auto" w:fill="auto"/>
        <w:bidi w:val="0"/>
        <w:spacing w:before="0" w:after="0" w:line="209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метрические — только за счет введения резонансного контура.</w:t>
      </w:r>
    </w:p>
    <w:p>
      <w:pPr>
        <w:pStyle w:val="Style2"/>
        <w:keepNext w:val="0"/>
        <w:keepLines w:val="0"/>
        <w:framePr w:w="5724" w:h="1350" w:hRule="exact" w:wrap="none" w:vAnchor="page" w:hAnchor="page" w:x="606" w:y="623"/>
        <w:widowControl w:val="0"/>
        <w:shd w:val="clear" w:color="auto" w:fill="auto"/>
        <w:bidi w:val="0"/>
        <w:spacing w:before="0" w:after="0" w:line="209" w:lineRule="auto"/>
        <w:ind w:left="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Беря за основу конструктивное исполнение входных электрометрических преобразователей напряжения, можно разделить их на электромеханические и элек</w:t>
        <w:softHyphen/>
        <w:t>тронные. К первым относятся электростатический пре-</w:t>
      </w:r>
    </w:p>
    <w:p>
      <w:pPr>
        <w:framePr w:wrap="none" w:vAnchor="page" w:hAnchor="page" w:x="1574" w:y="2138"/>
        <w:widowControl w:val="0"/>
        <w:rPr>
          <w:sz w:val="2"/>
          <w:szCs w:val="2"/>
        </w:rPr>
      </w:pPr>
      <w:r>
        <w:drawing>
          <wp:inline>
            <wp:extent cx="2365375" cy="3542030"/>
            <wp:docPr id="5" name="Picutre 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3"/>
                    <a:stretch/>
                  </pic:blipFill>
                  <pic:spPr>
                    <a:xfrm>
                      <a:ext cx="2365375" cy="35420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5"/>
        <w:keepNext w:val="0"/>
        <w:keepLines w:val="0"/>
        <w:framePr w:w="3892" w:h="407" w:hRule="exact" w:wrap="none" w:vAnchor="page" w:hAnchor="page" w:x="1506" w:y="7852"/>
        <w:widowControl w:val="0"/>
        <w:shd w:val="clear" w:color="auto" w:fill="auto"/>
        <w:bidi w:val="0"/>
        <w:spacing w:before="0" w:after="0" w:line="221" w:lineRule="auto"/>
        <w:ind w:left="0" w:right="0" w:firstLine="0"/>
        <w:jc w:val="left"/>
        <w:rPr>
          <w:sz w:val="16"/>
          <w:szCs w:val="16"/>
        </w:rPr>
      </w:pPr>
      <w:r>
        <w:rPr>
          <w:rFonts w:ascii="Cambria" w:eastAsia="Cambria" w:hAnsi="Cambria" w:cs="Cambria"/>
          <w:b/>
          <w:bCs/>
          <w:color w:val="000000"/>
          <w:spacing w:val="0"/>
          <w:w w:val="100"/>
          <w:position w:val="0"/>
          <w:sz w:val="16"/>
          <w:szCs w:val="16"/>
          <w:shd w:val="clear" w:color="auto" w:fill="auto"/>
          <w:lang w:val="ru-RU" w:eastAsia="ru-RU" w:bidi="ru-RU"/>
        </w:rPr>
        <w:t xml:space="preserve">Рис. </w:t>
      </w:r>
      <w:r>
        <w:rPr>
          <w:rFonts w:ascii="Cambria" w:eastAsia="Cambria" w:hAnsi="Cambria" w:cs="Cambria"/>
          <w:b/>
          <w:bCs/>
          <w:color w:val="000000"/>
          <w:spacing w:val="0"/>
          <w:w w:val="100"/>
          <w:position w:val="0"/>
          <w:sz w:val="16"/>
          <w:szCs w:val="16"/>
          <w:shd w:val="clear" w:color="auto" w:fill="auto"/>
          <w:lang w:val="en-US" w:eastAsia="en-US" w:bidi="en-US"/>
        </w:rPr>
        <w:t xml:space="preserve">4-1. </w:t>
      </w:r>
      <w:r>
        <w:rPr>
          <w:rFonts w:ascii="Cambria" w:eastAsia="Cambria" w:hAnsi="Cambria" w:cs="Cambria"/>
          <w:b/>
          <w:bCs/>
          <w:color w:val="000000"/>
          <w:spacing w:val="0"/>
          <w:w w:val="100"/>
          <w:position w:val="0"/>
          <w:sz w:val="16"/>
          <w:szCs w:val="16"/>
          <w:shd w:val="clear" w:color="auto" w:fill="auto"/>
          <w:lang w:val="ru-RU" w:eastAsia="ru-RU" w:bidi="ru-RU"/>
        </w:rPr>
        <w:t>Классификация входных Электро</w:t>
        <w:softHyphen/>
        <w:t>метрических преобразователей.</w:t>
      </w:r>
    </w:p>
    <w:p>
      <w:pPr>
        <w:pStyle w:val="Style2"/>
        <w:keepNext w:val="0"/>
        <w:keepLines w:val="0"/>
        <w:framePr w:w="5724" w:h="1991" w:hRule="exact" w:wrap="none" w:vAnchor="page" w:hAnchor="page" w:x="606" w:y="8507"/>
        <w:widowControl w:val="0"/>
        <w:shd w:val="clear" w:color="auto" w:fill="auto"/>
        <w:bidi w:val="0"/>
        <w:spacing w:before="0" w:after="0" w:line="209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образователь и динамический конденсатор, ко вторым — все остальные. На современном этапе развития техники электромеханические преобразователи, особенно дина</w:t>
        <w:softHyphen/>
        <w:t>мический конденсатор, позволяют получать более удов</w:t>
        <w:softHyphen/>
        <w:t>летворительную совокупность электрометрических ха</w:t>
        <w:softHyphen/>
        <w:t>рактеристик, чем электронные. Это обусловлено тем, что на материалы и конструкцию изоляторов, а также техно</w:t>
        <w:softHyphen/>
        <w:t xml:space="preserve">логию изготовления основных узлов не накладывается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90</w:t>
      </w:r>
    </w:p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pgSz w:w="6606" w:h="10732"/>
          <w:pgMar w:top="360" w:right="360" w:bottom="360" w:left="360" w:header="0" w:footer="3" w:gutter="0"/>
          <w:cols w:space="720"/>
          <w:noEndnote/>
          <w:rtlGutter w:val="0"/>
          <w:docGrid w:linePitch="360"/>
        </w:sectPr>
      </w:pPr>
    </w:p>
    <w:p>
      <w:pPr>
        <w:widowControl w:val="0"/>
        <w:spacing w:line="1" w:lineRule="exact"/>
      </w:pPr>
      <w:r/>
    </w:p>
    <w:p>
      <w:pPr>
        <w:pStyle w:val="Style2"/>
        <w:keepNext w:val="0"/>
        <w:keepLines w:val="0"/>
        <w:framePr w:w="5756" w:h="9666" w:hRule="exact" w:wrap="none" w:vAnchor="page" w:hAnchor="page" w:x="378" w:y="326"/>
        <w:widowControl w:val="0"/>
        <w:shd w:val="clear" w:color="auto" w:fill="auto"/>
        <w:bidi w:val="0"/>
        <w:spacing w:before="0" w:after="0" w:line="209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в отличие от электронных преобразователей каких-либо нежелательных ограничений. В результате удается обеспечить максимально возможное входное сопротив</w:t>
        <w:softHyphen/>
        <w:t>ление, а также избавиться от некоторых источников шумов; в частности, в электромеханических преобразо</w:t>
        <w:softHyphen/>
        <w:t>вателях отсутствуют фликкер-шумы, которые в элек</w:t>
        <w:softHyphen/>
        <w:t>тронных преобразователях являются одним из основных источников собственных помех.</w:t>
      </w:r>
    </w:p>
    <w:p>
      <w:pPr>
        <w:pStyle w:val="Style2"/>
        <w:keepNext w:val="0"/>
        <w:keepLines w:val="0"/>
        <w:framePr w:w="5756" w:h="9666" w:hRule="exact" w:wrap="none" w:vAnchor="page" w:hAnchor="page" w:x="378" w:y="326"/>
        <w:widowControl w:val="0"/>
        <w:shd w:val="clear" w:color="auto" w:fill="auto"/>
        <w:bidi w:val="0"/>
        <w:spacing w:before="0" w:after="0" w:line="209" w:lineRule="auto"/>
        <w:ind w:left="0" w:right="0" w:firstLine="40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Наконец, принимая за классификационный признак род тока на выходе входного преобразователя, можно разделять их на преобразователи с выходом по посто</w:t>
        <w:softHyphen/>
        <w:t>янному и переменному току. Последние предпочтитель</w:t>
        <w:softHyphen/>
        <w:t>нее тем, что в них облегчаются требования к дальней</w:t>
        <w:softHyphen/>
        <w:t>шим каскадам усиления. Однако в целом такие системы получаются более громоздкими.</w:t>
      </w:r>
    </w:p>
    <w:p>
      <w:pPr>
        <w:pStyle w:val="Style2"/>
        <w:keepNext w:val="0"/>
        <w:keepLines w:val="0"/>
        <w:framePr w:w="5756" w:h="9666" w:hRule="exact" w:wrap="none" w:vAnchor="page" w:hAnchor="page" w:x="378" w:y="326"/>
        <w:widowControl w:val="0"/>
        <w:shd w:val="clear" w:color="auto" w:fill="auto"/>
        <w:bidi w:val="0"/>
        <w:spacing w:before="0" w:after="140" w:line="209" w:lineRule="auto"/>
        <w:ind w:left="0" w:right="0" w:firstLine="40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Полученная классификация входных электрометри</w:t>
        <w:softHyphen/>
        <w:t xml:space="preserve">ческих преобразователей приведена на рис.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4-1.</w:t>
      </w:r>
    </w:p>
    <w:p>
      <w:pPr>
        <w:pStyle w:val="Style2"/>
        <w:keepNext w:val="0"/>
        <w:keepLines w:val="0"/>
        <w:framePr w:w="5756" w:h="9666" w:hRule="exact" w:wrap="none" w:vAnchor="page" w:hAnchor="page" w:x="378" w:y="326"/>
        <w:widowControl w:val="0"/>
        <w:numPr>
          <w:ilvl w:val="0"/>
          <w:numId w:val="3"/>
        </w:numPr>
        <w:shd w:val="clear" w:color="auto" w:fill="auto"/>
        <w:tabs>
          <w:tab w:pos="338" w:val="left"/>
        </w:tabs>
        <w:bidi w:val="0"/>
        <w:spacing w:before="0" w:after="140" w:line="206" w:lineRule="auto"/>
        <w:ind w:left="0" w:right="0" w:firstLine="0"/>
        <w:jc w:val="both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Неэлектрометрические высокочувствительные преобразователи</w:t>
      </w:r>
    </w:p>
    <w:p>
      <w:pPr>
        <w:pStyle w:val="Style27"/>
        <w:keepNext w:val="0"/>
        <w:keepLines w:val="0"/>
        <w:framePr w:w="5756" w:h="9666" w:hRule="exact" w:wrap="none" w:vAnchor="page" w:hAnchor="page" w:x="378" w:y="326"/>
        <w:widowControl w:val="0"/>
        <w:shd w:val="clear" w:color="auto" w:fill="auto"/>
        <w:bidi w:val="0"/>
        <w:spacing w:before="0" w:after="0" w:line="223" w:lineRule="auto"/>
        <w:ind w:left="0" w:right="0" w:firstLine="400"/>
        <w:jc w:val="both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Все электрометрические преобразователи имеют входным сигна</w:t>
        <w:softHyphen/>
        <w:t xml:space="preserve">лом напряжение. Преобразователи, имеющие входным сигналом ток, не позволяют получать предельной чувствительности по току, однако иногда они используются в электрометрии. Примером могут служить вибропреобразователи, представляющие собой управляемое активное сопротивление [Л. 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10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—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13], 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включенное в цепь контролируемого сиг</w:t>
        <w:softHyphen/>
        <w:t>нала. При разомкнутых контактах преобразователя сопротивление равно бесконечности, при замкнутых — нулю. Такой преобразователь может работать только потребляя энергию от источника сигнала.</w:t>
      </w:r>
    </w:p>
    <w:p>
      <w:pPr>
        <w:pStyle w:val="Style27"/>
        <w:keepNext w:val="0"/>
        <w:keepLines w:val="0"/>
        <w:framePr w:w="5756" w:h="9666" w:hRule="exact" w:wrap="none" w:vAnchor="page" w:hAnchor="page" w:x="378" w:y="326"/>
        <w:widowControl w:val="0"/>
        <w:shd w:val="clear" w:color="auto" w:fill="auto"/>
        <w:bidi w:val="0"/>
        <w:spacing w:before="0" w:after="260" w:line="223" w:lineRule="auto"/>
        <w:ind w:left="0" w:right="0" w:firstLine="400"/>
        <w:jc w:val="both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По принципу действия к вибропреобразователям близки фото- резистивные модуляторы, которые управляются пучком света. В этом случае управляемое сопротивление не равно бесконечности в «разом</w:t>
        <w:softHyphen/>
        <w:t>кнутом» состоянии и нулю в «замкнутом», т. е. коэффициент моду</w:t>
        <w:softHyphen/>
        <w:t>ляции управляемого сопротивления у них меньше, чем у вибропре</w:t>
        <w:softHyphen/>
        <w:t>образователей. Некоторое использование в электрометрии получили также усилители на биполярных транзисторах, входным сигналом которых также является ток и которые иногда обеспечивают срав</w:t>
        <w:softHyphen/>
        <w:t>нительно высокую чувствительность по току.</w:t>
      </w:r>
    </w:p>
    <w:p>
      <w:pPr>
        <w:pStyle w:val="Style14"/>
        <w:keepNext w:val="0"/>
        <w:keepLines w:val="0"/>
        <w:framePr w:w="5756" w:h="9666" w:hRule="exact" w:wrap="none" w:vAnchor="page" w:hAnchor="page" w:x="378" w:y="326"/>
        <w:widowControl w:val="0"/>
        <w:shd w:val="clear" w:color="auto" w:fill="auto"/>
        <w:bidi w:val="0"/>
        <w:spacing w:before="0" w:after="140" w:line="262" w:lineRule="auto"/>
        <w:ind w:left="0" w:right="0" w:firstLine="0"/>
        <w:jc w:val="both"/>
        <w:rPr>
          <w:sz w:val="17"/>
          <w:szCs w:val="17"/>
        </w:rPr>
      </w:pPr>
      <w:r>
        <w:rPr>
          <w:b/>
          <w:bCs/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en-US" w:eastAsia="en-US" w:bidi="en-US"/>
        </w:rPr>
        <w:t xml:space="preserve">4-2. </w:t>
      </w:r>
      <w:r>
        <w:rPr>
          <w:b/>
          <w:bCs/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ru-RU" w:eastAsia="ru-RU" w:bidi="ru-RU"/>
        </w:rPr>
        <w:t>ОБЩИЕ СВЕДЕНИЯ ОБ ЭЛЕКТРОМЕТРИЧЕСКИХ УСИЛИТЕЛЯХ</w:t>
      </w:r>
    </w:p>
    <w:p>
      <w:pPr>
        <w:pStyle w:val="Style2"/>
        <w:keepNext w:val="0"/>
        <w:keepLines w:val="0"/>
        <w:framePr w:w="5756" w:h="9666" w:hRule="exact" w:wrap="none" w:vAnchor="page" w:hAnchor="page" w:x="378" w:y="326"/>
        <w:widowControl w:val="0"/>
        <w:numPr>
          <w:ilvl w:val="0"/>
          <w:numId w:val="7"/>
        </w:numPr>
        <w:shd w:val="clear" w:color="auto" w:fill="auto"/>
        <w:tabs>
          <w:tab w:pos="338" w:val="left"/>
        </w:tabs>
        <w:bidi w:val="0"/>
        <w:spacing w:before="0" w:after="140" w:line="209" w:lineRule="auto"/>
        <w:ind w:left="0" w:right="0" w:firstLine="0"/>
        <w:jc w:val="both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Принципы построения</w:t>
      </w:r>
    </w:p>
    <w:p>
      <w:pPr>
        <w:pStyle w:val="Style2"/>
        <w:keepNext w:val="0"/>
        <w:keepLines w:val="0"/>
        <w:framePr w:w="5756" w:h="9666" w:hRule="exact" w:wrap="none" w:vAnchor="page" w:hAnchor="page" w:x="378" w:y="326"/>
        <w:widowControl w:val="0"/>
        <w:shd w:val="clear" w:color="auto" w:fill="auto"/>
        <w:bidi w:val="0"/>
        <w:spacing w:before="0" w:after="0" w:line="199" w:lineRule="auto"/>
        <w:ind w:left="0" w:right="0" w:firstLine="3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Усилитель постоянного тока с входным электромет</w:t>
        <w:softHyphen/>
        <w:t xml:space="preserve">рическим преобразователем напряжения, имеющий большое усиление сигнала по уровню и позволяющий использовать ООС, называют электрометрическим </w:t>
      </w:r>
    </w:p>
    <w:p>
      <w:pPr>
        <w:pStyle w:val="Style17"/>
        <w:keepNext w:val="0"/>
        <w:keepLines w:val="0"/>
        <w:framePr w:w="5756" w:h="180" w:hRule="exact" w:wrap="none" w:vAnchor="page" w:hAnchor="page" w:x="378" w:y="10074"/>
        <w:widowControl w:val="0"/>
        <w:shd w:val="clear" w:color="auto" w:fill="auto"/>
        <w:bidi w:val="0"/>
        <w:spacing w:before="0" w:after="0" w:line="223" w:lineRule="auto"/>
        <w:ind w:left="0" w:right="0" w:firstLine="0"/>
        <w:jc w:val="right"/>
        <w:rPr>
          <w:sz w:val="16"/>
          <w:szCs w:val="16"/>
        </w:rPr>
      </w:pPr>
      <w:r>
        <w:rPr>
          <w:rFonts w:ascii="Cambria" w:eastAsia="Cambria" w:hAnsi="Cambria" w:cs="Cambria"/>
          <w:b/>
          <w:bCs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>91</w:t>
      </w:r>
    </w:p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pgSz w:w="6606" w:h="10732"/>
          <w:pgMar w:top="360" w:right="360" w:bottom="360" w:left="360" w:header="0" w:footer="3" w:gutter="0"/>
          <w:cols w:space="720"/>
          <w:noEndnote/>
          <w:rtlGutter w:val="0"/>
          <w:docGrid w:linePitch="360"/>
        </w:sectPr>
      </w:pPr>
    </w:p>
    <w:p>
      <w:pPr>
        <w:widowControl w:val="0"/>
        <w:spacing w:line="1" w:lineRule="exact"/>
      </w:pPr>
      <w:r/>
    </w:p>
    <w:p>
      <w:pPr>
        <w:pStyle w:val="Style2"/>
        <w:keepNext w:val="0"/>
        <w:keepLines w:val="0"/>
        <w:framePr w:w="5713" w:h="3773" w:hRule="exact" w:wrap="none" w:vAnchor="page" w:hAnchor="page" w:x="399" w:y="582"/>
        <w:widowControl w:val="0"/>
        <w:shd w:val="clear" w:color="auto" w:fill="auto"/>
        <w:bidi w:val="0"/>
        <w:spacing w:before="0" w:after="0" w:line="216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усилителем (ЭМУ). Входным сигналом ЭМУ является на</w:t>
        <w:softHyphen/>
        <w:t>пряжение постоянного тока, выходным — также напря</w:t>
        <w:softHyphen/>
        <w:t>жение.</w:t>
      </w:r>
    </w:p>
    <w:p>
      <w:pPr>
        <w:pStyle w:val="Style2"/>
        <w:keepNext w:val="0"/>
        <w:keepLines w:val="0"/>
        <w:framePr w:w="5713" w:h="3773" w:hRule="exact" w:wrap="none" w:vAnchor="page" w:hAnchor="page" w:x="399" w:y="582"/>
        <w:widowControl w:val="0"/>
        <w:shd w:val="clear" w:color="auto" w:fill="auto"/>
        <w:bidi w:val="0"/>
        <w:spacing w:before="0" w:after="0" w:line="206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Как и обычные усилители, ЭМУ могут выполняться с несимметричным входом, когда один из входных за</w:t>
        <w:softHyphen/>
        <w:t>жимов является высокоомным, а другой соединен с об</w:t>
        <w:softHyphen/>
        <w:t>щей точкой ЭМУ, и с симметричным, когда имеется два высокоомных входных зажима и один общий. В ЭМУ с симметричным входом используется два одинаковых входных преобразователя напряжения. Такие ЭМУ ме</w:t>
        <w:softHyphen/>
        <w:t>нее подвержены влиянию внешних помех и более при</w:t>
        <w:softHyphen/>
        <w:t>способлены для построения разнообразных схем, в ча</w:t>
        <w:softHyphen/>
        <w:t>стности дифференциальных измерителей, чем ЭМУ с несимметричным входом, однако из-за большей слож</w:t>
        <w:softHyphen/>
        <w:t>ности имеют пока ограниченное применение. Поэтому в дальнейшем мы ограничимся в основном рассмотре</w:t>
        <w:softHyphen/>
        <w:t>нием ЭМУ с несимметричным входом.</w:t>
      </w:r>
    </w:p>
    <w:p>
      <w:pPr>
        <w:pStyle w:val="Style2"/>
        <w:keepNext w:val="0"/>
        <w:keepLines w:val="0"/>
        <w:framePr w:wrap="none" w:vAnchor="page" w:hAnchor="page" w:x="399" w:y="4442"/>
        <w:widowControl w:val="0"/>
        <w:numPr>
          <w:ilvl w:val="0"/>
          <w:numId w:val="7"/>
        </w:numPr>
        <w:shd w:val="clear" w:color="auto" w:fill="auto"/>
        <w:tabs>
          <w:tab w:pos="335" w:val="left"/>
        </w:tabs>
        <w:bidi w:val="0"/>
        <w:spacing w:before="0" w:after="0" w:line="240" w:lineRule="auto"/>
        <w:ind w:left="0" w:right="0" w:firstLine="0"/>
        <w:jc w:val="both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Виды ООС</w:t>
      </w:r>
    </w:p>
    <w:p>
      <w:pPr>
        <w:framePr w:wrap="none" w:vAnchor="page" w:hAnchor="page" w:x="536" w:y="5806"/>
        <w:widowControl w:val="0"/>
        <w:rPr>
          <w:sz w:val="2"/>
          <w:szCs w:val="2"/>
        </w:rPr>
      </w:pPr>
      <w:r>
        <w:drawing>
          <wp:inline>
            <wp:extent cx="1657985" cy="1273810"/>
            <wp:docPr id="6" name="Picutre 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5"/>
                    <a:stretch/>
                  </pic:blipFill>
                  <pic:spPr>
                    <a:xfrm>
                      <a:ext cx="1657985" cy="1273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5"/>
        <w:keepNext w:val="0"/>
        <w:keepLines w:val="0"/>
        <w:framePr w:w="2844" w:h="756" w:hRule="exact" w:wrap="none" w:vAnchor="page" w:hAnchor="page" w:x="407" w:y="7822"/>
        <w:widowControl w:val="0"/>
        <w:shd w:val="clear" w:color="auto" w:fill="auto"/>
        <w:bidi w:val="0"/>
        <w:spacing w:before="0" w:after="0" w:line="240" w:lineRule="auto"/>
        <w:ind w:left="0" w:right="4" w:firstLine="0"/>
        <w:jc w:val="center"/>
        <w:rPr>
          <w:sz w:val="16"/>
          <w:szCs w:val="16"/>
        </w:rPr>
      </w:pPr>
      <w:r>
        <w:rPr>
          <w:rFonts w:ascii="Cambria" w:eastAsia="Cambria" w:hAnsi="Cambria" w:cs="Cambria"/>
          <w:color w:val="000000"/>
          <w:spacing w:val="0"/>
          <w:w w:val="100"/>
          <w:position w:val="0"/>
          <w:sz w:val="16"/>
          <w:szCs w:val="16"/>
          <w:shd w:val="clear" w:color="auto" w:fill="auto"/>
          <w:lang w:val="ru-RU" w:eastAsia="ru-RU" w:bidi="ru-RU"/>
        </w:rPr>
        <w:t>б)</w:t>
      </w:r>
    </w:p>
    <w:p>
      <w:pPr>
        <w:pStyle w:val="Style5"/>
        <w:keepNext w:val="0"/>
        <w:keepLines w:val="0"/>
        <w:framePr w:w="2844" w:h="756" w:hRule="exact" w:wrap="none" w:vAnchor="page" w:hAnchor="page" w:x="407" w:y="7822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  <w:rPr>
          <w:sz w:val="16"/>
          <w:szCs w:val="16"/>
        </w:rPr>
      </w:pPr>
      <w:r>
        <w:rPr>
          <w:rFonts w:ascii="Cambria" w:eastAsia="Cambria" w:hAnsi="Cambria" w:cs="Cambria"/>
          <w:color w:val="000000"/>
          <w:spacing w:val="0"/>
          <w:w w:val="100"/>
          <w:position w:val="0"/>
          <w:sz w:val="16"/>
          <w:szCs w:val="16"/>
          <w:shd w:val="clear" w:color="auto" w:fill="auto"/>
          <w:lang w:val="ru-RU" w:eastAsia="ru-RU" w:bidi="ru-RU"/>
        </w:rPr>
        <w:t xml:space="preserve">Рис. </w:t>
      </w:r>
      <w:r>
        <w:rPr>
          <w:rFonts w:ascii="Cambria" w:eastAsia="Cambria" w:hAnsi="Cambria" w:cs="Cambria"/>
          <w:color w:val="000000"/>
          <w:spacing w:val="0"/>
          <w:w w:val="100"/>
          <w:position w:val="0"/>
          <w:sz w:val="16"/>
          <w:szCs w:val="16"/>
          <w:shd w:val="clear" w:color="auto" w:fill="auto"/>
          <w:lang w:val="en-US" w:eastAsia="en-US" w:bidi="en-US"/>
        </w:rPr>
        <w:t xml:space="preserve">4-2. </w:t>
      </w:r>
      <w:r>
        <w:rPr>
          <w:rFonts w:ascii="Cambria" w:eastAsia="Cambria" w:hAnsi="Cambria" w:cs="Cambria"/>
          <w:color w:val="000000"/>
          <w:spacing w:val="0"/>
          <w:w w:val="100"/>
          <w:position w:val="0"/>
          <w:sz w:val="16"/>
          <w:szCs w:val="16"/>
          <w:shd w:val="clear" w:color="auto" w:fill="auto"/>
          <w:lang w:val="ru-RU" w:eastAsia="ru-RU" w:bidi="ru-RU"/>
        </w:rPr>
        <w:t>Виды ООС в ЭМУ.</w:t>
      </w:r>
    </w:p>
    <w:p>
      <w:pPr>
        <w:pStyle w:val="Style5"/>
        <w:keepNext w:val="0"/>
        <w:keepLines w:val="0"/>
        <w:framePr w:w="2844" w:h="756" w:hRule="exact" w:wrap="none" w:vAnchor="page" w:hAnchor="page" w:x="407" w:y="7822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  <w:rPr>
          <w:sz w:val="14"/>
          <w:szCs w:val="14"/>
        </w:rPr>
      </w:pPr>
      <w:r>
        <w:rPr>
          <w:i/>
          <w:iCs/>
          <w:color w:val="000000"/>
          <w:spacing w:val="0"/>
          <w:w w:val="100"/>
          <w:position w:val="0"/>
          <w:sz w:val="14"/>
          <w:szCs w:val="14"/>
          <w:shd w:val="clear" w:color="auto" w:fill="auto"/>
          <w:lang w:val="ru-RU" w:eastAsia="ru-RU" w:bidi="ru-RU"/>
        </w:rPr>
        <w:t>а</w:t>
      </w:r>
      <w:r>
        <w:rPr>
          <w:color w:val="000000"/>
          <w:spacing w:val="0"/>
          <w:w w:val="100"/>
          <w:position w:val="0"/>
          <w:sz w:val="14"/>
          <w:szCs w:val="14"/>
          <w:shd w:val="clear" w:color="auto" w:fill="auto"/>
          <w:lang w:val="ru-RU" w:eastAsia="ru-RU" w:bidi="ru-RU"/>
        </w:rPr>
        <w:t xml:space="preserve"> последовательная по напряжению;</w:t>
      </w:r>
    </w:p>
    <w:p>
      <w:pPr>
        <w:pStyle w:val="Style5"/>
        <w:keepNext w:val="0"/>
        <w:keepLines w:val="0"/>
        <w:framePr w:w="2844" w:h="756" w:hRule="exact" w:wrap="none" w:vAnchor="page" w:hAnchor="page" w:x="407" w:y="7822"/>
        <w:widowControl w:val="0"/>
        <w:shd w:val="clear" w:color="auto" w:fill="auto"/>
        <w:bidi w:val="0"/>
        <w:spacing w:before="0" w:after="0" w:line="192" w:lineRule="auto"/>
        <w:ind w:left="0" w:right="0" w:firstLine="0"/>
        <w:jc w:val="left"/>
        <w:rPr>
          <w:sz w:val="14"/>
          <w:szCs w:val="14"/>
        </w:rPr>
      </w:pPr>
      <w:r>
        <w:rPr>
          <w:color w:val="000000"/>
          <w:spacing w:val="0"/>
          <w:w w:val="100"/>
          <w:position w:val="0"/>
          <w:sz w:val="14"/>
          <w:szCs w:val="14"/>
          <w:shd w:val="clear" w:color="auto" w:fill="auto"/>
          <w:lang w:val="ru-RU" w:eastAsia="ru-RU" w:bidi="ru-RU"/>
        </w:rPr>
        <w:t>б — параллельная по напряжению.</w:t>
      </w:r>
    </w:p>
    <w:p>
      <w:pPr>
        <w:pStyle w:val="Style2"/>
        <w:keepNext w:val="0"/>
        <w:keepLines w:val="0"/>
        <w:framePr w:w="5713" w:h="3920" w:hRule="exact" w:wrap="none" w:vAnchor="page" w:hAnchor="page" w:x="399" w:y="4809"/>
        <w:widowControl w:val="0"/>
        <w:shd w:val="clear" w:color="auto" w:fill="auto"/>
        <w:bidi w:val="0"/>
        <w:spacing w:before="0" w:after="0" w:line="204" w:lineRule="auto"/>
        <w:ind w:left="21" w:right="33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Электрометрические усилители охватываются обычно</w:t>
        <w:br/>
        <w:t>ООС по напряжению [Л. 4-5]: последовательной или</w:t>
        <w:br/>
        <w:t>параллельной (рис. 4-2); ООС по току в электрометри</w:t>
        <w:t>-</w:t>
        <w:br/>
        <w:t>ческой аппаратуре применения не получила.</w:t>
      </w:r>
    </w:p>
    <w:p>
      <w:pPr>
        <w:pStyle w:val="Style2"/>
        <w:keepNext w:val="0"/>
        <w:keepLines w:val="0"/>
        <w:framePr w:w="5713" w:h="3920" w:hRule="exact" w:wrap="none" w:vAnchor="page" w:hAnchor="page" w:x="399" w:y="4809"/>
        <w:widowControl w:val="0"/>
        <w:shd w:val="clear" w:color="auto" w:fill="auto"/>
        <w:bidi w:val="0"/>
        <w:spacing w:before="0" w:after="0" w:line="204" w:lineRule="auto"/>
        <w:ind w:left="3070" w:right="11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При последовательной</w:t>
        <w:br/>
        <w:t>ООС часть выходного на</w:t>
        <w:t>-</w:t>
        <w:br/>
        <w:t xml:space="preserve">пряжения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βU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вых вычита</w:t>
        <w:t>-</w:t>
        <w:br/>
        <w:t xml:space="preserve">ется из входного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U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x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(включается последова</w:t>
        <w:t>-</w:t>
        <w:br/>
        <w:t>тельно), к входу ЭМУ</w:t>
        <w:br/>
        <w:t>приложена незначитель</w:t>
        <w:t>-</w:t>
        <w:br/>
        <w:t xml:space="preserve">ная часть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U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x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.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При па</w:t>
        <w:t>-</w:t>
        <w:br/>
        <w:t>раллельной ООС часть</w:t>
        <w:br/>
        <w:t>выходного напряжения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βU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>вых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прикладывается</w:t>
        <w:br/>
        <w:t>к элементу обратной</w:t>
        <w:br/>
        <w:t xml:space="preserve">связи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Z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>о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.c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,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представлен</w:t>
        <w:t>-</w:t>
        <w:br/>
        <w:t>ному одним из видов</w:t>
      </w:r>
    </w:p>
    <w:p>
      <w:pPr>
        <w:pStyle w:val="Style2"/>
        <w:keepNext w:val="0"/>
        <w:keepLines w:val="0"/>
        <w:framePr w:w="5713" w:h="1501" w:hRule="exact" w:wrap="none" w:vAnchor="page" w:hAnchor="page" w:x="399" w:y="8733"/>
        <w:widowControl w:val="0"/>
        <w:shd w:val="clear" w:color="auto" w:fill="auto"/>
        <w:bidi w:val="0"/>
        <w:spacing w:before="0" w:after="0" w:line="204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пассивных электрометрических преобразователей. Воз</w:t>
        <w:softHyphen/>
        <w:t xml:space="preserve">никающий при этом ток, примерно равный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βU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>вых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∕Z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o.c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,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подается на вход ЭМУ параллельно входному току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I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 xml:space="preserve">х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и во входной цепи ЭМУ протекает разность этих токов. Электрометрические усилители с ООС и несимметрич</w:t>
        <w:softHyphen/>
        <w:t>ным входом имеют один общий зажим между входом и выходом, один высокоомный входной и один низкоомный</w:t>
      </w:r>
    </w:p>
    <w:p>
      <w:pPr>
        <w:pStyle w:val="Style17"/>
        <w:keepNext w:val="0"/>
        <w:keepLines w:val="0"/>
        <w:framePr w:wrap="none" w:vAnchor="page" w:hAnchor="page" w:x="389" w:y="10263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  <w:rPr>
          <w:sz w:val="16"/>
          <w:szCs w:val="16"/>
        </w:rPr>
      </w:pPr>
      <w:r>
        <w:rPr>
          <w:rFonts w:ascii="Cambria" w:eastAsia="Cambria" w:hAnsi="Cambria" w:cs="Cambria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>92</w:t>
      </w:r>
    </w:p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pgSz w:w="6606" w:h="10732"/>
          <w:pgMar w:top="360" w:right="360" w:bottom="360" w:left="360" w:header="0" w:footer="3" w:gutter="0"/>
          <w:cols w:space="720"/>
          <w:noEndnote/>
          <w:rtlGutter w:val="0"/>
          <w:docGrid w:linePitch="360"/>
        </w:sectPr>
      </w:pPr>
    </w:p>
    <w:p>
      <w:pPr>
        <w:widowControl w:val="0"/>
        <w:spacing w:line="1" w:lineRule="exact"/>
      </w:pPr>
      <w:r/>
    </w:p>
    <w:p>
      <w:pPr>
        <w:pStyle w:val="Style2"/>
        <w:keepNext w:val="0"/>
        <w:keepLines w:val="0"/>
        <w:framePr w:w="5753" w:h="3146" w:hRule="exact" w:wrap="none" w:vAnchor="page" w:hAnchor="page" w:x="353" w:y="595"/>
        <w:widowControl w:val="0"/>
        <w:shd w:val="clear" w:color="auto" w:fill="auto"/>
        <w:bidi w:val="0"/>
        <w:spacing w:before="0" w:after="140" w:line="218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выходной. В обоих случаях один зажим источника сиг</w:t>
        <w:softHyphen/>
        <w:t>нала соединяется с высокоомным входом ЭМУ, а вто</w:t>
        <w:softHyphen/>
        <w:t>рой—либо с общей точкой ЭМУ (при параллельной ООС), либо с выходным зажимом ЭМУ (при последо</w:t>
        <w:softHyphen/>
        <w:t>вательной). Это позволяет переходить от одного вида ООС к другому с помощью переключателя в низкоомных цепях приборов.</w:t>
      </w:r>
    </w:p>
    <w:p>
      <w:pPr>
        <w:pStyle w:val="Style2"/>
        <w:keepNext w:val="0"/>
        <w:keepLines w:val="0"/>
        <w:framePr w:w="5753" w:h="3146" w:hRule="exact" w:wrap="none" w:vAnchor="page" w:hAnchor="page" w:x="353" w:y="595"/>
        <w:widowControl w:val="0"/>
        <w:numPr>
          <w:ilvl w:val="0"/>
          <w:numId w:val="9"/>
        </w:numPr>
        <w:shd w:val="clear" w:color="auto" w:fill="auto"/>
        <w:tabs>
          <w:tab w:pos="328" w:val="left"/>
          <w:tab w:pos="335" w:val="left"/>
        </w:tabs>
        <w:bidi w:val="0"/>
        <w:spacing w:before="0" w:after="140" w:line="218" w:lineRule="exact"/>
        <w:ind w:left="0" w:right="0" w:firstLine="0"/>
        <w:jc w:val="left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Типовые схемы использования ЭМУ</w:t>
      </w:r>
    </w:p>
    <w:p>
      <w:pPr>
        <w:pStyle w:val="Style2"/>
        <w:keepNext w:val="0"/>
        <w:keepLines w:val="0"/>
        <w:framePr w:w="5753" w:h="3146" w:hRule="exact" w:wrap="none" w:vAnchor="page" w:hAnchor="page" w:x="353" w:y="595"/>
        <w:widowControl w:val="0"/>
        <w:shd w:val="clear" w:color="auto" w:fill="auto"/>
        <w:bidi w:val="0"/>
        <w:spacing w:before="0" w:after="0" w:line="219" w:lineRule="exact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На рис.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4-3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приведены типовые схемы электрометри</w:t>
        <w:softHyphen/>
        <w:t>ческих измерителей напряжений, токов, зарядов и со</w:t>
        <w:softHyphen/>
        <w:t xml:space="preserve">противлений, для простоты ООС показана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100%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-ной. Для измерения напряжений применяются ЭМУ с по</w:t>
        <w:softHyphen/>
        <w:t xml:space="preserve">следовательной ООС (рис.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4-3,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а). Для измерения токов</w:t>
      </w:r>
    </w:p>
    <w:p>
      <w:pPr>
        <w:framePr w:wrap="none" w:vAnchor="page" w:hAnchor="page" w:x="561" w:y="3770"/>
        <w:widowControl w:val="0"/>
        <w:rPr>
          <w:sz w:val="2"/>
          <w:szCs w:val="2"/>
        </w:rPr>
      </w:pPr>
      <w:r>
        <w:drawing>
          <wp:inline>
            <wp:extent cx="3468370" cy="2505710"/>
            <wp:docPr id="7" name="Picutre 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7"/>
                    <a:stretch/>
                  </pic:blipFill>
                  <pic:spPr>
                    <a:xfrm>
                      <a:ext cx="3468370" cy="2505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5"/>
        <w:keepNext w:val="0"/>
        <w:keepLines w:val="0"/>
        <w:framePr w:wrap="none" w:vAnchor="page" w:hAnchor="page" w:x="443" w:y="7852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  <w:rPr>
          <w:sz w:val="16"/>
          <w:szCs w:val="16"/>
        </w:rPr>
      </w:pPr>
      <w:r>
        <w:rPr>
          <w:rFonts w:ascii="Cambria" w:eastAsia="Cambria" w:hAnsi="Cambria" w:cs="Cambria"/>
          <w:color w:val="000000"/>
          <w:spacing w:val="0"/>
          <w:w w:val="100"/>
          <w:position w:val="0"/>
          <w:sz w:val="16"/>
          <w:szCs w:val="16"/>
          <w:shd w:val="clear" w:color="auto" w:fill="auto"/>
          <w:lang w:val="ru-RU" w:eastAsia="ru-RU" w:bidi="ru-RU"/>
        </w:rPr>
        <w:t xml:space="preserve">Рис. </w:t>
      </w:r>
      <w:r>
        <w:rPr>
          <w:rFonts w:ascii="Cambria" w:eastAsia="Cambria" w:hAnsi="Cambria" w:cs="Cambria"/>
          <w:color w:val="000000"/>
          <w:spacing w:val="0"/>
          <w:w w:val="100"/>
          <w:position w:val="0"/>
          <w:sz w:val="16"/>
          <w:szCs w:val="16"/>
          <w:shd w:val="clear" w:color="auto" w:fill="auto"/>
          <w:lang w:val="en-US" w:eastAsia="en-US" w:bidi="en-US"/>
        </w:rPr>
        <w:t xml:space="preserve">4-3. </w:t>
      </w:r>
      <w:r>
        <w:rPr>
          <w:rFonts w:ascii="Cambria" w:eastAsia="Cambria" w:hAnsi="Cambria" w:cs="Cambria"/>
          <w:color w:val="000000"/>
          <w:spacing w:val="0"/>
          <w:w w:val="100"/>
          <w:position w:val="0"/>
          <w:sz w:val="16"/>
          <w:szCs w:val="16"/>
          <w:shd w:val="clear" w:color="auto" w:fill="auto"/>
          <w:lang w:val="ru-RU" w:eastAsia="ru-RU" w:bidi="ru-RU"/>
        </w:rPr>
        <w:t>Типовые схемы электрометрических измерителей с ООС.</w:t>
      </w:r>
    </w:p>
    <w:p>
      <w:pPr>
        <w:pStyle w:val="Style2"/>
        <w:keepNext w:val="0"/>
        <w:keepLines w:val="0"/>
        <w:framePr w:w="5753" w:h="1966" w:hRule="exact" w:wrap="none" w:vAnchor="page" w:hAnchor="page" w:x="353" w:y="8281"/>
        <w:widowControl w:val="0"/>
        <w:shd w:val="clear" w:color="auto" w:fill="auto"/>
        <w:bidi w:val="0"/>
        <w:spacing w:before="0" w:after="0" w:line="213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в цепь параллельной ООС ЭМУ включается преобразо</w:t>
        <w:softHyphen/>
        <w:t xml:space="preserve">ватель тока в напряжение: высокоомный резистор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R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 xml:space="preserve">0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(рис.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4-3,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б)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,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логарифмирующий элемент (рис.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4-3,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в) или конденсатор (рис.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4-3,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г), последняя схема применяется и для измерения зарядов. При измерении сопротивле</w:t>
        <w:softHyphen/>
        <w:t xml:space="preserve">ний источником тока служит измеряемое сопротивление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R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x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,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питаемое от источника известного напряжения </w:t>
      </w:r>
      <w:r>
        <w:rPr>
          <w:i/>
          <w:iCs/>
          <w:smallCaps/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>U</w:t>
      </w:r>
      <w:r>
        <w:rPr>
          <w:i/>
          <w:iCs/>
          <w:smallCaps/>
          <w:color w:val="000000"/>
          <w:spacing w:val="0"/>
          <w:w w:val="100"/>
          <w:position w:val="0"/>
          <w:sz w:val="24"/>
          <w:szCs w:val="24"/>
          <w:shd w:val="clear" w:color="auto" w:fill="auto"/>
          <w:vertAlign w:val="subscript"/>
          <w:lang w:val="en-US" w:eastAsia="en-US" w:bidi="en-US"/>
        </w:rPr>
        <w:t>0</w:t>
      </w:r>
      <w:r>
        <w:rPr>
          <w:i/>
          <w:iCs/>
          <w:smallCaps/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(рис.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4-3,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е—з).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Возможно использование калиброванно</w:t>
        <w:softHyphen/>
        <w:t xml:space="preserve">го источника тока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I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0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и измерителя напряжения на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R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x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</w:r>
    </w:p>
    <w:p>
      <w:pPr>
        <w:pStyle w:val="Style17"/>
        <w:keepNext w:val="0"/>
        <w:keepLines w:val="0"/>
        <w:framePr w:w="5688" w:h="169" w:hRule="exact" w:wrap="none" w:vAnchor="page" w:hAnchor="page" w:x="421" w:y="10308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right"/>
        <w:rPr>
          <w:sz w:val="16"/>
          <w:szCs w:val="16"/>
        </w:rPr>
      </w:pPr>
      <w:r>
        <w:rPr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>93</w:t>
      </w:r>
    </w:p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pgSz w:w="6606" w:h="10732"/>
          <w:pgMar w:top="360" w:right="360" w:bottom="360" w:left="360" w:header="0" w:footer="3" w:gutter="0"/>
          <w:cols w:space="720"/>
          <w:noEndnote/>
          <w:rtlGutter w:val="0"/>
          <w:docGrid w:linePitch="360"/>
        </w:sectPr>
      </w:pPr>
    </w:p>
    <w:p>
      <w:pPr>
        <w:widowControl w:val="0"/>
        <w:spacing w:line="1" w:lineRule="exact"/>
      </w:pPr>
      <w:r/>
    </w:p>
    <w:p>
      <w:pPr>
        <w:pStyle w:val="Style2"/>
        <w:keepNext w:val="0"/>
        <w:keepLines w:val="0"/>
        <w:framePr w:w="5710" w:h="2506" w:hRule="exact" w:wrap="none" w:vAnchor="page" w:hAnchor="page" w:x="404" w:y="331"/>
        <w:widowControl w:val="0"/>
        <w:shd w:val="clear" w:color="auto" w:fill="auto"/>
        <w:bidi w:val="0"/>
        <w:spacing w:before="0" w:after="120" w:line="206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с помощью ЭМУ (рис.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4-3,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д). Применяются также мос</w:t>
        <w:softHyphen/>
        <w:t>товые схемы. Более детальное рассмотрение различных вариантов схем электрометрической аппаратуры будет дано в дальнейшем.</w:t>
      </w:r>
    </w:p>
    <w:p>
      <w:pPr>
        <w:pStyle w:val="Style2"/>
        <w:keepNext w:val="0"/>
        <w:keepLines w:val="0"/>
        <w:framePr w:w="5710" w:h="2506" w:hRule="exact" w:wrap="none" w:vAnchor="page" w:hAnchor="page" w:x="404" w:y="331"/>
        <w:widowControl w:val="0"/>
        <w:numPr>
          <w:ilvl w:val="0"/>
          <w:numId w:val="11"/>
        </w:numPr>
        <w:shd w:val="clear" w:color="auto" w:fill="auto"/>
        <w:tabs>
          <w:tab w:pos="320" w:val="left"/>
          <w:tab w:pos="335" w:val="left"/>
        </w:tabs>
        <w:bidi w:val="0"/>
        <w:spacing w:before="0" w:after="120" w:line="209" w:lineRule="auto"/>
        <w:ind w:left="0" w:right="0" w:firstLine="0"/>
        <w:jc w:val="both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Основные свойства ЭМУ с последовательной ООС</w:t>
      </w:r>
    </w:p>
    <w:p>
      <w:pPr>
        <w:pStyle w:val="Style2"/>
        <w:keepNext w:val="0"/>
        <w:keepLines w:val="0"/>
        <w:framePr w:w="5710" w:h="2506" w:hRule="exact" w:wrap="none" w:vAnchor="page" w:hAnchor="page" w:x="404" w:y="331"/>
        <w:widowControl w:val="0"/>
        <w:shd w:val="clear" w:color="auto" w:fill="auto"/>
        <w:bidi w:val="0"/>
        <w:spacing w:before="0" w:after="0" w:line="209" w:lineRule="auto"/>
        <w:ind w:left="0" w:right="0" w:firstLine="3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Эквивалентная схема такого ЭМУ приведена на рис.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4-4,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где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Z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2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— сопротивление источника сигнала;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Z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 xml:space="preserve">1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и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R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>вых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— входное и выходное сопротивления ЭМУ;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k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—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коэффициент усиления ЭМУ;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β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— коэффициент передачи звена ООС;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R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>н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— сопротивление нагрузки. Обычно</w:t>
      </w:r>
    </w:p>
    <w:p>
      <w:pPr>
        <w:framePr w:wrap="none" w:vAnchor="page" w:hAnchor="page" w:x="1481" w:y="2898"/>
        <w:widowControl w:val="0"/>
        <w:rPr>
          <w:sz w:val="2"/>
          <w:szCs w:val="2"/>
        </w:rPr>
      </w:pPr>
      <w:r>
        <w:drawing>
          <wp:inline>
            <wp:extent cx="2225040" cy="1115695"/>
            <wp:docPr id="8" name="Picutre 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9"/>
                    <a:stretch/>
                  </pic:blipFill>
                  <pic:spPr>
                    <a:xfrm>
                      <a:ext cx="2225040" cy="1115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5"/>
        <w:keepNext w:val="0"/>
        <w:keepLines w:val="0"/>
        <w:framePr w:w="3611" w:h="396" w:hRule="exact" w:wrap="none" w:vAnchor="page" w:hAnchor="page" w:x="1456" w:y="4791"/>
        <w:widowControl w:val="0"/>
        <w:shd w:val="clear" w:color="auto" w:fill="auto"/>
        <w:bidi w:val="0"/>
        <w:spacing w:before="0" w:after="0" w:line="221" w:lineRule="auto"/>
        <w:ind w:left="0" w:right="0" w:firstLine="0"/>
        <w:jc w:val="both"/>
        <w:rPr>
          <w:sz w:val="16"/>
          <w:szCs w:val="16"/>
        </w:rPr>
      </w:pPr>
      <w:r>
        <w:rPr>
          <w:rFonts w:ascii="Cambria" w:eastAsia="Cambria" w:hAnsi="Cambria" w:cs="Cambria"/>
          <w:b/>
          <w:bCs/>
          <w:color w:val="000000"/>
          <w:spacing w:val="0"/>
          <w:w w:val="100"/>
          <w:position w:val="0"/>
          <w:sz w:val="16"/>
          <w:szCs w:val="16"/>
          <w:shd w:val="clear" w:color="auto" w:fill="auto"/>
          <w:lang w:val="ru-RU" w:eastAsia="ru-RU" w:bidi="ru-RU"/>
        </w:rPr>
        <w:t xml:space="preserve">Рис. </w:t>
      </w:r>
      <w:r>
        <w:rPr>
          <w:rFonts w:ascii="Cambria" w:eastAsia="Cambria" w:hAnsi="Cambria" w:cs="Cambria"/>
          <w:b/>
          <w:bCs/>
          <w:color w:val="000000"/>
          <w:spacing w:val="0"/>
          <w:w w:val="100"/>
          <w:position w:val="0"/>
          <w:sz w:val="16"/>
          <w:szCs w:val="16"/>
          <w:shd w:val="clear" w:color="auto" w:fill="auto"/>
          <w:lang w:val="en-US" w:eastAsia="en-US" w:bidi="en-US"/>
        </w:rPr>
        <w:t xml:space="preserve">4-4. </w:t>
      </w:r>
      <w:r>
        <w:rPr>
          <w:rFonts w:ascii="Cambria" w:eastAsia="Cambria" w:hAnsi="Cambria" w:cs="Cambria"/>
          <w:b/>
          <w:bCs/>
          <w:color w:val="000000"/>
          <w:spacing w:val="0"/>
          <w:w w:val="100"/>
          <w:position w:val="0"/>
          <w:sz w:val="16"/>
          <w:szCs w:val="16"/>
          <w:shd w:val="clear" w:color="auto" w:fill="auto"/>
          <w:lang w:val="ru-RU" w:eastAsia="ru-RU" w:bidi="ru-RU"/>
        </w:rPr>
        <w:t>Эквивалентная схема ЭМУ с по</w:t>
        <w:softHyphen/>
        <w:t>следовательной ООС.</w:t>
      </w:r>
    </w:p>
    <w:p>
      <w:pPr>
        <w:pStyle w:val="Style35"/>
        <w:keepNext w:val="0"/>
        <w:keepLines w:val="0"/>
        <w:framePr w:w="5710" w:h="925" w:hRule="exact" w:wrap="none" w:vAnchor="page" w:hAnchor="page" w:x="404" w:y="5450"/>
        <w:widowControl w:val="0"/>
        <w:shd w:val="clear" w:color="auto" w:fill="auto"/>
        <w:bidi w:val="0"/>
        <w:spacing w:before="0" w:after="0" w:line="206" w:lineRule="auto"/>
        <w:ind w:left="0" w:right="0" w:firstLine="0"/>
        <w:jc w:val="both"/>
        <w:rPr>
          <w:sz w:val="22"/>
          <w:szCs w:val="22"/>
        </w:rPr>
      </w:pPr>
      <w:r>
        <w:rPr>
          <w:b w:val="0"/>
          <w:bCs w:val="0"/>
          <w:color w:val="000000"/>
          <w:spacing w:val="0"/>
          <w:w w:val="100"/>
          <w:position w:val="0"/>
          <w:sz w:val="22"/>
          <w:szCs w:val="22"/>
          <w:shd w:val="clear" w:color="auto" w:fill="auto"/>
          <w:lang w:val="ru-RU" w:eastAsia="ru-RU" w:bidi="ru-RU"/>
        </w:rPr>
        <w:t xml:space="preserve">в ЭМУ используют или </w:t>
      </w:r>
      <w:r>
        <w:rPr>
          <w:b w:val="0"/>
          <w:bCs w:val="0"/>
          <w:color w:val="000000"/>
          <w:spacing w:val="0"/>
          <w:w w:val="100"/>
          <w:position w:val="0"/>
          <w:sz w:val="22"/>
          <w:szCs w:val="22"/>
          <w:shd w:val="clear" w:color="auto" w:fill="auto"/>
          <w:lang w:val="en-US" w:eastAsia="en-US" w:bidi="en-US"/>
        </w:rPr>
        <w:t>100%</w:t>
      </w:r>
      <w:r>
        <w:rPr>
          <w:b w:val="0"/>
          <w:bCs w:val="0"/>
          <w:color w:val="000000"/>
          <w:spacing w:val="0"/>
          <w:w w:val="100"/>
          <w:position w:val="0"/>
          <w:sz w:val="22"/>
          <w:szCs w:val="22"/>
          <w:shd w:val="clear" w:color="auto" w:fill="auto"/>
          <w:lang w:val="ru-RU" w:eastAsia="ru-RU" w:bidi="ru-RU"/>
        </w:rPr>
        <w:t xml:space="preserve">-ную ООС </w:t>
      </w:r>
      <w:r>
        <w:rPr>
          <w:b w:val="0"/>
          <w:bCs w:val="0"/>
          <w:color w:val="000000"/>
          <w:spacing w:val="0"/>
          <w:w w:val="100"/>
          <w:position w:val="0"/>
          <w:sz w:val="22"/>
          <w:szCs w:val="22"/>
          <w:shd w:val="clear" w:color="auto" w:fill="auto"/>
          <w:lang w:val="en-US" w:eastAsia="en-US" w:bidi="en-US"/>
        </w:rPr>
        <w:t xml:space="preserve">(β=l), </w:t>
      </w:r>
      <w:r>
        <w:rPr>
          <w:b w:val="0"/>
          <w:bCs w:val="0"/>
          <w:color w:val="000000"/>
          <w:spacing w:val="0"/>
          <w:w w:val="100"/>
          <w:position w:val="0"/>
          <w:sz w:val="22"/>
          <w:szCs w:val="22"/>
          <w:shd w:val="clear" w:color="auto" w:fill="auto"/>
          <w:lang w:val="ru-RU" w:eastAsia="ru-RU" w:bidi="ru-RU"/>
        </w:rPr>
        <w:t>или ре</w:t>
        <w:softHyphen/>
        <w:t xml:space="preserve">зистивный делитель </w:t>
      </w:r>
      <w:r>
        <w:rPr>
          <w:b w:val="0"/>
          <w:bCs w:val="0"/>
          <w:color w:val="000000"/>
          <w:spacing w:val="0"/>
          <w:w w:val="100"/>
          <w:position w:val="0"/>
          <w:sz w:val="22"/>
          <w:szCs w:val="22"/>
          <w:shd w:val="clear" w:color="auto" w:fill="auto"/>
          <w:lang w:val="en-US" w:eastAsia="en-US" w:bidi="en-US"/>
        </w:rPr>
        <w:t xml:space="preserve">(β&lt;l). </w:t>
      </w:r>
      <w:r>
        <w:rPr>
          <w:b w:val="0"/>
          <w:bCs w:val="0"/>
          <w:color w:val="000000"/>
          <w:spacing w:val="0"/>
          <w:w w:val="100"/>
          <w:position w:val="0"/>
          <w:sz w:val="22"/>
          <w:szCs w:val="22"/>
          <w:shd w:val="clear" w:color="auto" w:fill="auto"/>
          <w:lang w:val="ru-RU" w:eastAsia="ru-RU" w:bidi="ru-RU"/>
        </w:rPr>
        <w:t xml:space="preserve">В общем случае величины </w:t>
      </w:r>
      <w:r>
        <w:rPr>
          <w:b w:val="0"/>
          <w:bCs w:val="0"/>
          <w:color w:val="000000"/>
          <w:spacing w:val="0"/>
          <w:w w:val="100"/>
          <w:position w:val="0"/>
          <w:sz w:val="22"/>
          <w:szCs w:val="22"/>
          <w:shd w:val="clear" w:color="auto" w:fill="auto"/>
          <w:lang w:val="en-US" w:eastAsia="en-US" w:bidi="en-US"/>
        </w:rPr>
        <w:t>Z</w:t>
      </w:r>
      <w:r>
        <w:rPr>
          <w:b w:val="0"/>
          <w:bCs w:val="0"/>
          <w:color w:val="000000"/>
          <w:spacing w:val="0"/>
          <w:w w:val="100"/>
          <w:position w:val="0"/>
          <w:sz w:val="22"/>
          <w:szCs w:val="22"/>
          <w:shd w:val="clear" w:color="auto" w:fill="auto"/>
          <w:vertAlign w:val="subscript"/>
          <w:lang w:val="en-US" w:eastAsia="en-US" w:bidi="en-US"/>
        </w:rPr>
        <w:t>1</w:t>
      </w:r>
      <w:r>
        <w:rPr>
          <w:b w:val="0"/>
          <w:bCs w:val="0"/>
          <w:color w:val="000000"/>
          <w:spacing w:val="0"/>
          <w:w w:val="100"/>
          <w:position w:val="0"/>
          <w:sz w:val="22"/>
          <w:szCs w:val="22"/>
          <w:shd w:val="clear" w:color="auto" w:fill="auto"/>
          <w:lang w:val="en-US" w:eastAsia="en-US" w:bidi="en-US"/>
        </w:rPr>
        <w:t>, Z</w:t>
      </w:r>
      <w:r>
        <w:rPr>
          <w:b w:val="0"/>
          <w:bCs w:val="0"/>
          <w:color w:val="000000"/>
          <w:spacing w:val="0"/>
          <w:w w:val="100"/>
          <w:position w:val="0"/>
          <w:sz w:val="22"/>
          <w:szCs w:val="22"/>
          <w:shd w:val="clear" w:color="auto" w:fill="auto"/>
          <w:vertAlign w:val="subscript"/>
          <w:lang w:val="en-US" w:eastAsia="en-US" w:bidi="en-US"/>
        </w:rPr>
        <w:t>2</w:t>
      </w:r>
      <w:r>
        <w:rPr>
          <w:b w:val="0"/>
          <w:bCs w:val="0"/>
          <w:color w:val="000000"/>
          <w:spacing w:val="0"/>
          <w:w w:val="100"/>
          <w:position w:val="0"/>
          <w:sz w:val="22"/>
          <w:szCs w:val="22"/>
          <w:shd w:val="clear" w:color="auto" w:fill="auto"/>
          <w:lang w:val="en-US" w:eastAsia="en-US" w:bidi="en-US"/>
        </w:rPr>
        <w:t xml:space="preserve">, </w:t>
      </w:r>
      <w:r>
        <w:rPr>
          <w:b w:val="0"/>
          <w:bCs w:val="0"/>
          <w:i/>
          <w:iCs/>
          <w:color w:val="000000"/>
          <w:spacing w:val="0"/>
          <w:w w:val="100"/>
          <w:position w:val="0"/>
          <w:sz w:val="22"/>
          <w:szCs w:val="22"/>
          <w:shd w:val="clear" w:color="auto" w:fill="auto"/>
          <w:lang w:val="en-US" w:eastAsia="en-US" w:bidi="en-US"/>
        </w:rPr>
        <w:t>k</w:t>
      </w:r>
      <w:r>
        <w:rPr>
          <w:b w:val="0"/>
          <w:bCs w:val="0"/>
          <w:color w:val="000000"/>
          <w:spacing w:val="0"/>
          <w:w w:val="100"/>
          <w:position w:val="0"/>
          <w:sz w:val="22"/>
          <w:szCs w:val="22"/>
          <w:shd w:val="clear" w:color="auto" w:fill="auto"/>
          <w:lang w:val="en-US" w:eastAsia="en-US" w:bidi="en-US"/>
        </w:rPr>
        <w:t xml:space="preserve"> </w:t>
      </w:r>
      <w:r>
        <w:rPr>
          <w:b w:val="0"/>
          <w:bCs w:val="0"/>
          <w:color w:val="000000"/>
          <w:spacing w:val="0"/>
          <w:w w:val="100"/>
          <w:position w:val="0"/>
          <w:sz w:val="22"/>
          <w:szCs w:val="22"/>
          <w:shd w:val="clear" w:color="auto" w:fill="auto"/>
          <w:lang w:val="ru-RU" w:eastAsia="ru-RU" w:bidi="ru-RU"/>
        </w:rPr>
        <w:t xml:space="preserve">и </w:t>
      </w:r>
      <w:r>
        <w:rPr>
          <w:b w:val="0"/>
          <w:bCs w:val="0"/>
          <w:color w:val="000000"/>
          <w:spacing w:val="0"/>
          <w:w w:val="100"/>
          <w:position w:val="0"/>
          <w:sz w:val="22"/>
          <w:szCs w:val="22"/>
          <w:shd w:val="clear" w:color="auto" w:fill="auto"/>
          <w:lang w:val="en-US" w:eastAsia="en-US" w:bidi="en-US"/>
        </w:rPr>
        <w:t xml:space="preserve">β </w:t>
      </w:r>
      <w:r>
        <w:rPr>
          <w:b w:val="0"/>
          <w:bCs w:val="0"/>
          <w:color w:val="000000"/>
          <w:spacing w:val="0"/>
          <w:w w:val="100"/>
          <w:position w:val="0"/>
          <w:sz w:val="22"/>
          <w:szCs w:val="22"/>
          <w:shd w:val="clear" w:color="auto" w:fill="auto"/>
          <w:lang w:val="ru-RU" w:eastAsia="ru-RU" w:bidi="ru-RU"/>
        </w:rPr>
        <w:t xml:space="preserve">— комплексные. С учетом указанных на рис. </w:t>
      </w:r>
      <w:r>
        <w:rPr>
          <w:b w:val="0"/>
          <w:bCs w:val="0"/>
          <w:color w:val="000000"/>
          <w:spacing w:val="0"/>
          <w:w w:val="100"/>
          <w:position w:val="0"/>
          <w:sz w:val="22"/>
          <w:szCs w:val="22"/>
          <w:shd w:val="clear" w:color="auto" w:fill="auto"/>
          <w:lang w:val="en-US" w:eastAsia="en-US" w:bidi="en-US"/>
        </w:rPr>
        <w:t xml:space="preserve">4-4 </w:t>
      </w:r>
      <w:r>
        <w:rPr>
          <w:b w:val="0"/>
          <w:bCs w:val="0"/>
          <w:color w:val="000000"/>
          <w:spacing w:val="0"/>
          <w:w w:val="100"/>
          <w:position w:val="0"/>
          <w:sz w:val="22"/>
          <w:szCs w:val="22"/>
          <w:shd w:val="clear" w:color="auto" w:fill="auto"/>
          <w:lang w:val="ru-RU" w:eastAsia="ru-RU" w:bidi="ru-RU"/>
        </w:rPr>
        <w:t>полярностей напряжений и токов получим уравнения</w:t>
      </w:r>
    </w:p>
    <w:p>
      <w:pPr>
        <w:pStyle w:val="Style17"/>
        <w:keepNext w:val="0"/>
        <w:keepLines w:val="0"/>
        <w:framePr w:wrap="none" w:vAnchor="page" w:hAnchor="page" w:x="502" w:y="9997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  <w:rPr>
          <w:sz w:val="16"/>
          <w:szCs w:val="16"/>
        </w:rPr>
      </w:pPr>
      <w:r>
        <w:rPr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>94</w:t>
      </w:r>
    </w:p>
    <w:p>
      <w:pPr>
        <w:framePr w:wrap="none" w:vAnchor="page" w:hAnchor="page" w:x="430" w:y="6469"/>
        <w:widowControl w:val="0"/>
        <w:rPr>
          <w:sz w:val="2"/>
          <w:szCs w:val="2"/>
        </w:rPr>
      </w:pPr>
      <w:r>
        <w:drawing>
          <wp:inline>
            <wp:extent cx="3657600" cy="1657985"/>
            <wp:docPr id="9" name="Picutre 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21"/>
                    <a:stretch/>
                  </pic:blipFill>
                  <pic:spPr>
                    <a:xfrm>
                      <a:ext cx="3657600" cy="16579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5"/>
        <w:keepNext w:val="0"/>
        <w:keepLines w:val="0"/>
        <w:framePr w:wrap="none" w:vAnchor="page" w:hAnchor="page" w:x="736" w:y="9137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  <w:rPr>
          <w:sz w:val="22"/>
          <w:szCs w:val="22"/>
        </w:rPr>
      </w:pPr>
      <w:r>
        <w:rPr>
          <w:color w:val="000000"/>
          <w:spacing w:val="0"/>
          <w:w w:val="100"/>
          <w:position w:val="0"/>
          <w:sz w:val="22"/>
          <w:szCs w:val="22"/>
          <w:shd w:val="clear" w:color="auto" w:fill="auto"/>
          <w:lang w:val="ru-RU" w:eastAsia="ru-RU" w:bidi="ru-RU"/>
        </w:rPr>
        <w:t xml:space="preserve">На холостом ходу, т. е. при </w:t>
      </w:r>
      <w:r>
        <w:rPr>
          <w:color w:val="000000"/>
          <w:spacing w:val="0"/>
          <w:w w:val="100"/>
          <w:position w:val="0"/>
          <w:sz w:val="22"/>
          <w:szCs w:val="22"/>
          <w:shd w:val="clear" w:color="auto" w:fill="auto"/>
          <w:lang w:val="en-US" w:eastAsia="en-US" w:bidi="en-US"/>
        </w:rPr>
        <w:t>R</w:t>
      </w:r>
      <w:r>
        <w:rPr>
          <w:color w:val="000000"/>
          <w:spacing w:val="0"/>
          <w:w w:val="100"/>
          <w:position w:val="0"/>
          <w:sz w:val="22"/>
          <w:szCs w:val="22"/>
          <w:shd w:val="clear" w:color="auto" w:fill="auto"/>
          <w:vertAlign w:val="subscript"/>
          <w:lang w:val="ru-RU" w:eastAsia="ru-RU" w:bidi="ru-RU"/>
        </w:rPr>
        <w:t>н→</w:t>
      </w:r>
      <w:r>
        <w:rPr>
          <w:color w:val="000000"/>
          <w:spacing w:val="0"/>
          <w:w w:val="100"/>
          <w:position w:val="0"/>
          <w:sz w:val="22"/>
          <w:szCs w:val="22"/>
          <w:shd w:val="clear" w:color="auto" w:fill="auto"/>
          <w:lang w:val="en-US" w:eastAsia="en-US" w:bidi="en-US"/>
        </w:rPr>
        <w:t xml:space="preserve">∞, </w:t>
      </w:r>
      <w:r>
        <w:rPr>
          <w:color w:val="000000"/>
          <w:spacing w:val="0"/>
          <w:w w:val="100"/>
          <w:position w:val="0"/>
          <w:sz w:val="22"/>
          <w:szCs w:val="22"/>
          <w:shd w:val="clear" w:color="auto" w:fill="auto"/>
          <w:lang w:val="ru-RU" w:eastAsia="ru-RU" w:bidi="ru-RU"/>
        </w:rPr>
        <w:t>получаем:</w:t>
      </w:r>
    </w:p>
    <w:p>
      <w:pPr>
        <w:framePr w:wrap="none" w:vAnchor="page" w:hAnchor="page" w:x="1942" w:y="9475"/>
        <w:widowControl w:val="0"/>
        <w:rPr>
          <w:sz w:val="2"/>
          <w:szCs w:val="2"/>
        </w:rPr>
      </w:pPr>
      <w:r>
        <w:drawing>
          <wp:inline>
            <wp:extent cx="2706370" cy="353695"/>
            <wp:docPr id="10" name="Picutre 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23"/>
                    <a:stretch/>
                  </pic:blipFill>
                  <pic:spPr>
                    <a:xfrm>
                      <a:ext cx="2706370" cy="353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pgSz w:w="6606" w:h="10732"/>
          <w:pgMar w:top="360" w:right="360" w:bottom="360" w:left="360" w:header="0" w:footer="3" w:gutter="0"/>
          <w:cols w:space="720"/>
          <w:noEndnote/>
          <w:rtlGutter w:val="0"/>
          <w:docGrid w:linePitch="360"/>
        </w:sectPr>
      </w:pPr>
    </w:p>
    <w:p>
      <w:pPr>
        <w:widowControl w:val="0"/>
        <w:spacing w:line="1" w:lineRule="exact"/>
      </w:pPr>
      <w:r/>
    </w:p>
    <w:p>
      <w:pPr>
        <w:pStyle w:val="Style2"/>
        <w:keepNext w:val="0"/>
        <w:keepLines w:val="0"/>
        <w:framePr w:w="6109" w:h="482" w:hRule="exact" w:wrap="none" w:vAnchor="page" w:hAnchor="page" w:x="219" w:y="509"/>
        <w:widowControl w:val="0"/>
        <w:shd w:val="clear" w:color="auto" w:fill="auto"/>
        <w:bidi w:val="0"/>
        <w:spacing w:before="0" w:after="0" w:line="216" w:lineRule="auto"/>
        <w:ind w:left="58" w:right="443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Входное сопротивление найдем из уравнений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(4-1)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и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(4-3)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как</w:t>
      </w:r>
    </w:p>
    <w:p>
      <w:pPr>
        <w:framePr w:wrap="none" w:vAnchor="page" w:hAnchor="page" w:x="1659" w:y="970"/>
        <w:widowControl w:val="0"/>
        <w:rPr>
          <w:sz w:val="2"/>
          <w:szCs w:val="2"/>
        </w:rPr>
      </w:pPr>
      <w:r>
        <w:drawing>
          <wp:inline>
            <wp:extent cx="1969135" cy="280670"/>
            <wp:docPr id="11" name="Picutre 1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25"/>
                    <a:stretch/>
                  </pic:blipFill>
                  <pic:spPr>
                    <a:xfrm>
                      <a:ext cx="1969135" cy="2806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2"/>
        <w:keepNext w:val="0"/>
        <w:keepLines w:val="0"/>
        <w:framePr w:w="6109" w:h="2894" w:hRule="exact" w:wrap="none" w:vAnchor="page" w:hAnchor="page" w:x="219" w:y="1553"/>
        <w:widowControl w:val="0"/>
        <w:shd w:val="clear" w:color="auto" w:fill="auto"/>
        <w:bidi w:val="0"/>
        <w:spacing w:before="0" w:after="0" w:line="209" w:lineRule="auto"/>
        <w:ind w:left="51" w:right="396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т. е. последовательная ООС повышает входной импеданс</w:t>
        <w:br/>
        <w:t xml:space="preserve">в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(l+kβ)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раз, увеличивая входное сопротивление и</w:t>
        <w:br/>
        <w:t>уменьшая входную емкость. Увеличением входного со</w:t>
        <w:t>-</w:t>
        <w:br/>
        <w:t>противления мощность, потребляемую от контролируе</w:t>
        <w:t>-</w:t>
        <w:br/>
        <w:t>мого источника, можно довести до очень малых значе</w:t>
        <w:t>-</w:t>
        <w:br/>
        <w:t>ний, однако порог чувствительности ЭМУ определяется</w:t>
        <w:br/>
        <w:t>уровнем его помех и применением ООС не может быть</w:t>
        <w:br/>
        <w:t>повышен.</w:t>
      </w:r>
    </w:p>
    <w:p>
      <w:pPr>
        <w:pStyle w:val="Style2"/>
        <w:keepNext w:val="0"/>
        <w:keepLines w:val="0"/>
        <w:framePr w:w="6109" w:h="2894" w:hRule="exact" w:wrap="none" w:vAnchor="page" w:hAnchor="page" w:x="219" w:y="1553"/>
        <w:widowControl w:val="0"/>
        <w:shd w:val="clear" w:color="auto" w:fill="auto"/>
        <w:bidi w:val="0"/>
        <w:spacing w:before="0" w:after="0" w:line="209" w:lineRule="auto"/>
        <w:ind w:left="51" w:right="396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Коэффициент передачи ЭМУ с последовательной ООС</w:t>
        <w:br/>
        <w:t xml:space="preserve">зависит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(4-3)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от параметров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k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и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β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и соотношения со</w:t>
        <w:t>-</w:t>
        <w:br/>
        <w:t xml:space="preserve">противлений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Z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2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и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Z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1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;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при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Z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2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→∞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ООС, замыкающаяся</w:t>
        <w:br/>
        <w:t xml:space="preserve">через источник сигнала, разрывается. Обычно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Z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2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∕Z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1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≤kβ,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и влиянием этого члена пренебрегают. Тогда</w:t>
      </w:r>
    </w:p>
    <w:p>
      <w:pPr>
        <w:pStyle w:val="Style2"/>
        <w:keepNext w:val="0"/>
        <w:keepLines w:val="0"/>
        <w:framePr w:w="6109" w:h="2509" w:hRule="exact" w:wrap="none" w:vAnchor="page" w:hAnchor="page" w:x="219" w:y="5132"/>
        <w:widowControl w:val="0"/>
        <w:shd w:val="clear" w:color="auto" w:fill="auto"/>
        <w:bidi w:val="0"/>
        <w:spacing w:before="0" w:after="0" w:line="206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т. е. ООС уменьшает коэффициент передачи усилителя в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1+kβ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раз и уменьшает влияние на него нестабильно</w:t>
        <w:softHyphen/>
        <w:t xml:space="preserve">сти коэффициента усиления ЭМУ. При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kβ&gt;&gt;l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выходное напряжение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U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>вых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=U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x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∕β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и коэффициент передачи не за</w:t>
        <w:softHyphen/>
        <w:t xml:space="preserve">висит от коэффициента усиления ЭМУ, а определяется только цепью ООС. В частном случае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β=l,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при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kβ&gt;&gt;l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имеем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U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>вых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=U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x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∙</w:t>
      </w:r>
    </w:p>
    <w:p>
      <w:pPr>
        <w:pStyle w:val="Style2"/>
        <w:keepNext w:val="0"/>
        <w:keepLines w:val="0"/>
        <w:framePr w:w="6109" w:h="2509" w:hRule="exact" w:wrap="none" w:vAnchor="page" w:hAnchor="page" w:x="219" w:y="5132"/>
        <w:widowControl w:val="0"/>
        <w:shd w:val="clear" w:color="auto" w:fill="auto"/>
        <w:bidi w:val="0"/>
        <w:spacing w:before="0" w:after="0" w:line="240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Выходное сопротивление ЭМУ при наличии ООС рав</w:t>
        <w:softHyphen/>
        <w:t>но отношению напряжения холостого хода кото</w:t>
        <w:softHyphen/>
        <w:t xml:space="preserve">рое задается уравнением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(4-3),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к току короткого замы</w:t>
        <w:softHyphen/>
        <w:t>кания на выходе ЭМУ, который находится как</w:t>
      </w:r>
    </w:p>
    <w:p>
      <w:pPr>
        <w:pStyle w:val="Style21"/>
        <w:keepNext w:val="0"/>
        <w:keepLines w:val="0"/>
        <w:framePr w:w="6109" w:h="223" w:hRule="exact" w:wrap="none" w:vAnchor="page" w:hAnchor="page" w:x="219" w:y="10193"/>
        <w:widowControl w:val="0"/>
        <w:shd w:val="clear" w:color="auto" w:fill="auto"/>
        <w:bidi w:val="0"/>
        <w:spacing w:before="0" w:after="0" w:line="240" w:lineRule="auto"/>
        <w:ind w:left="0" w:right="380" w:firstLine="0"/>
        <w:jc w:val="right"/>
        <w:rPr>
          <w:sz w:val="16"/>
          <w:szCs w:val="16"/>
        </w:rPr>
      </w:pPr>
      <w:r>
        <w:rPr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>95</w:t>
      </w:r>
    </w:p>
    <w:p>
      <w:pPr>
        <w:framePr w:wrap="none" w:vAnchor="page" w:hAnchor="page" w:x="428" w:y="4423"/>
        <w:widowControl w:val="0"/>
        <w:rPr>
          <w:sz w:val="2"/>
          <w:szCs w:val="2"/>
        </w:rPr>
      </w:pPr>
      <w:r>
        <w:drawing>
          <wp:inline>
            <wp:extent cx="3749040" cy="377825"/>
            <wp:docPr id="12" name="Picutre 1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27"/>
                    <a:stretch/>
                  </pic:blipFill>
                  <pic:spPr>
                    <a:xfrm>
                      <a:ext cx="3749040" cy="377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framePr w:wrap="none" w:vAnchor="page" w:hAnchor="page" w:x="240" w:y="7727"/>
        <w:widowControl w:val="0"/>
        <w:rPr>
          <w:sz w:val="2"/>
          <w:szCs w:val="2"/>
        </w:rPr>
      </w:pPr>
      <w:r>
        <w:drawing>
          <wp:inline>
            <wp:extent cx="3700145" cy="914400"/>
            <wp:docPr id="13" name="Picutre 1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29"/>
                    <a:stretch/>
                  </pic:blipFill>
                  <pic:spPr>
                    <a:xfrm>
                      <a:ext cx="3700145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2"/>
        <w:keepNext w:val="0"/>
        <w:keepLines w:val="0"/>
        <w:framePr w:w="5760" w:h="932" w:hRule="exact" w:wrap="none" w:vAnchor="page" w:hAnchor="page" w:x="219" w:y="9236"/>
        <w:widowControl w:val="0"/>
        <w:shd w:val="clear" w:color="auto" w:fill="auto"/>
        <w:tabs>
          <w:tab w:pos="3859" w:val="left"/>
        </w:tabs>
        <w:bidi w:val="0"/>
        <w:spacing w:before="0" w:after="0" w:line="199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т. е. введение ООС уменьшает выходное сопротивление ЭМУ. Так как обычно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kβZ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1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/(Z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1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+ Z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2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)&gt;&gt;1,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то выходное со</w:t>
        <w:softHyphen/>
      </w:r>
    </w:p>
    <w:p>
      <w:pPr>
        <w:pStyle w:val="Style2"/>
        <w:keepNext w:val="0"/>
        <w:keepLines w:val="0"/>
        <w:framePr w:w="5760" w:h="932" w:hRule="exact" w:wrap="none" w:vAnchor="page" w:hAnchor="page" w:x="219" w:y="9236"/>
        <w:widowControl w:val="0"/>
        <w:shd w:val="clear" w:color="auto" w:fill="auto"/>
        <w:bidi w:val="0"/>
        <w:spacing w:before="0" w:after="0" w:line="199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противление мало и его влиянием пренебрегают, поль</w:t>
        <w:softHyphen/>
        <w:t xml:space="preserve">зуясь для выходного напряжения уравнением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(4-3).</w:t>
      </w:r>
    </w:p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pgSz w:w="6606" w:h="10732"/>
          <w:pgMar w:top="360" w:right="360" w:bottom="360" w:left="360" w:header="0" w:footer="3" w:gutter="0"/>
          <w:cols w:space="720"/>
          <w:noEndnote/>
          <w:rtlGutter w:val="0"/>
          <w:docGrid w:linePitch="360"/>
        </w:sectPr>
      </w:pPr>
    </w:p>
    <w:p>
      <w:pPr>
        <w:widowControl w:val="0"/>
        <w:spacing w:line="1" w:lineRule="exact"/>
      </w:pPr>
      <w:r/>
    </w:p>
    <w:p>
      <w:pPr>
        <w:pStyle w:val="Style12"/>
        <w:keepNext w:val="0"/>
        <w:keepLines w:val="0"/>
        <w:framePr w:w="5670" w:h="1084" w:hRule="exact" w:wrap="none" w:vAnchor="page" w:hAnchor="page" w:x="615" w:y="543"/>
        <w:widowControl w:val="0"/>
        <w:shd w:val="clear" w:color="auto" w:fill="auto"/>
        <w:bidi w:val="0"/>
        <w:spacing w:before="0" w:after="80" w:line="209" w:lineRule="auto"/>
        <w:ind w:left="0" w:right="0" w:firstLine="0"/>
        <w:jc w:val="both"/>
      </w:pPr>
      <w:bookmarkStart w:id="6" w:name="bookmark6"/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д) Основные свойства ЭМУ с параллельной ООС</w:t>
      </w:r>
      <w:bookmarkEnd w:id="6"/>
    </w:p>
    <w:p>
      <w:pPr>
        <w:pStyle w:val="Style2"/>
        <w:keepNext w:val="0"/>
        <w:keepLines w:val="0"/>
        <w:framePr w:w="5670" w:h="1084" w:hRule="exact" w:wrap="none" w:vAnchor="page" w:hAnchor="page" w:x="615" w:y="543"/>
        <w:widowControl w:val="0"/>
        <w:shd w:val="clear" w:color="auto" w:fill="auto"/>
        <w:bidi w:val="0"/>
        <w:spacing w:before="0" w:after="0" w:line="209" w:lineRule="auto"/>
        <w:ind w:left="0" w:right="0" w:firstLine="3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Эквивалентная схема такого ЭМУ приведена на рис.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4-5,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где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Z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2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-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полное сопротивление пассивного элек</w:t>
        <w:softHyphen/>
        <w:t>трометрического преобразователя (резистивного или</w:t>
      </w:r>
    </w:p>
    <w:p>
      <w:pPr>
        <w:framePr w:wrap="none" w:vAnchor="page" w:hAnchor="page" w:x="1439" w:y="1662"/>
        <w:widowControl w:val="0"/>
        <w:rPr>
          <w:sz w:val="2"/>
          <w:szCs w:val="2"/>
        </w:rPr>
      </w:pPr>
      <w:r>
        <w:drawing>
          <wp:inline>
            <wp:extent cx="2584450" cy="1017905"/>
            <wp:docPr id="14" name="Picutre 1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31"/>
                    <a:stretch/>
                  </pic:blipFill>
                  <pic:spPr>
                    <a:xfrm>
                      <a:ext cx="2584450" cy="10179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5"/>
        <w:keepNext w:val="0"/>
        <w:keepLines w:val="0"/>
        <w:framePr w:w="4111" w:h="400" w:hRule="exact" w:wrap="none" w:vAnchor="page" w:hAnchor="page" w:x="1364" w:y="3326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  <w:rPr>
          <w:sz w:val="16"/>
          <w:szCs w:val="16"/>
        </w:rPr>
      </w:pPr>
      <w:r>
        <w:rPr>
          <w:rFonts w:ascii="Cambria" w:eastAsia="Cambria" w:hAnsi="Cambria" w:cs="Cambria"/>
          <w:color w:val="000000"/>
          <w:spacing w:val="0"/>
          <w:w w:val="100"/>
          <w:position w:val="0"/>
          <w:sz w:val="16"/>
          <w:szCs w:val="16"/>
          <w:shd w:val="clear" w:color="auto" w:fill="auto"/>
          <w:lang w:val="ru-RU" w:eastAsia="ru-RU" w:bidi="ru-RU"/>
        </w:rPr>
        <w:t xml:space="preserve">Рис. </w:t>
      </w:r>
      <w:r>
        <w:rPr>
          <w:rFonts w:ascii="Cambria" w:eastAsia="Cambria" w:hAnsi="Cambria" w:cs="Cambria"/>
          <w:color w:val="000000"/>
          <w:spacing w:val="0"/>
          <w:w w:val="100"/>
          <w:position w:val="0"/>
          <w:sz w:val="16"/>
          <w:szCs w:val="16"/>
          <w:shd w:val="clear" w:color="auto" w:fill="auto"/>
          <w:lang w:val="en-US" w:eastAsia="en-US" w:bidi="en-US"/>
        </w:rPr>
        <w:t xml:space="preserve">4-5. </w:t>
      </w:r>
      <w:r>
        <w:rPr>
          <w:rFonts w:ascii="Cambria" w:eastAsia="Cambria" w:hAnsi="Cambria" w:cs="Cambria"/>
          <w:color w:val="000000"/>
          <w:spacing w:val="0"/>
          <w:w w:val="100"/>
          <w:position w:val="0"/>
          <w:sz w:val="16"/>
          <w:szCs w:val="16"/>
          <w:shd w:val="clear" w:color="auto" w:fill="auto"/>
          <w:lang w:val="ru-RU" w:eastAsia="ru-RU" w:bidi="ru-RU"/>
        </w:rPr>
        <w:t>Эквивалентная схема ЭМУ с параллель</w:t>
        <w:softHyphen/>
        <w:t>ной ООС.</w:t>
      </w:r>
    </w:p>
    <w:p>
      <w:pPr>
        <w:pStyle w:val="Style5"/>
        <w:keepNext w:val="0"/>
        <w:keepLines w:val="0"/>
        <w:framePr w:w="5656" w:h="695" w:hRule="exact" w:wrap="none" w:vAnchor="page" w:hAnchor="page" w:x="615" w:y="3938"/>
        <w:widowControl w:val="0"/>
        <w:shd w:val="clear" w:color="auto" w:fill="auto"/>
        <w:bidi w:val="0"/>
        <w:spacing w:before="0" w:after="0" w:line="209" w:lineRule="auto"/>
        <w:ind w:left="0" w:right="14" w:firstLine="0"/>
        <w:jc w:val="both"/>
        <w:rPr>
          <w:sz w:val="22"/>
          <w:szCs w:val="22"/>
        </w:rPr>
      </w:pPr>
      <w:r>
        <w:rPr>
          <w:color w:val="000000"/>
          <w:spacing w:val="0"/>
          <w:w w:val="100"/>
          <w:position w:val="0"/>
          <w:sz w:val="22"/>
          <w:szCs w:val="22"/>
          <w:shd w:val="clear" w:color="auto" w:fill="auto"/>
          <w:lang w:val="ru-RU" w:eastAsia="ru-RU" w:bidi="ru-RU"/>
        </w:rPr>
        <w:t>емкостного) в</w:t>
      </w:r>
      <w:r>
        <w:rPr>
          <w:color w:val="000000"/>
          <w:spacing w:val="0"/>
          <w:w w:val="100"/>
          <w:position w:val="0"/>
          <w:sz w:val="22"/>
          <w:szCs w:val="22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z w:val="22"/>
          <w:szCs w:val="22"/>
          <w:shd w:val="clear" w:color="auto" w:fill="auto"/>
          <w:lang w:val="ru-RU" w:eastAsia="ru-RU" w:bidi="ru-RU"/>
        </w:rPr>
        <w:t>цепи ООС, остальные обозначения те же,</w:t>
        <w:br/>
        <w:t>что в предыдущем случае. Выражение для выходного</w:t>
        <w:br/>
        <w:t>напряжения</w:t>
      </w:r>
    </w:p>
    <w:p>
      <w:pPr>
        <w:framePr w:wrap="none" w:vAnchor="page" w:hAnchor="page" w:x="615" w:y="4614"/>
        <w:widowControl w:val="0"/>
        <w:rPr>
          <w:sz w:val="2"/>
          <w:szCs w:val="2"/>
        </w:rPr>
      </w:pPr>
      <w:r>
        <w:drawing>
          <wp:inline>
            <wp:extent cx="3633470" cy="414655"/>
            <wp:docPr id="15" name="Picutre 1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33"/>
                    <a:stretch/>
                  </pic:blipFill>
                  <pic:spPr>
                    <a:xfrm>
                      <a:ext cx="3633470" cy="4146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2"/>
        <w:keepNext w:val="0"/>
        <w:keepLines w:val="0"/>
        <w:framePr w:w="5659" w:h="1346" w:hRule="exact" w:wrap="none" w:vAnchor="page" w:hAnchor="page" w:x="604" w:y="5370"/>
        <w:widowControl w:val="0"/>
        <w:shd w:val="clear" w:color="auto" w:fill="auto"/>
        <w:bidi w:val="0"/>
        <w:spacing w:before="0" w:after="0" w:line="206" w:lineRule="auto"/>
        <w:ind w:left="11" w:right="7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полностью совпадает с уравнением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(4-2)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для ЭМУ с по</w:t>
        <w:t>-</w:t>
        <w:br/>
        <w:t>следовательной ООС за исключением того, что вместо</w:t>
        <w:br/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U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x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необходимо подставлять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∕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x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Z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2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.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Основные выводы для</w:t>
        <w:br/>
        <w:t>последовательной ООС справедливы и здесь. Выходное</w:t>
        <w:br/>
        <w:t xml:space="preserve">сопротивление выражается уравнением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(4-5),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и его вли</w:t>
        <w:t>-</w:t>
        <w:br/>
        <w:t>янием можно пренебречь. Тогда выходное напряжение</w:t>
      </w:r>
    </w:p>
    <w:p>
      <w:pPr>
        <w:pStyle w:val="Style2"/>
        <w:keepNext w:val="0"/>
        <w:keepLines w:val="0"/>
        <w:framePr w:w="5663" w:h="1148" w:hRule="exact" w:wrap="none" w:vAnchor="page" w:hAnchor="page" w:x="600" w:y="7426"/>
        <w:widowControl w:val="0"/>
        <w:shd w:val="clear" w:color="auto" w:fill="auto"/>
        <w:bidi w:val="0"/>
        <w:spacing w:before="0" w:after="0" w:line="206" w:lineRule="auto"/>
        <w:ind w:left="0" w:right="0" w:firstLine="0"/>
        <w:jc w:val="both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т.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е. коэффициент передачи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U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>вых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∕I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x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определяется пол</w:t>
        <w:softHyphen/>
        <w:t xml:space="preserve">ным сопротивлением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Z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2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,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параметрами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k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и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β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и отноше</w:t>
        <w:softHyphen/>
        <w:t xml:space="preserve">нием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Z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2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∕Z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1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.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При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Z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1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→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0 ООС разрывается. В правильно выполненных практических устройствах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Z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2</w:t>
      </w:r>
      <w:r>
        <w:rPr>
          <w:rFonts w:ascii="Arial Unicode MS" w:eastAsia="Arial Unicode MS" w:hAnsi="Arial Unicode MS" w:cs="Arial Unicode MS"/>
          <w:color w:val="000000"/>
          <w:spacing w:val="0"/>
          <w:w w:val="100"/>
          <w:position w:val="0"/>
          <w:sz w:val="19"/>
          <w:szCs w:val="19"/>
          <w:shd w:val="clear" w:color="auto" w:fill="auto"/>
          <w:lang w:val="en-US" w:eastAsia="en-US" w:bidi="en-US"/>
        </w:rPr>
        <w:t>≪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Z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1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и влия</w:t>
        <w:softHyphen/>
        <w:t xml:space="preserve">нием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Z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2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/Z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1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можно пренебречь. Тогда</w:t>
      </w:r>
    </w:p>
    <w:p>
      <w:pPr>
        <w:pStyle w:val="Style5"/>
        <w:keepNext w:val="0"/>
        <w:keepLines w:val="0"/>
        <w:framePr w:w="5677" w:h="475" w:hRule="exact" w:wrap="none" w:vAnchor="page" w:hAnchor="page" w:x="615" w:y="9028"/>
        <w:widowControl w:val="0"/>
        <w:shd w:val="clear" w:color="auto" w:fill="auto"/>
        <w:bidi w:val="0"/>
        <w:spacing w:before="0" w:after="0" w:line="202" w:lineRule="auto"/>
        <w:ind w:left="0" w:right="0" w:firstLine="300"/>
        <w:jc w:val="both"/>
        <w:rPr>
          <w:sz w:val="22"/>
          <w:szCs w:val="22"/>
        </w:rPr>
      </w:pPr>
      <w:r>
        <w:rPr>
          <w:color w:val="000000"/>
          <w:spacing w:val="0"/>
          <w:w w:val="100"/>
          <w:position w:val="0"/>
          <w:sz w:val="22"/>
          <w:szCs w:val="22"/>
          <w:shd w:val="clear" w:color="auto" w:fill="auto"/>
          <w:lang w:val="ru-RU" w:eastAsia="ru-RU" w:bidi="ru-RU"/>
        </w:rPr>
        <w:t xml:space="preserve">Входное сопротивление ЭМУ с параллельной ООС найдем с учетом </w:t>
      </w:r>
      <w:r>
        <w:rPr>
          <w:color w:val="000000"/>
          <w:spacing w:val="0"/>
          <w:w w:val="100"/>
          <w:position w:val="0"/>
          <w:sz w:val="22"/>
          <w:szCs w:val="22"/>
          <w:shd w:val="clear" w:color="auto" w:fill="auto"/>
          <w:lang w:val="en-US" w:eastAsia="en-US" w:bidi="en-US"/>
        </w:rPr>
        <w:t xml:space="preserve">(4-7) </w:t>
      </w:r>
      <w:r>
        <w:rPr>
          <w:color w:val="000000"/>
          <w:spacing w:val="0"/>
          <w:w w:val="100"/>
          <w:position w:val="0"/>
          <w:sz w:val="22"/>
          <w:szCs w:val="22"/>
          <w:shd w:val="clear" w:color="auto" w:fill="auto"/>
          <w:lang w:val="ru-RU" w:eastAsia="ru-RU" w:bidi="ru-RU"/>
        </w:rPr>
        <w:t>как</w:t>
      </w:r>
    </w:p>
    <w:p>
      <w:pPr>
        <w:framePr w:wrap="none" w:vAnchor="page" w:hAnchor="page" w:x="1598" w:y="9478"/>
        <w:widowControl w:val="0"/>
        <w:rPr>
          <w:sz w:val="2"/>
          <w:szCs w:val="2"/>
        </w:rPr>
      </w:pPr>
      <w:r>
        <w:drawing>
          <wp:inline>
            <wp:extent cx="2377440" cy="408305"/>
            <wp:docPr id="16" name="Picutre 1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35"/>
                    <a:stretch/>
                  </pic:blipFill>
                  <pic:spPr>
                    <a:xfrm>
                      <a:ext cx="2377440" cy="4083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21"/>
        <w:keepNext w:val="0"/>
        <w:keepLines w:val="0"/>
        <w:framePr w:wrap="none" w:vAnchor="page" w:hAnchor="page" w:x="564" w:y="10173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  <w:rPr>
          <w:sz w:val="16"/>
          <w:szCs w:val="16"/>
        </w:rPr>
      </w:pPr>
      <w:r>
        <w:rPr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>96</w:t>
      </w:r>
    </w:p>
    <w:p>
      <w:pPr>
        <w:framePr w:wrap="none" w:vAnchor="page" w:hAnchor="page" w:x="647" w:y="6663"/>
        <w:widowControl w:val="0"/>
        <w:rPr>
          <w:sz w:val="2"/>
          <w:szCs w:val="2"/>
        </w:rPr>
      </w:pPr>
      <w:r>
        <w:drawing>
          <wp:inline>
            <wp:extent cx="3615055" cy="450850"/>
            <wp:docPr id="17" name="Picutre 1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37"/>
                    <a:stretch/>
                  </pic:blipFill>
                  <pic:spPr>
                    <a:xfrm>
                      <a:ext cx="3615055" cy="450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framePr w:wrap="none" w:vAnchor="page" w:hAnchor="page" w:x="647" w:y="8578"/>
        <w:widowControl w:val="0"/>
        <w:rPr>
          <w:sz w:val="2"/>
          <w:szCs w:val="2"/>
        </w:rPr>
      </w:pPr>
      <w:r>
        <w:drawing>
          <wp:inline>
            <wp:extent cx="3596640" cy="267970"/>
            <wp:docPr id="18" name="Picutre 1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39"/>
                    <a:stretch/>
                  </pic:blipFill>
                  <pic:spPr>
                    <a:xfrm>
                      <a:ext cx="3596640" cy="267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pgSz w:w="6606" w:h="10732"/>
          <w:pgMar w:top="360" w:right="360" w:bottom="360" w:left="360" w:header="0" w:footer="3" w:gutter="0"/>
          <w:cols w:space="720"/>
          <w:noEndnote/>
          <w:rtlGutter w:val="0"/>
          <w:docGrid w:linePitch="360"/>
        </w:sectPr>
      </w:pPr>
    </w:p>
    <w:p>
      <w:pPr>
        <w:widowControl w:val="0"/>
        <w:spacing w:line="1" w:lineRule="exact"/>
      </w:pPr>
      <w:r/>
    </w:p>
    <w:p>
      <w:pPr>
        <w:pStyle w:val="Style2"/>
        <w:keepNext w:val="0"/>
        <w:keepLines w:val="0"/>
        <w:framePr w:w="5645" w:h="3438" w:hRule="exact" w:wrap="none" w:vAnchor="page" w:hAnchor="page" w:x="371" w:y="498"/>
        <w:widowControl w:val="0"/>
        <w:shd w:val="clear" w:color="auto" w:fill="auto"/>
        <w:bidi w:val="0"/>
        <w:spacing w:before="0" w:after="200" w:line="206" w:lineRule="auto"/>
        <w:ind w:left="0" w:right="0" w:firstLine="0"/>
        <w:jc w:val="both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. е.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полное входное сопротивление уменьшается: вход</w:t>
        <w:softHyphen/>
        <w:t>ов сопротивление уменьшается, входная емкость уве</w:t>
        <w:softHyphen/>
        <w:t>нчивается. Уменьшение потребляемой мощности при ведении параллельной ООС не увеличивает порога чувствительности , который определяется уровнем помех ЭМУ. Заметим, что нередко для ЭМУ с параллельной )ОС входное сопротивление указывается равным со- [ротивлению в цепи ООС. Это неверно.</w:t>
      </w:r>
    </w:p>
    <w:p>
      <w:pPr>
        <w:pStyle w:val="Style2"/>
        <w:keepNext w:val="0"/>
        <w:keepLines w:val="0"/>
        <w:framePr w:w="5645" w:h="3438" w:hRule="exact" w:wrap="none" w:vAnchor="page" w:hAnchor="page" w:x="371" w:y="498"/>
        <w:widowControl w:val="0"/>
        <w:shd w:val="clear" w:color="auto" w:fill="auto"/>
        <w:bidi w:val="0"/>
        <w:spacing w:before="0" w:after="100" w:line="206" w:lineRule="auto"/>
        <w:ind w:left="0" w:right="0" w:firstLine="0"/>
        <w:jc w:val="both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е) Собственные помехи. Схема замещения</w:t>
      </w:r>
    </w:p>
    <w:p>
      <w:pPr>
        <w:pStyle w:val="Style2"/>
        <w:keepNext w:val="0"/>
        <w:keepLines w:val="0"/>
        <w:framePr w:w="5645" w:h="3438" w:hRule="exact" w:wrap="none" w:vAnchor="page" w:hAnchor="page" w:x="371" w:y="498"/>
        <w:widowControl w:val="0"/>
        <w:shd w:val="clear" w:color="auto" w:fill="auto"/>
        <w:bidi w:val="0"/>
        <w:spacing w:before="0" w:after="0" w:line="209" w:lineRule="auto"/>
        <w:ind w:left="0" w:right="0" w:firstLine="2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Входной электрометрический преобразователь на</w:t>
        <w:softHyphen/>
        <w:t xml:space="preserve">пряжения характеризуется полным входным сопротивлением (в общем случае параллельное соединение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R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>вх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С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>вх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)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и уровнем собственных помех. Электрометриче</w:t>
        <w:softHyphen/>
        <w:t>ские преобразователи напряжения или ЭМУ относятся</w:t>
      </w:r>
    </w:p>
    <w:p>
      <w:pPr>
        <w:framePr w:wrap="none" w:vAnchor="page" w:hAnchor="page" w:x="371" w:y="4026"/>
        <w:widowControl w:val="0"/>
        <w:rPr>
          <w:sz w:val="2"/>
          <w:szCs w:val="2"/>
        </w:rPr>
      </w:pPr>
      <w:r>
        <w:drawing>
          <wp:inline>
            <wp:extent cx="3517265" cy="841375"/>
            <wp:docPr id="19" name="Picutre 1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41"/>
                    <a:stretch/>
                  </pic:blipFill>
                  <pic:spPr>
                    <a:xfrm>
                      <a:ext cx="3517265" cy="841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5"/>
        <w:keepNext w:val="0"/>
        <w:keepLines w:val="0"/>
        <w:framePr w:w="5591" w:h="403" w:hRule="exact" w:wrap="none" w:vAnchor="page" w:hAnchor="page" w:x="396" w:y="5376"/>
        <w:widowControl w:val="0"/>
        <w:shd w:val="clear" w:color="auto" w:fill="auto"/>
        <w:bidi w:val="0"/>
        <w:spacing w:before="0" w:after="0" w:line="230" w:lineRule="auto"/>
        <w:ind w:left="0" w:right="0" w:firstLine="0"/>
        <w:jc w:val="both"/>
        <w:rPr>
          <w:sz w:val="16"/>
          <w:szCs w:val="16"/>
        </w:rPr>
      </w:pPr>
      <w:r>
        <w:rPr>
          <w:rFonts w:ascii="Cambria" w:eastAsia="Cambria" w:hAnsi="Cambria" w:cs="Cambria"/>
          <w:color w:val="000000"/>
          <w:spacing w:val="0"/>
          <w:w w:val="100"/>
          <w:position w:val="0"/>
          <w:sz w:val="16"/>
          <w:szCs w:val="16"/>
          <w:shd w:val="clear" w:color="auto" w:fill="auto"/>
          <w:lang w:val="ru-RU" w:eastAsia="ru-RU" w:bidi="ru-RU"/>
        </w:rPr>
        <w:t xml:space="preserve">Рис. </w:t>
      </w:r>
      <w:r>
        <w:rPr>
          <w:rFonts w:ascii="Cambria" w:eastAsia="Cambria" w:hAnsi="Cambria" w:cs="Cambria"/>
          <w:color w:val="000000"/>
          <w:spacing w:val="0"/>
          <w:w w:val="100"/>
          <w:position w:val="0"/>
          <w:sz w:val="16"/>
          <w:szCs w:val="16"/>
          <w:shd w:val="clear" w:color="auto" w:fill="auto"/>
          <w:lang w:val="en-US" w:eastAsia="en-US" w:bidi="en-US"/>
        </w:rPr>
        <w:t xml:space="preserve">4-6. </w:t>
      </w:r>
      <w:r>
        <w:rPr>
          <w:rFonts w:ascii="Cambria" w:eastAsia="Cambria" w:hAnsi="Cambria" w:cs="Cambria"/>
          <w:color w:val="000000"/>
          <w:spacing w:val="0"/>
          <w:w w:val="100"/>
          <w:position w:val="0"/>
          <w:sz w:val="16"/>
          <w:szCs w:val="16"/>
          <w:shd w:val="clear" w:color="auto" w:fill="auto"/>
          <w:lang w:val="ru-RU" w:eastAsia="ru-RU" w:bidi="ru-RU"/>
        </w:rPr>
        <w:t xml:space="preserve">Источники помех Рис. </w:t>
      </w:r>
      <w:r>
        <w:rPr>
          <w:rFonts w:ascii="Cambria" w:eastAsia="Cambria" w:hAnsi="Cambria" w:cs="Cambria"/>
          <w:color w:val="000000"/>
          <w:spacing w:val="0"/>
          <w:w w:val="100"/>
          <w:position w:val="0"/>
          <w:sz w:val="16"/>
          <w:szCs w:val="16"/>
          <w:shd w:val="clear" w:color="auto" w:fill="auto"/>
          <w:lang w:val="en-US" w:eastAsia="en-US" w:bidi="en-US"/>
        </w:rPr>
        <w:t xml:space="preserve">4-7. </w:t>
      </w:r>
      <w:r>
        <w:rPr>
          <w:rFonts w:ascii="Cambria" w:eastAsia="Cambria" w:hAnsi="Cambria" w:cs="Cambria"/>
          <w:color w:val="000000"/>
          <w:spacing w:val="0"/>
          <w:w w:val="100"/>
          <w:position w:val="0"/>
          <w:sz w:val="16"/>
          <w:szCs w:val="16"/>
          <w:shd w:val="clear" w:color="auto" w:fill="auto"/>
          <w:lang w:val="ru-RU" w:eastAsia="ru-RU" w:bidi="ru-RU"/>
        </w:rPr>
        <w:t>Схема замещения ЭМУ. )МУ.</w:t>
      </w:r>
    </w:p>
    <w:p>
      <w:pPr>
        <w:pStyle w:val="Style2"/>
        <w:keepNext w:val="0"/>
        <w:keepLines w:val="0"/>
        <w:framePr w:w="5645" w:h="4370" w:hRule="exact" w:wrap="none" w:vAnchor="page" w:hAnchor="page" w:x="371" w:y="5999"/>
        <w:widowControl w:val="0"/>
        <w:shd w:val="clear" w:color="auto" w:fill="auto"/>
        <w:bidi w:val="0"/>
        <w:spacing w:before="0" w:after="0" w:line="206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к категории активных неавтономных четырехполюсников с общей точкой между входом и выходом. Их собствен</w:t>
        <w:softHyphen/>
        <w:t>ные помехи в общем случае необходимо характеризо</w:t>
        <w:softHyphen/>
        <w:t>вать четырьмя статистически независимыми источника</w:t>
        <w:softHyphen/>
        <w:t xml:space="preserve">ми шумов, например источниками напряжения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e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>п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и тока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I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>п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на входе, источником тока в цепи обратной связи и источником тока на выходе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i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>вых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(рис.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4-6).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Так как выходное сопротивление ЭМУ мало, то влиянием источ</w:t>
        <w:softHyphen/>
        <w:t xml:space="preserve">ника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i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>вых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и падением напряжения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i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>о.с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R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>вых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можно пре</w:t>
        <w:softHyphen/>
        <w:t xml:space="preserve">небречь. Тогда источник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i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>о.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c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можно рассматривать под</w:t>
        <w:softHyphen/>
        <w:t xml:space="preserve">ключенным параллельно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i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>п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и объединить их в один. Та</w:t>
        <w:softHyphen/>
        <w:t>ким образом, реальные ЭМУ достаточно характеризо</w:t>
        <w:softHyphen/>
        <w:t xml:space="preserve">вать источниками помех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e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>п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и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i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>п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(рис.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4-7).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Параметры схемы замещения ЭМУ </w:t>
      </w:r>
      <w:r>
        <w:rPr>
          <w:smallCaps/>
          <w:color w:val="000000"/>
          <w:spacing w:val="0"/>
          <w:w w:val="100"/>
          <w:position w:val="0"/>
          <w:sz w:val="19"/>
          <w:szCs w:val="19"/>
          <w:shd w:val="clear" w:color="auto" w:fill="auto"/>
          <w:lang w:val="en-US" w:eastAsia="en-US" w:bidi="en-US"/>
        </w:rPr>
        <w:t>Z</w:t>
      </w:r>
      <w:r>
        <w:rPr>
          <w:smallCaps/>
          <w:color w:val="000000"/>
          <w:spacing w:val="0"/>
          <w:w w:val="100"/>
          <w:position w:val="0"/>
          <w:sz w:val="19"/>
          <w:szCs w:val="19"/>
          <w:shd w:val="clear" w:color="auto" w:fill="auto"/>
          <w:vertAlign w:val="subscript"/>
          <w:lang w:val="en-US" w:eastAsia="en-US" w:bidi="en-US"/>
        </w:rPr>
        <w:t>bx</w:t>
      </w:r>
      <w:r>
        <w:rPr>
          <w:smallCaps/>
          <w:color w:val="000000"/>
          <w:spacing w:val="0"/>
          <w:w w:val="100"/>
          <w:position w:val="0"/>
          <w:sz w:val="19"/>
          <w:szCs w:val="19"/>
          <w:shd w:val="clear" w:color="auto" w:fill="auto"/>
          <w:lang w:val="en-US" w:eastAsia="en-US" w:bidi="en-US"/>
        </w:rPr>
        <w:t>,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e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>п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,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i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>п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, k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в общем случае являются комплексными.</w:t>
      </w:r>
    </w:p>
    <w:p>
      <w:pPr>
        <w:pStyle w:val="Style2"/>
        <w:keepNext w:val="0"/>
        <w:keepLines w:val="0"/>
        <w:framePr w:w="5645" w:h="4370" w:hRule="exact" w:wrap="none" w:vAnchor="page" w:hAnchor="page" w:x="371" w:y="5999"/>
        <w:widowControl w:val="0"/>
        <w:shd w:val="clear" w:color="auto" w:fill="auto"/>
        <w:tabs>
          <w:tab w:pos="5422" w:val="left"/>
        </w:tabs>
        <w:bidi w:val="0"/>
        <w:spacing w:before="0" w:after="0" w:line="206" w:lineRule="auto"/>
        <w:ind w:left="0" w:right="0" w:firstLine="2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Полный уровень собственных помех ЭМУ по напря</w:t>
        <w:softHyphen/>
        <w:t xml:space="preserve">жению, приведенный ко входу, больше помех входного преобразователя за счет помех последующих каскадов. Помехи ЭМУ по току определяются только его входным </w:t>
        <w:tab/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97</w:t>
      </w:r>
    </w:p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pgSz w:w="6606" w:h="10732"/>
          <w:pgMar w:top="360" w:right="360" w:bottom="360" w:left="360" w:header="0" w:footer="3" w:gutter="0"/>
          <w:cols w:space="720"/>
          <w:noEndnote/>
          <w:rtlGutter w:val="0"/>
          <w:docGrid w:linePitch="360"/>
        </w:sectPr>
      </w:pPr>
    </w:p>
    <w:p>
      <w:pPr>
        <w:widowControl w:val="0"/>
        <w:spacing w:line="1" w:lineRule="exact"/>
      </w:pPr>
      <w:r/>
    </w:p>
    <w:p>
      <w:pPr>
        <w:pStyle w:val="Style2"/>
        <w:keepNext w:val="0"/>
        <w:keepLines w:val="0"/>
        <w:framePr w:w="5720" w:h="5314" w:hRule="exact" w:wrap="none" w:vAnchor="page" w:hAnchor="page" w:x="333" w:y="505"/>
        <w:widowControl w:val="0"/>
        <w:shd w:val="clear" w:color="auto" w:fill="auto"/>
        <w:bidi w:val="0"/>
        <w:spacing w:before="0" w:after="0" w:line="206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преобразователем. При неудачном монтаже по общему проводу между входом и выходом ЭМУ протекают токи, создающие падение напряжения на нем. В принципе этот источник собственных помех может быть устранен и обычно не рассматривается, но в практических устрой</w:t>
        <w:softHyphen/>
        <w:t>ствах является источником неприятностей. Собственные помехи по напряжению и по току разделяют на три со</w:t>
        <w:softHyphen/>
        <w:t>ставляющие:</w:t>
      </w:r>
    </w:p>
    <w:p>
      <w:pPr>
        <w:pStyle w:val="Style2"/>
        <w:keepNext w:val="0"/>
        <w:keepLines w:val="0"/>
        <w:framePr w:w="5720" w:h="5314" w:hRule="exact" w:wrap="none" w:vAnchor="page" w:hAnchor="page" w:x="333" w:y="505"/>
        <w:widowControl w:val="0"/>
        <w:shd w:val="clear" w:color="auto" w:fill="auto"/>
        <w:bidi w:val="0"/>
        <w:spacing w:before="0" w:after="0" w:line="206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высокочастотные флуктуации, вызванные тепловыми, дробовыми и другими шумами электрометрического пре</w:t>
        <w:softHyphen/>
        <w:t>образователя и последующих каскадов;</w:t>
      </w:r>
    </w:p>
    <w:p>
      <w:pPr>
        <w:pStyle w:val="Style2"/>
        <w:keepNext w:val="0"/>
        <w:keepLines w:val="0"/>
        <w:framePr w:w="5720" w:h="5314" w:hRule="exact" w:wrap="none" w:vAnchor="page" w:hAnchor="page" w:x="333" w:y="505"/>
        <w:widowControl w:val="0"/>
        <w:shd w:val="clear" w:color="auto" w:fill="auto"/>
        <w:bidi w:val="0"/>
        <w:spacing w:before="0" w:after="0" w:line="206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медленные изменения за счет старения элементов, из</w:t>
        <w:softHyphen/>
        <w:t>менений температур и т. д., называемые дрейфом нуля;</w:t>
      </w:r>
    </w:p>
    <w:p>
      <w:pPr>
        <w:pStyle w:val="Style2"/>
        <w:keepNext w:val="0"/>
        <w:keepLines w:val="0"/>
        <w:framePr w:w="5720" w:h="5314" w:hRule="exact" w:wrap="none" w:vAnchor="page" w:hAnchor="page" w:x="333" w:y="505"/>
        <w:widowControl w:val="0"/>
        <w:shd w:val="clear" w:color="auto" w:fill="auto"/>
        <w:bidi w:val="0"/>
        <w:spacing w:before="0" w:after="0" w:line="206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постоянные смещения нуля.</w:t>
      </w:r>
    </w:p>
    <w:p>
      <w:pPr>
        <w:pStyle w:val="Style2"/>
        <w:keepNext w:val="0"/>
        <w:keepLines w:val="0"/>
        <w:framePr w:w="5720" w:h="5314" w:hRule="exact" w:wrap="none" w:vAnchor="page" w:hAnchor="page" w:x="333" w:y="505"/>
        <w:widowControl w:val="0"/>
        <w:shd w:val="clear" w:color="auto" w:fill="auto"/>
        <w:bidi w:val="0"/>
        <w:spacing w:before="0" w:after="100" w:line="206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Периодическую составляющую дрейфа можно рас</w:t>
        <w:softHyphen/>
        <w:t>сматривать как очень низкочастотные шумы.</w:t>
      </w:r>
    </w:p>
    <w:p>
      <w:pPr>
        <w:pStyle w:val="Style2"/>
        <w:keepNext w:val="0"/>
        <w:keepLines w:val="0"/>
        <w:framePr w:w="5720" w:h="5314" w:hRule="exact" w:wrap="none" w:vAnchor="page" w:hAnchor="page" w:x="333" w:y="505"/>
        <w:widowControl w:val="0"/>
        <w:numPr>
          <w:ilvl w:val="0"/>
          <w:numId w:val="13"/>
        </w:numPr>
        <w:shd w:val="clear" w:color="auto" w:fill="auto"/>
        <w:tabs>
          <w:tab w:pos="400" w:val="left"/>
        </w:tabs>
        <w:bidi w:val="0"/>
        <w:spacing w:before="0" w:after="100" w:line="206" w:lineRule="auto"/>
        <w:ind w:left="0" w:right="0" w:firstLine="0"/>
        <w:jc w:val="both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Проявление помех ЭМУ при наличии ООС</w:t>
      </w:r>
    </w:p>
    <w:p>
      <w:pPr>
        <w:pStyle w:val="Style2"/>
        <w:keepNext w:val="0"/>
        <w:keepLines w:val="0"/>
        <w:framePr w:w="5720" w:h="5314" w:hRule="exact" w:wrap="none" w:vAnchor="page" w:hAnchor="page" w:x="333" w:y="505"/>
        <w:widowControl w:val="0"/>
        <w:shd w:val="clear" w:color="auto" w:fill="auto"/>
        <w:bidi w:val="0"/>
        <w:spacing w:before="0" w:after="0" w:line="206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При отсутствии полезного сигнала (закороченные за</w:t>
        <w:softHyphen/>
        <w:t xml:space="preserve">жимы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U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x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на рис.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4-4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и разомкнутые зажимы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I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x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на рис.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4-5)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схемы ЭМУ с последовательной и параллель</w:t>
        <w:softHyphen/>
        <w:t>ной ООС совпадают. Разница состоит лишь в сопротив</w:t>
        <w:softHyphen/>
        <w:t xml:space="preserve">лениях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Z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1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и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Z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2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,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значения и характер которых (резистив</w:t>
        <w:softHyphen/>
        <w:t>ный, емкостной) в зависимости от схемы использования</w:t>
      </w:r>
    </w:p>
    <w:p>
      <w:pPr>
        <w:framePr w:wrap="none" w:vAnchor="page" w:hAnchor="page" w:x="740" w:y="6269"/>
        <w:widowControl w:val="0"/>
        <w:rPr>
          <w:sz w:val="2"/>
          <w:szCs w:val="2"/>
        </w:rPr>
      </w:pPr>
      <w:r>
        <w:drawing>
          <wp:inline>
            <wp:extent cx="3115310" cy="1054735"/>
            <wp:docPr id="20" name="Picutre 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43"/>
                    <a:stretch/>
                  </pic:blipFill>
                  <pic:spPr>
                    <a:xfrm>
                      <a:ext cx="3115310" cy="10547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5"/>
        <w:keepNext w:val="0"/>
        <w:keepLines w:val="0"/>
        <w:framePr w:w="4871" w:h="403" w:hRule="exact" w:wrap="none" w:vAnchor="page" w:hAnchor="page" w:x="776" w:y="8043"/>
        <w:widowControl w:val="0"/>
        <w:shd w:val="clear" w:color="auto" w:fill="auto"/>
        <w:bidi w:val="0"/>
        <w:spacing w:before="0" w:after="0" w:line="226" w:lineRule="auto"/>
        <w:ind w:left="0" w:right="0" w:firstLine="0"/>
        <w:jc w:val="left"/>
        <w:rPr>
          <w:sz w:val="16"/>
          <w:szCs w:val="16"/>
        </w:rPr>
      </w:pPr>
      <w:r>
        <w:rPr>
          <w:rFonts w:ascii="Cambria" w:eastAsia="Cambria" w:hAnsi="Cambria" w:cs="Cambria"/>
          <w:color w:val="000000"/>
          <w:spacing w:val="0"/>
          <w:w w:val="100"/>
          <w:position w:val="0"/>
          <w:sz w:val="16"/>
          <w:szCs w:val="16"/>
          <w:shd w:val="clear" w:color="auto" w:fill="auto"/>
          <w:lang w:val="ru-RU" w:eastAsia="ru-RU" w:bidi="ru-RU"/>
        </w:rPr>
        <w:t xml:space="preserve">Рис. </w:t>
      </w:r>
      <w:r>
        <w:rPr>
          <w:rFonts w:ascii="Cambria" w:eastAsia="Cambria" w:hAnsi="Cambria" w:cs="Cambria"/>
          <w:color w:val="000000"/>
          <w:spacing w:val="0"/>
          <w:w w:val="100"/>
          <w:position w:val="0"/>
          <w:sz w:val="16"/>
          <w:szCs w:val="16"/>
          <w:shd w:val="clear" w:color="auto" w:fill="auto"/>
          <w:lang w:val="en-US" w:eastAsia="en-US" w:bidi="en-US"/>
        </w:rPr>
        <w:t xml:space="preserve">4-8. </w:t>
      </w:r>
      <w:r>
        <w:rPr>
          <w:rFonts w:ascii="Cambria" w:eastAsia="Cambria" w:hAnsi="Cambria" w:cs="Cambria"/>
          <w:color w:val="000000"/>
          <w:spacing w:val="0"/>
          <w:w w:val="100"/>
          <w:position w:val="0"/>
          <w:sz w:val="16"/>
          <w:szCs w:val="16"/>
          <w:shd w:val="clear" w:color="auto" w:fill="auto"/>
          <w:lang w:val="ru-RU" w:eastAsia="ru-RU" w:bidi="ru-RU"/>
        </w:rPr>
        <w:t>К расчету помех обобщенной схемы электромет</w:t>
        <w:softHyphen/>
        <w:t>рического измерителя.</w:t>
      </w:r>
    </w:p>
    <w:p>
      <w:pPr>
        <w:pStyle w:val="Style2"/>
        <w:keepNext w:val="0"/>
        <w:keepLines w:val="0"/>
        <w:framePr w:w="5720" w:h="1757" w:hRule="exact" w:wrap="none" w:vAnchor="page" w:hAnchor="page" w:x="333" w:y="8612"/>
        <w:widowControl w:val="0"/>
        <w:shd w:val="clear" w:color="auto" w:fill="auto"/>
        <w:bidi w:val="0"/>
        <w:spacing w:before="0" w:after="0" w:line="206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могут быть различными (см. рис.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4-3).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Проявление по</w:t>
        <w:softHyphen/>
        <w:t xml:space="preserve">мех ЭМУ может быть рассмотрено в общем виде для обоих видов ООС (рис.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4-8).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При этом принято, что входной электрометрический преобразователь имеет ко</w:t>
        <w:softHyphen/>
        <w:t xml:space="preserve">эффициент передачи по напряжению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kι=E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>вых1</w:t>
      </w:r>
      <w:r>
        <w:rPr>
          <w:rFonts w:ascii="Arial Unicode MS" w:eastAsia="Arial Unicode MS" w:hAnsi="Arial Unicode MS" w:cs="Arial Unicode MS"/>
          <w:i/>
          <w:iCs/>
          <w:color w:val="000000"/>
          <w:spacing w:val="0"/>
          <w:w w:val="100"/>
          <w:position w:val="0"/>
          <w:sz w:val="19"/>
          <w:szCs w:val="19"/>
          <w:shd w:val="clear" w:color="auto" w:fill="auto"/>
          <w:lang w:val="en-US" w:eastAsia="en-US" w:bidi="en-US"/>
        </w:rPr>
        <w:t>∣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U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>вх1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и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собственные помехи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e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1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и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i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>п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,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а вторичный усилитель оха</w:t>
        <w:softHyphen/>
        <w:t xml:space="preserve">рактеризован помехами по напряжению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е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>2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(помехи по 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98</w:t>
      </w:r>
    </w:p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pgSz w:w="6606" w:h="10732"/>
          <w:pgMar w:top="360" w:right="360" w:bottom="360" w:left="360" w:header="0" w:footer="3" w:gutter="0"/>
          <w:cols w:space="720"/>
          <w:noEndnote/>
          <w:rtlGutter w:val="0"/>
          <w:docGrid w:linePitch="360"/>
        </w:sectPr>
      </w:pPr>
    </w:p>
    <w:p>
      <w:pPr>
        <w:widowControl w:val="0"/>
        <w:spacing w:line="1" w:lineRule="exact"/>
      </w:pPr>
      <w:r/>
    </w:p>
    <w:p>
      <w:pPr>
        <w:pStyle w:val="Style2"/>
        <w:keepNext w:val="0"/>
        <w:keepLines w:val="0"/>
        <w:framePr w:w="5666" w:h="1627" w:hRule="exact" w:wrap="none" w:vAnchor="page" w:hAnchor="page" w:x="203" w:y="526"/>
        <w:widowControl w:val="0"/>
        <w:shd w:val="clear" w:color="auto" w:fill="auto"/>
        <w:bidi w:val="0"/>
        <w:spacing w:before="0" w:after="0" w:line="206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току не рассматриваются, так как цепи низкоомны) и коэффициентом передачи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k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2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=E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>вых2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/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U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>вх2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В общем слу</w:t>
        <w:softHyphen/>
        <w:t xml:space="preserve">чае параметры схемы замещения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Z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и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k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являются ком</w:t>
        <w:softHyphen/>
        <w:t xml:space="preserve">плексными величинами. Сопротивления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Z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1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и </w:t>
      </w:r>
      <w:r>
        <w:rPr>
          <w:smallCaps/>
          <w:color w:val="000000"/>
          <w:spacing w:val="0"/>
          <w:w w:val="100"/>
          <w:position w:val="0"/>
          <w:sz w:val="19"/>
          <w:szCs w:val="19"/>
          <w:shd w:val="clear" w:color="auto" w:fill="auto"/>
          <w:lang w:val="en-US" w:eastAsia="en-US" w:bidi="en-US"/>
        </w:rPr>
        <w:t>Z</w:t>
      </w:r>
      <w:r>
        <w:rPr>
          <w:smallCaps/>
          <w:color w:val="000000"/>
          <w:spacing w:val="0"/>
          <w:w w:val="100"/>
          <w:position w:val="0"/>
          <w:sz w:val="19"/>
          <w:szCs w:val="19"/>
          <w:shd w:val="clear" w:color="auto" w:fill="auto"/>
          <w:vertAlign w:val="subscript"/>
          <w:lang w:val="en-US" w:eastAsia="en-US" w:bidi="en-US"/>
        </w:rPr>
        <w:t>bx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вклю</w:t>
        <w:softHyphen/>
        <w:t>чены параллельно и для упрощения можно рассматри</w:t>
        <w:softHyphen/>
        <w:t xml:space="preserve">вать только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Z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1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.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Решая систему исходных уравнений, описывающих рассматриваемую схему, получаем:</w:t>
      </w:r>
    </w:p>
    <w:p>
      <w:pPr>
        <w:pStyle w:val="Style2"/>
        <w:keepNext w:val="0"/>
        <w:keepLines w:val="0"/>
        <w:framePr w:w="5684" w:h="2254" w:hRule="exact" w:wrap="none" w:vAnchor="page" w:hAnchor="page" w:x="210" w:y="3881"/>
        <w:widowControl w:val="0"/>
        <w:shd w:val="clear" w:color="auto" w:fill="auto"/>
        <w:bidi w:val="0"/>
        <w:spacing w:before="0" w:after="0" w:line="206" w:lineRule="auto"/>
        <w:ind w:left="0" w:right="7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где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k = k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1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k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2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—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результирующий коэффициент усиления по</w:t>
        <w:br/>
        <w:t xml:space="preserve">напряжению;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e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>п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=e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1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+e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2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∕k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 xml:space="preserve">1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— приведенный ко входу уро</w:t>
        <w:t>-</w:t>
        <w:br/>
        <w:t>вень помех по напряжению. Из этого следует, что соб</w:t>
        <w:t>-</w:t>
        <w:br/>
        <w:t>ственные помехи второго (вывод справедлив и при боль</w:t>
        <w:t>-</w:t>
        <w:br/>
        <w:t>шем количестве каскадов) каскада усиления, приведен</w:t>
        <w:t>-</w:t>
        <w:br/>
        <w:t>ные ко входу ЭМУ через комплексный коэффициент</w:t>
        <w:br/>
        <w:t>передачи первого каскада, проявляются как помехи,</w:t>
        <w:br/>
        <w:t>возникающие во входной цепи.</w:t>
      </w:r>
    </w:p>
    <w:p>
      <w:pPr>
        <w:pStyle w:val="Style2"/>
        <w:keepNext w:val="0"/>
        <w:keepLines w:val="0"/>
        <w:framePr w:w="5684" w:h="2254" w:hRule="exact" w:wrap="none" w:vAnchor="page" w:hAnchor="page" w:x="210" w:y="3881"/>
        <w:widowControl w:val="0"/>
        <w:shd w:val="clear" w:color="auto" w:fill="auto"/>
        <w:bidi w:val="0"/>
        <w:spacing w:before="0" w:after="0" w:line="206" w:lineRule="auto"/>
        <w:ind w:left="0" w:right="7" w:firstLine="3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Напряжение на выходе ЭМУ, вызванное собственны</w:t>
        <w:t>-</w:t>
        <w:br/>
        <w:t>ми помехами,</w:t>
      </w:r>
    </w:p>
    <w:p>
      <w:pPr>
        <w:pStyle w:val="Style2"/>
        <w:keepNext w:val="0"/>
        <w:keepLines w:val="0"/>
        <w:framePr w:w="5720" w:h="1789" w:hRule="exact" w:wrap="none" w:vAnchor="page" w:hAnchor="page" w:x="210" w:y="8172"/>
        <w:widowControl w:val="0"/>
        <w:shd w:val="clear" w:color="auto" w:fill="auto"/>
        <w:bidi w:val="0"/>
        <w:spacing w:before="0" w:after="0" w:line="202" w:lineRule="auto"/>
        <w:ind w:left="0" w:right="0" w:firstLine="3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Следовательно, для обеспечения низкого уровня по</w:t>
        <w:softHyphen/>
        <w:t>мех ЭМУ с ООС мало иметь незначительные собствен</w:t>
        <w:softHyphen/>
        <w:t xml:space="preserve">ные помехи ЭМУ по напряжению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e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>п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,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важно еще обеспе</w:t>
        <w:softHyphen/>
        <w:t xml:space="preserve">чить большое входное сопротивление ЭМУ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Z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1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.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В широ</w:t>
        <w:softHyphen/>
        <w:t xml:space="preserve">кополосной электрометрической аппаратуре емкостная составляющая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Z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1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может резко повышать высокочастот</w:t>
        <w:softHyphen/>
        <w:t xml:space="preserve">ные шумы ЭМУ. Составляющая помех, обусловленная паразитным током ЭМУ, определяется сопротивлением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Z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2</w:t>
      </w:r>
    </w:p>
    <w:p>
      <w:pPr>
        <w:pStyle w:val="Style21"/>
        <w:keepNext w:val="0"/>
        <w:keepLines w:val="0"/>
        <w:framePr w:w="5720" w:h="238" w:hRule="exact" w:wrap="none" w:vAnchor="page" w:hAnchor="page" w:x="210" w:y="10210"/>
        <w:widowControl w:val="0"/>
        <w:shd w:val="clear" w:color="auto" w:fill="auto"/>
        <w:tabs>
          <w:tab w:pos="5472" w:val="left"/>
        </w:tabs>
        <w:bidi w:val="0"/>
        <w:spacing w:before="0" w:after="0" w:line="240" w:lineRule="auto"/>
        <w:ind w:left="0" w:right="0" w:firstLine="0"/>
        <w:jc w:val="left"/>
        <w:rPr>
          <w:sz w:val="16"/>
          <w:szCs w:val="16"/>
        </w:rPr>
      </w:pPr>
      <w:r>
        <w:rPr>
          <w:color w:val="000000"/>
          <w:spacing w:val="0"/>
          <w:w w:val="100"/>
          <w:position w:val="0"/>
          <w:sz w:val="16"/>
          <w:szCs w:val="16"/>
          <w:shd w:val="clear" w:color="auto" w:fill="auto"/>
          <w:vertAlign w:val="superscript"/>
          <w:lang w:val="ru-RU" w:eastAsia="ru-RU" w:bidi="ru-RU"/>
        </w:rPr>
        <w:t>7</w:t>
      </w:r>
      <w:r>
        <w:rPr>
          <w:color w:val="000000"/>
          <w:spacing w:val="0"/>
          <w:w w:val="100"/>
          <w:position w:val="0"/>
          <w:sz w:val="16"/>
          <w:szCs w:val="16"/>
          <w:shd w:val="clear" w:color="auto" w:fill="auto"/>
          <w:lang w:val="ru-RU" w:eastAsia="ru-RU" w:bidi="ru-RU"/>
        </w:rPr>
        <w:t>*</w:t>
        <w:tab/>
      </w:r>
      <w:r>
        <w:rPr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>99</w:t>
      </w:r>
    </w:p>
    <w:p>
      <w:pPr>
        <w:framePr w:wrap="none" w:vAnchor="page" w:hAnchor="page" w:x="1063" w:y="2189"/>
        <w:widowControl w:val="0"/>
        <w:rPr>
          <w:sz w:val="2"/>
          <w:szCs w:val="2"/>
        </w:rPr>
      </w:pPr>
      <w:r>
        <w:drawing>
          <wp:inline>
            <wp:extent cx="2645410" cy="615950"/>
            <wp:docPr id="21" name="Picutre 2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45"/>
                    <a:stretch/>
                  </pic:blipFill>
                  <pic:spPr>
                    <a:xfrm>
                      <a:ext cx="2645410" cy="615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framePr w:wrap="none" w:vAnchor="page" w:hAnchor="page" w:x="1149" w:y="3528"/>
        <w:widowControl w:val="0"/>
        <w:rPr>
          <w:sz w:val="2"/>
          <w:szCs w:val="2"/>
        </w:rPr>
      </w:pPr>
      <w:r>
        <w:drawing>
          <wp:inline>
            <wp:extent cx="2395855" cy="225425"/>
            <wp:docPr id="22" name="Picutre 2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47"/>
                    <a:stretch/>
                  </pic:blipFill>
                  <pic:spPr>
                    <a:xfrm>
                      <a:ext cx="2395855" cy="225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2"/>
        <w:keepNext w:val="0"/>
        <w:keepLines w:val="0"/>
        <w:framePr w:wrap="none" w:vAnchor="page" w:hAnchor="page" w:x="487" w:y="3197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Можем обозначить:</w:t>
      </w:r>
    </w:p>
    <w:p>
      <w:pPr>
        <w:framePr w:wrap="none" w:vAnchor="page" w:hAnchor="page" w:x="1790" w:y="6055"/>
        <w:widowControl w:val="0"/>
        <w:rPr>
          <w:sz w:val="2"/>
          <w:szCs w:val="2"/>
        </w:rPr>
      </w:pPr>
      <w:r>
        <w:drawing>
          <wp:inline>
            <wp:extent cx="2621280" cy="633730"/>
            <wp:docPr id="23" name="Picutre 2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49"/>
                    <a:stretch/>
                  </pic:blipFill>
                  <pic:spPr>
                    <a:xfrm>
                      <a:ext cx="2621280" cy="6337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5"/>
        <w:keepNext w:val="0"/>
        <w:keepLines w:val="0"/>
        <w:framePr w:w="5389" w:h="511" w:hRule="exact" w:wrap="none" w:vAnchor="page" w:hAnchor="page" w:x="257" w:y="7110"/>
        <w:widowControl w:val="0"/>
        <w:shd w:val="clear" w:color="auto" w:fill="auto"/>
        <w:bidi w:val="0"/>
        <w:spacing w:before="0" w:after="0" w:line="206" w:lineRule="auto"/>
        <w:ind w:left="0" w:right="5594" w:firstLine="280"/>
        <w:jc w:val="both"/>
        <w:rPr>
          <w:sz w:val="22"/>
          <w:szCs w:val="22"/>
        </w:rPr>
      </w:pPr>
      <w:r>
        <w:rPr>
          <w:color w:val="000000"/>
          <w:spacing w:val="0"/>
          <w:w w:val="100"/>
          <w:position w:val="0"/>
          <w:sz w:val="22"/>
          <w:szCs w:val="22"/>
          <w:shd w:val="clear" w:color="auto" w:fill="auto"/>
          <w:lang w:val="ru-RU" w:eastAsia="ru-RU" w:bidi="ru-RU"/>
        </w:rPr>
        <w:t xml:space="preserve">В большинстве случаев </w:t>
      </w:r>
      <w:r>
        <w:rPr>
          <w:color w:val="000000"/>
          <w:spacing w:val="0"/>
          <w:w w:val="100"/>
          <w:position w:val="0"/>
          <w:sz w:val="22"/>
          <w:szCs w:val="22"/>
          <w:shd w:val="clear" w:color="auto" w:fill="auto"/>
          <w:lang w:val="en-US" w:eastAsia="en-US" w:bidi="en-US"/>
        </w:rPr>
        <w:t>Z</w:t>
      </w:r>
      <w:r>
        <w:rPr>
          <w:color w:val="000000"/>
          <w:spacing w:val="0"/>
          <w:w w:val="100"/>
          <w:position w:val="0"/>
          <w:sz w:val="22"/>
          <w:szCs w:val="22"/>
          <w:shd w:val="clear" w:color="auto" w:fill="auto"/>
          <w:vertAlign w:val="subscript"/>
          <w:lang w:val="en-US" w:eastAsia="en-US" w:bidi="en-US"/>
        </w:rPr>
        <w:t>1</w:t>
      </w:r>
      <w:r>
        <w:rPr>
          <w:color w:val="000000"/>
          <w:spacing w:val="0"/>
          <w:w w:val="100"/>
          <w:position w:val="0"/>
          <w:sz w:val="22"/>
          <w:szCs w:val="22"/>
          <w:shd w:val="clear" w:color="auto" w:fill="auto"/>
          <w:lang w:val="en-US" w:eastAsia="en-US" w:bidi="en-US"/>
        </w:rPr>
        <w:t>≥Z</w:t>
      </w:r>
      <w:r>
        <w:rPr>
          <w:color w:val="000000"/>
          <w:spacing w:val="0"/>
          <w:w w:val="100"/>
          <w:position w:val="0"/>
          <w:sz w:val="22"/>
          <w:szCs w:val="22"/>
          <w:shd w:val="clear" w:color="auto" w:fill="auto"/>
          <w:vertAlign w:val="subscript"/>
          <w:lang w:val="en-US" w:eastAsia="en-US" w:bidi="en-US"/>
        </w:rPr>
        <w:t>2</w:t>
      </w:r>
      <w:r>
        <w:rPr>
          <w:color w:val="000000"/>
          <w:spacing w:val="0"/>
          <w:w w:val="100"/>
          <w:position w:val="0"/>
          <w:sz w:val="22"/>
          <w:szCs w:val="22"/>
          <w:shd w:val="clear" w:color="auto" w:fill="auto"/>
          <w:lang w:val="en-US" w:eastAsia="en-US" w:bidi="en-US"/>
        </w:rPr>
        <w:t xml:space="preserve">, </w:t>
      </w:r>
      <w:r>
        <w:rPr>
          <w:color w:val="000000"/>
          <w:spacing w:val="0"/>
          <w:w w:val="100"/>
          <w:position w:val="0"/>
          <w:sz w:val="22"/>
          <w:szCs w:val="22"/>
          <w:shd w:val="clear" w:color="auto" w:fill="auto"/>
          <w:lang w:val="ru-RU" w:eastAsia="ru-RU" w:bidi="ru-RU"/>
        </w:rPr>
        <w:t xml:space="preserve">тогда </w:t>
      </w:r>
      <w:r>
        <w:rPr>
          <w:color w:val="000000"/>
          <w:spacing w:val="0"/>
          <w:w w:val="100"/>
          <w:position w:val="0"/>
          <w:sz w:val="22"/>
          <w:szCs w:val="22"/>
          <w:shd w:val="clear" w:color="auto" w:fill="auto"/>
          <w:lang w:val="en-US" w:eastAsia="en-US" w:bidi="en-US"/>
        </w:rPr>
        <w:t>kZ</w:t>
      </w:r>
      <w:r>
        <w:rPr>
          <w:color w:val="000000"/>
          <w:spacing w:val="0"/>
          <w:w w:val="100"/>
          <w:position w:val="0"/>
          <w:sz w:val="22"/>
          <w:szCs w:val="22"/>
          <w:shd w:val="clear" w:color="auto" w:fill="auto"/>
          <w:vertAlign w:val="subscript"/>
          <w:lang w:val="en-US" w:eastAsia="en-US" w:bidi="en-US"/>
        </w:rPr>
        <w:t>1</w:t>
      </w:r>
      <w:r>
        <w:rPr>
          <w:color w:val="000000"/>
          <w:spacing w:val="0"/>
          <w:w w:val="100"/>
          <w:position w:val="0"/>
          <w:sz w:val="22"/>
          <w:szCs w:val="22"/>
          <w:shd w:val="clear" w:color="auto" w:fill="auto"/>
          <w:lang w:val="en-US" w:eastAsia="en-US" w:bidi="en-US"/>
        </w:rPr>
        <w:t>/(Z</w:t>
      </w:r>
      <w:r>
        <w:rPr>
          <w:color w:val="000000"/>
          <w:spacing w:val="0"/>
          <w:w w:val="100"/>
          <w:position w:val="0"/>
          <w:sz w:val="22"/>
          <w:szCs w:val="22"/>
          <w:shd w:val="clear" w:color="auto" w:fill="auto"/>
          <w:vertAlign w:val="subscript"/>
          <w:lang w:val="en-US" w:eastAsia="en-US" w:bidi="en-US"/>
        </w:rPr>
        <w:t>1</w:t>
      </w:r>
      <w:r>
        <w:rPr>
          <w:color w:val="000000"/>
          <w:spacing w:val="0"/>
          <w:w w:val="100"/>
          <w:position w:val="0"/>
          <w:sz w:val="22"/>
          <w:szCs w:val="22"/>
          <w:shd w:val="clear" w:color="auto" w:fill="auto"/>
          <w:lang w:val="en-US" w:eastAsia="en-US" w:bidi="en-US"/>
        </w:rPr>
        <w:t xml:space="preserve"> + Z</w:t>
      </w:r>
      <w:r>
        <w:rPr>
          <w:color w:val="000000"/>
          <w:spacing w:val="0"/>
          <w:w w:val="100"/>
          <w:position w:val="0"/>
          <w:sz w:val="22"/>
          <w:szCs w:val="22"/>
          <w:shd w:val="clear" w:color="auto" w:fill="auto"/>
          <w:vertAlign w:val="subscript"/>
          <w:lang w:val="en-US" w:eastAsia="en-US" w:bidi="en-US"/>
        </w:rPr>
        <w:t>2</w:t>
      </w:r>
      <w:r>
        <w:rPr>
          <w:color w:val="000000"/>
          <w:spacing w:val="0"/>
          <w:w w:val="100"/>
          <w:position w:val="0"/>
          <w:sz w:val="22"/>
          <w:szCs w:val="22"/>
          <w:shd w:val="clear" w:color="auto" w:fill="auto"/>
          <w:lang w:val="en-US" w:eastAsia="en-US" w:bidi="en-US"/>
        </w:rPr>
        <w:t>)&gt;&gt;</w:t>
      </w:r>
      <w:r>
        <w:rPr>
          <w:color w:val="000000"/>
          <w:spacing w:val="0"/>
          <w:w w:val="100"/>
          <w:position w:val="0"/>
          <w:sz w:val="22"/>
          <w:szCs w:val="22"/>
          <w:shd w:val="clear" w:color="auto" w:fill="auto"/>
          <w:lang w:val="ru-RU" w:eastAsia="ru-RU" w:bidi="ru-RU"/>
        </w:rPr>
        <w:t>1 и</w:t>
      </w:r>
    </w:p>
    <w:p>
      <w:pPr>
        <w:framePr w:wrap="none" w:vAnchor="page" w:hAnchor="page" w:x="1621" w:y="7510"/>
        <w:widowControl w:val="0"/>
        <w:rPr>
          <w:sz w:val="2"/>
          <w:szCs w:val="2"/>
        </w:rPr>
      </w:pPr>
      <w:r>
        <w:drawing>
          <wp:inline>
            <wp:extent cx="2761615" cy="377825"/>
            <wp:docPr id="24" name="Picutre 2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51"/>
                    <a:stretch/>
                  </pic:blipFill>
                  <pic:spPr>
                    <a:xfrm>
                      <a:ext cx="2761615" cy="377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pgSz w:w="6606" w:h="10732"/>
          <w:pgMar w:top="360" w:right="360" w:bottom="360" w:left="360" w:header="0" w:footer="3" w:gutter="0"/>
          <w:cols w:space="720"/>
          <w:noEndnote/>
          <w:rtlGutter w:val="0"/>
          <w:docGrid w:linePitch="360"/>
        </w:sectPr>
      </w:pPr>
    </w:p>
    <w:p>
      <w:pPr>
        <w:widowControl w:val="0"/>
        <w:spacing w:line="1" w:lineRule="exact"/>
      </w:pPr>
      <w:r/>
    </w:p>
    <w:p>
      <w:pPr>
        <w:pStyle w:val="Style12"/>
        <w:keepNext w:val="0"/>
        <w:keepLines w:val="0"/>
        <w:framePr w:w="5753" w:h="4680" w:hRule="exact" w:wrap="none" w:vAnchor="page" w:hAnchor="page" w:x="447" w:y="444"/>
        <w:widowControl w:val="0"/>
        <w:numPr>
          <w:ilvl w:val="0"/>
          <w:numId w:val="15"/>
        </w:numPr>
        <w:shd w:val="clear" w:color="auto" w:fill="auto"/>
        <w:tabs>
          <w:tab w:pos="356" w:val="left"/>
          <w:tab w:pos="400" w:val="left"/>
        </w:tabs>
        <w:bidi w:val="0"/>
        <w:spacing w:before="0" w:after="260" w:line="217" w:lineRule="exact"/>
        <w:ind w:left="0" w:right="0" w:firstLine="0"/>
        <w:jc w:val="both"/>
      </w:pPr>
      <w:bookmarkStart w:id="8" w:name="bookmark8"/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Установка нуля</w:t>
      </w:r>
      <w:bookmarkEnd w:id="8"/>
    </w:p>
    <w:p>
      <w:pPr>
        <w:pStyle w:val="Style2"/>
        <w:keepNext w:val="0"/>
        <w:keepLines w:val="0"/>
        <w:framePr w:w="5753" w:h="4680" w:hRule="exact" w:wrap="none" w:vAnchor="page" w:hAnchor="page" w:x="447" w:y="444"/>
        <w:widowControl w:val="0"/>
        <w:shd w:val="clear" w:color="auto" w:fill="auto"/>
        <w:bidi w:val="0"/>
        <w:spacing w:before="0" w:after="0" w:line="217" w:lineRule="exact"/>
        <w:ind w:left="0" w:right="0" w:firstLine="3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Смещение нуля по напряжению и току можно ком</w:t>
        <w:softHyphen/>
        <w:t>пенсировать. Повторяя эту операцию периодически, мож</w:t>
        <w:softHyphen/>
        <w:t>но уменьшить влияние и дрейфовых составляющих соб</w:t>
        <w:softHyphen/>
        <w:t>ственных помех. Для этого в приборах всегда пред</w:t>
        <w:softHyphen/>
        <w:t>усматриваются устройства для установки нуля по напря</w:t>
        <w:softHyphen/>
        <w:t>жению, а иногда и по току. Собственные помехи ЭМУ по напряжению и по току проявляются по-разному, наи</w:t>
        <w:softHyphen/>
        <w:t>более правильно применять раздельную установку нуля по напряжению и току. Устанавливать' нуль по напря</w:t>
        <w:softHyphen/>
        <w:t xml:space="preserve">жению следует при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Z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2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=0,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когда источник паразитного тока замкнут накоротко. После этого можно выполнять установку нуля по току при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Z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2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≠0.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Регулировка смеще</w:t>
        <w:softHyphen/>
        <w:t>ния нуля по напряжению осуществляется во входном преобразователе или последующих каскадах. Приме</w:t>
        <w:softHyphen/>
        <w:t>няемые способы зависят от конкретной схемы ЭМУ. При установке нуля по току паразитный ток ЭМУ компен</w:t>
        <w:softHyphen/>
        <w:t>сируется; для этого через высокоомный резистор на вход подается ток от источника регулируемого по уровню и знаку напряжения.</w:t>
      </w:r>
    </w:p>
    <w:p>
      <w:pPr>
        <w:pStyle w:val="Style12"/>
        <w:keepNext w:val="0"/>
        <w:keepLines w:val="0"/>
        <w:framePr w:wrap="none" w:vAnchor="page" w:hAnchor="page" w:x="447" w:y="5376"/>
        <w:widowControl w:val="0"/>
        <w:numPr>
          <w:ilvl w:val="0"/>
          <w:numId w:val="15"/>
        </w:numPr>
        <w:shd w:val="clear" w:color="auto" w:fill="auto"/>
        <w:tabs>
          <w:tab w:pos="356" w:val="left"/>
          <w:tab w:pos="400" w:val="left"/>
        </w:tabs>
        <w:bidi w:val="0"/>
        <w:spacing w:before="0" w:after="0" w:line="240" w:lineRule="auto"/>
        <w:ind w:left="0" w:right="0" w:firstLine="0"/>
        <w:jc w:val="both"/>
      </w:pPr>
      <w:bookmarkStart w:id="10" w:name="bookmark10"/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Эквипотенциальная защита</w:t>
      </w:r>
      <w:bookmarkEnd w:id="10"/>
    </w:p>
    <w:p>
      <w:pPr>
        <w:framePr w:wrap="none" w:vAnchor="page" w:hAnchor="page" w:x="497" w:y="7018"/>
        <w:widowControl w:val="0"/>
        <w:rPr>
          <w:sz w:val="2"/>
          <w:szCs w:val="2"/>
        </w:rPr>
      </w:pPr>
      <w:r>
        <w:drawing>
          <wp:inline>
            <wp:extent cx="1121410" cy="707390"/>
            <wp:docPr id="25" name="Picutre 2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>
                    <a:blip r:embed="rId53"/>
                    <a:stretch/>
                  </pic:blipFill>
                  <pic:spPr>
                    <a:xfrm>
                      <a:ext cx="1121410" cy="7073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5"/>
        <w:keepNext w:val="0"/>
        <w:keepLines w:val="0"/>
        <w:framePr w:w="1825" w:h="558" w:hRule="exact" w:wrap="none" w:vAnchor="page" w:hAnchor="page" w:x="461" w:y="8274"/>
        <w:widowControl w:val="0"/>
        <w:shd w:val="clear" w:color="auto" w:fill="auto"/>
        <w:bidi w:val="0"/>
        <w:spacing w:before="0" w:after="0" w:line="175" w:lineRule="exact"/>
        <w:ind w:left="0" w:right="3" w:firstLine="0"/>
        <w:jc w:val="both"/>
        <w:rPr>
          <w:sz w:val="16"/>
          <w:szCs w:val="16"/>
        </w:rPr>
      </w:pPr>
      <w:r>
        <w:rPr>
          <w:rFonts w:ascii="Cambria" w:eastAsia="Cambria" w:hAnsi="Cambria" w:cs="Cambria"/>
          <w:color w:val="000000"/>
          <w:spacing w:val="0"/>
          <w:w w:val="100"/>
          <w:position w:val="0"/>
          <w:sz w:val="16"/>
          <w:szCs w:val="16"/>
          <w:shd w:val="clear" w:color="auto" w:fill="auto"/>
          <w:lang w:val="ru-RU" w:eastAsia="ru-RU" w:bidi="ru-RU"/>
        </w:rPr>
        <w:t xml:space="preserve">Рис. </w:t>
      </w:r>
      <w:r>
        <w:rPr>
          <w:rFonts w:ascii="Cambria" w:eastAsia="Cambria" w:hAnsi="Cambria" w:cs="Cambria"/>
          <w:color w:val="000000"/>
          <w:spacing w:val="0"/>
          <w:w w:val="100"/>
          <w:position w:val="0"/>
          <w:sz w:val="16"/>
          <w:szCs w:val="16"/>
          <w:shd w:val="clear" w:color="auto" w:fill="auto"/>
          <w:lang w:val="en-US" w:eastAsia="en-US" w:bidi="en-US"/>
        </w:rPr>
        <w:t xml:space="preserve">4-9. </w:t>
      </w:r>
      <w:r>
        <w:rPr>
          <w:rFonts w:ascii="Cambria" w:eastAsia="Cambria" w:hAnsi="Cambria" w:cs="Cambria"/>
          <w:color w:val="000000"/>
          <w:spacing w:val="0"/>
          <w:w w:val="100"/>
          <w:position w:val="0"/>
          <w:sz w:val="16"/>
          <w:szCs w:val="16"/>
          <w:shd w:val="clear" w:color="auto" w:fill="auto"/>
          <w:lang w:val="ru-RU" w:eastAsia="ru-RU" w:bidi="ru-RU"/>
        </w:rPr>
        <w:t>Эквипотен</w:t>
        <w:t>-</w:t>
        <w:br/>
        <w:t>циальная защита</w:t>
      </w:r>
    </w:p>
    <w:p>
      <w:pPr>
        <w:pStyle w:val="Style5"/>
        <w:keepNext w:val="0"/>
        <w:keepLines w:val="0"/>
        <w:framePr w:w="1825" w:h="558" w:hRule="exact" w:wrap="none" w:vAnchor="page" w:hAnchor="page" w:x="461" w:y="8274"/>
        <w:widowControl w:val="0"/>
        <w:shd w:val="clear" w:color="auto" w:fill="auto"/>
        <w:bidi w:val="0"/>
        <w:spacing w:before="0" w:after="0" w:line="175" w:lineRule="exact"/>
        <w:ind w:left="25" w:right="1191" w:firstLine="0"/>
        <w:jc w:val="both"/>
        <w:rPr>
          <w:sz w:val="16"/>
          <w:szCs w:val="16"/>
        </w:rPr>
      </w:pPr>
      <w:r>
        <w:rPr>
          <w:rFonts w:ascii="Cambria" w:eastAsia="Cambria" w:hAnsi="Cambria" w:cs="Cambria"/>
          <w:color w:val="000000"/>
          <w:spacing w:val="0"/>
          <w:w w:val="100"/>
          <w:position w:val="0"/>
          <w:sz w:val="16"/>
          <w:szCs w:val="16"/>
          <w:shd w:val="clear" w:color="auto" w:fill="auto"/>
          <w:lang w:val="ru-RU" w:eastAsia="ru-RU" w:bidi="ru-RU"/>
        </w:rPr>
        <w:t>в ЭМУ.</w:t>
      </w:r>
    </w:p>
    <w:p>
      <w:pPr>
        <w:pStyle w:val="Style2"/>
        <w:keepNext w:val="0"/>
        <w:keepLines w:val="0"/>
        <w:framePr w:w="5753" w:h="3229" w:hRule="exact" w:wrap="none" w:vAnchor="page" w:hAnchor="page" w:x="447" w:y="5769"/>
        <w:widowControl w:val="0"/>
        <w:shd w:val="clear" w:color="auto" w:fill="auto"/>
        <w:bidi w:val="0"/>
        <w:spacing w:before="0" w:after="0" w:line="214" w:lineRule="exact"/>
        <w:ind w:left="25" w:right="72" w:firstLine="3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Вне зависимости от вида ООС напряжение между</w:t>
        <w:br/>
        <w:t>входным и выходным выводами, не связанными с общей</w:t>
        <w:br/>
        <w:t>точкой ЭМУ, может быть значительным. При последо</w:t>
        <w:t>-</w:t>
        <w:br/>
        <w:t>вательной ООС к ним приложено напряжение источника</w:t>
        <w:br/>
        <w:t>сигнала и сопротивление изоляции между выводами</w:t>
      </w:r>
    </w:p>
    <w:p>
      <w:pPr>
        <w:pStyle w:val="Style2"/>
        <w:keepNext w:val="0"/>
        <w:keepLines w:val="0"/>
        <w:framePr w:w="5753" w:h="3229" w:hRule="exact" w:wrap="none" w:vAnchor="page" w:hAnchor="page" w:x="447" w:y="5769"/>
        <w:widowControl w:val="0"/>
        <w:shd w:val="clear" w:color="auto" w:fill="auto"/>
        <w:bidi w:val="0"/>
        <w:spacing w:before="0" w:after="0" w:line="214" w:lineRule="exact"/>
        <w:ind w:left="2008" w:right="7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включено параллельно входному со</w:t>
        <w:t>-</w:t>
        <w:br/>
        <w:t>противлению ЭМУ. При параллель</w:t>
        <w:t>-</w:t>
        <w:br/>
        <w:t>ной ООС к ним приложено напря</w:t>
        <w:t>-</w:t>
        <w:br/>
        <w:t>жение в цепи ООС и сопротивление</w:t>
        <w:br/>
        <w:t>изоляции шунтирует элемент ООС.</w:t>
        <w:br/>
        <w:t>Эти нежелательные влияния исклю</w:t>
        <w:t>-</w:t>
        <w:br/>
        <w:t>чают с помощью эквипотенциальной</w:t>
        <w:br/>
        <w:t xml:space="preserve">защиты (рис.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4-9).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Сопротивление</w:t>
        <w:br/>
        <w:t xml:space="preserve">изоляции между точками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А и В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раз</w:t>
        <w:t>-</w:t>
        <w:br/>
        <w:t>деляют металлическим экраном и</w:t>
      </w:r>
    </w:p>
    <w:p>
      <w:pPr>
        <w:pStyle w:val="Style2"/>
        <w:keepNext w:val="0"/>
        <w:keepLines w:val="0"/>
        <w:framePr w:w="5753" w:h="1084" w:hRule="exact" w:wrap="none" w:vAnchor="page" w:hAnchor="page" w:x="447" w:y="9001"/>
        <w:widowControl w:val="0"/>
        <w:shd w:val="clear" w:color="auto" w:fill="auto"/>
        <w:bidi w:val="0"/>
        <w:spacing w:before="0" w:after="0" w:line="211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соединяют экран (точку С) с общей точкой ЭМУ. Уча</w:t>
        <w:softHyphen/>
        <w:t xml:space="preserve">сток изоляции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АС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включен параллельно входу ЭМУ и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не оказывает существенного влияния на его работу, так как находится под напряжением, близким к нулю, а участок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ВС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включен параллельно выходу ЭМУ.</w:t>
      </w:r>
    </w:p>
    <w:p>
      <w:pPr>
        <w:pStyle w:val="Style17"/>
        <w:keepNext w:val="0"/>
        <w:keepLines w:val="0"/>
        <w:framePr w:wrap="none" w:vAnchor="page" w:hAnchor="page" w:x="472" w:y="10103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  <w:rPr>
          <w:sz w:val="16"/>
          <w:szCs w:val="16"/>
        </w:rPr>
      </w:pPr>
      <w:r>
        <w:rPr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>100</w:t>
      </w:r>
    </w:p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pgSz w:w="6606" w:h="10732"/>
          <w:pgMar w:top="360" w:right="360" w:bottom="360" w:left="360" w:header="0" w:footer="3" w:gutter="0"/>
          <w:cols w:space="720"/>
          <w:noEndnote/>
          <w:rtlGutter w:val="0"/>
          <w:docGrid w:linePitch="360"/>
        </w:sectPr>
      </w:pPr>
    </w:p>
    <w:p>
      <w:pPr>
        <w:widowControl w:val="0"/>
        <w:spacing w:line="1" w:lineRule="exact"/>
      </w:pPr>
      <w:r/>
    </w:p>
    <w:p>
      <w:pPr>
        <w:pStyle w:val="Style2"/>
        <w:keepNext w:val="0"/>
        <w:keepLines w:val="0"/>
        <w:framePr w:w="5702" w:h="9616" w:hRule="exact" w:wrap="none" w:vAnchor="page" w:hAnchor="page" w:x="472" w:y="690"/>
        <w:widowControl w:val="0"/>
        <w:shd w:val="clear" w:color="auto" w:fill="auto"/>
        <w:bidi w:val="0"/>
        <w:spacing w:before="0" w:after="120" w:line="209" w:lineRule="auto"/>
        <w:ind w:left="0" w:right="0" w:firstLine="3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При последовательной ООС таким путем можно исключить влияние сопротивления контакта ключа, за</w:t>
        <w:softHyphen/>
        <w:t>мыкающего вход ЭМУ, или кабеля, соединяющего из&lt; меряемый объект с ЭМУ. При параллельной ООС экви</w:t>
        <w:softHyphen/>
        <w:t>потенциальная защита устраняет влияние сопротивле</w:t>
        <w:softHyphen/>
        <w:t>ния изоляции контакта ключа, замыкающего цепь ООС, или сопротивление изоляции пассивного электрометри</w:t>
        <w:softHyphen/>
        <w:t>ческого преобразователя. Защищаемый участок (кабель, воздушный конденсатор, контакт и т. п.) должен быть выполнен трехзажимным. Часто достаточно применять защиту только от поверхностных утечек с помощью охранного металлического кольца на поверхности изо</w:t>
        <w:softHyphen/>
        <w:t>лятора.</w:t>
      </w:r>
    </w:p>
    <w:p>
      <w:pPr>
        <w:pStyle w:val="Style2"/>
        <w:keepNext w:val="0"/>
        <w:keepLines w:val="0"/>
        <w:framePr w:w="5702" w:h="9616" w:hRule="exact" w:wrap="none" w:vAnchor="page" w:hAnchor="page" w:x="472" w:y="690"/>
        <w:widowControl w:val="0"/>
        <w:numPr>
          <w:ilvl w:val="0"/>
          <w:numId w:val="17"/>
        </w:numPr>
        <w:shd w:val="clear" w:color="auto" w:fill="auto"/>
        <w:tabs>
          <w:tab w:pos="400" w:val="left"/>
        </w:tabs>
        <w:bidi w:val="0"/>
        <w:spacing w:before="0" w:after="120" w:line="216" w:lineRule="auto"/>
        <w:ind w:left="0" w:right="0" w:firstLine="0"/>
        <w:jc w:val="both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Свойства ЭМУ с преобразованием и без преобразования</w:t>
      </w:r>
    </w:p>
    <w:p>
      <w:pPr>
        <w:pStyle w:val="Style2"/>
        <w:keepNext w:val="0"/>
        <w:keepLines w:val="0"/>
        <w:framePr w:w="5702" w:h="9616" w:hRule="exact" w:wrap="none" w:vAnchor="page" w:hAnchor="page" w:x="472" w:y="690"/>
        <w:widowControl w:val="0"/>
        <w:shd w:val="clear" w:color="auto" w:fill="auto"/>
        <w:bidi w:val="0"/>
        <w:spacing w:before="0" w:after="0" w:line="202" w:lineRule="auto"/>
        <w:ind w:left="0" w:right="0" w:firstLine="3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В зависимости от принципа работы входного элек</w:t>
        <w:softHyphen/>
        <w:t>трометрического преобразователя напряжения дальней</w:t>
        <w:softHyphen/>
        <w:t>шее усиление в ЭМУ производится на постоянном или переменном токе. Первый случай типичен для преобра</w:t>
        <w:softHyphen/>
        <w:t>зователей на электрометрических лампах и полевых транзисторах, второй — для преобразователей на дина</w:t>
        <w:softHyphen/>
        <w:t>мических конденсаторах, варикапах и сегнетоэлектри</w:t>
        <w:softHyphen/>
        <w:t>ках. Электрометрические усилители с преобразованием сигнала постоянного тока в сигнал переменного тока по основным особенностям и используемым функциональ</w:t>
        <w:softHyphen/>
        <w:t>ным блокам сильно отличаются от ЭМУ, в которых пре</w:t>
        <w:softHyphen/>
        <w:t>образование не используется.</w:t>
      </w:r>
    </w:p>
    <w:p>
      <w:pPr>
        <w:pStyle w:val="Style2"/>
        <w:keepNext w:val="0"/>
        <w:keepLines w:val="0"/>
        <w:framePr w:w="5702" w:h="9616" w:hRule="exact" w:wrap="none" w:vAnchor="page" w:hAnchor="page" w:x="472" w:y="690"/>
        <w:widowControl w:val="0"/>
        <w:shd w:val="clear" w:color="auto" w:fill="auto"/>
        <w:bidi w:val="0"/>
        <w:spacing w:before="0" w:after="0" w:line="202" w:lineRule="auto"/>
        <w:ind w:left="0" w:right="0" w:firstLine="3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Главным достоинством ЭМУ без преобразования является их простота. Для получения требуемого уси</w:t>
        <w:softHyphen/>
        <w:t>ления сигнала по уровню и мощности достаточно не</w:t>
        <w:softHyphen/>
        <w:t>скольких усилительных каскадов. Частотный диапазон составляет до десятков — сотен килогерц. Основным недостатком ЭМУ без преобразования является большой дрейф нуля за счет температурных воздействий, колеба</w:t>
        <w:softHyphen/>
        <w:t>ний питающих напряжений, старения элементов и т. п. Попытки уменьшить его обычно приводят к потере про</w:t>
        <w:softHyphen/>
        <w:t>стоты схемных решений ЭМУ в целом.</w:t>
      </w:r>
    </w:p>
    <w:p>
      <w:pPr>
        <w:pStyle w:val="Style2"/>
        <w:keepNext w:val="0"/>
        <w:keepLines w:val="0"/>
        <w:framePr w:w="5702" w:h="9616" w:hRule="exact" w:wrap="none" w:vAnchor="page" w:hAnchor="page" w:x="472" w:y="690"/>
        <w:widowControl w:val="0"/>
        <w:shd w:val="clear" w:color="auto" w:fill="auto"/>
        <w:bidi w:val="0"/>
        <w:spacing w:before="0" w:after="0" w:line="199" w:lineRule="auto"/>
        <w:ind w:left="0" w:right="0" w:firstLine="3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Электрометрические усилители с преобразованием получаются чаще всего более сложными, чем ЭМУ без преобразования. Используемые в них входные электро</w:t>
        <w:softHyphen/>
        <w:t>метрические преобразователи имеют обычно коэффици</w:t>
        <w:softHyphen/>
        <w:t xml:space="preserve">ент преобразования по амплитуде сигнала, меньший единицы, поэтому в последующих усилительных </w:t>
      </w:r>
    </w:p>
    <w:p>
      <w:pPr>
        <w:pStyle w:val="Style17"/>
        <w:keepNext w:val="0"/>
        <w:keepLines w:val="0"/>
        <w:framePr w:w="5702" w:h="187" w:hRule="exact" w:wrap="none" w:vAnchor="page" w:hAnchor="page" w:x="472" w:y="10392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right"/>
        <w:rPr>
          <w:sz w:val="16"/>
          <w:szCs w:val="16"/>
        </w:rPr>
      </w:pPr>
      <w:r>
        <w:rPr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>101</w:t>
      </w:r>
    </w:p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pgSz w:w="6606" w:h="10732"/>
          <w:pgMar w:top="360" w:right="360" w:bottom="360" w:left="360" w:header="0" w:footer="3" w:gutter="0"/>
          <w:cols w:space="720"/>
          <w:noEndnote/>
          <w:rtlGutter w:val="0"/>
          <w:docGrid w:linePitch="360"/>
        </w:sectPr>
      </w:pPr>
    </w:p>
    <w:p>
      <w:pPr>
        <w:widowControl w:val="0"/>
        <w:spacing w:line="1" w:lineRule="exact"/>
      </w:pPr>
      <w:r/>
    </w:p>
    <w:p>
      <w:pPr>
        <w:pStyle w:val="Style2"/>
        <w:keepNext w:val="0"/>
        <w:keepLines w:val="0"/>
        <w:framePr w:w="5828" w:h="6584" w:hRule="exact" w:wrap="none" w:vAnchor="page" w:hAnchor="page" w:x="266" w:y="351"/>
        <w:widowControl w:val="0"/>
        <w:shd w:val="clear" w:color="auto" w:fill="auto"/>
        <w:bidi w:val="0"/>
        <w:spacing w:before="0" w:after="100" w:line="206" w:lineRule="auto"/>
        <w:ind w:left="119" w:right="5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каскадах требуется большое усиление. После усилителя пере</w:t>
        <w:t>-</w:t>
        <w:br/>
        <w:t>менного тока необходимы синхронный выпрямитель и</w:t>
        <w:br/>
        <w:t>сглаживающий фильтр, что тоже усложняет схему. При</w:t>
        <w:br/>
        <w:t>низкой частоте преобразования такие ЭМУ имеют узкую</w:t>
        <w:br/>
        <w:t>полосу пропускания. В них сложнее обеспечивать устой</w:t>
        <w:t>-</w:t>
        <w:br/>
        <w:t>чивость к самовозбуждению. Все эти недостатки оку</w:t>
        <w:t>-</w:t>
        <w:br/>
        <w:t>паются обычно малым дрейфом нуля ЭМУ с преобра</w:t>
        <w:t>-</w:t>
        <w:br/>
        <w:t>зованием. Усиление ведется на переменном токе, и из</w:t>
        <w:t>-</w:t>
        <w:br/>
        <w:t>менения режимов усилительных каскадов под влиянием</w:t>
        <w:br/>
        <w:t>температур, старения элементов и т. п. не приводят</w:t>
        <w:br/>
        <w:t>к дрейфу нуля, который почти целиком определяется</w:t>
        <w:br/>
        <w:t>входным электрометрическим преобразователем.</w:t>
      </w:r>
    </w:p>
    <w:p>
      <w:pPr>
        <w:pStyle w:val="Style2"/>
        <w:keepNext w:val="0"/>
        <w:keepLines w:val="0"/>
        <w:framePr w:w="5828" w:h="6584" w:hRule="exact" w:wrap="none" w:vAnchor="page" w:hAnchor="page" w:x="266" w:y="351"/>
        <w:widowControl w:val="0"/>
        <w:shd w:val="clear" w:color="auto" w:fill="auto"/>
        <w:bidi w:val="0"/>
        <w:spacing w:before="0" w:after="100" w:line="209" w:lineRule="auto"/>
        <w:ind w:left="119" w:right="50" w:firstLine="0"/>
        <w:jc w:val="both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л) Совместное применение ЭМУ без преобразования</w:t>
        <w:br/>
        <w:t>и с преобразованием</w:t>
      </w:r>
    </w:p>
    <w:p>
      <w:pPr>
        <w:pStyle w:val="Style2"/>
        <w:keepNext w:val="0"/>
        <w:keepLines w:val="0"/>
        <w:framePr w:w="5828" w:h="6584" w:hRule="exact" w:wrap="none" w:vAnchor="page" w:hAnchor="page" w:x="266" w:y="351"/>
        <w:widowControl w:val="0"/>
        <w:shd w:val="clear" w:color="auto" w:fill="auto"/>
        <w:bidi w:val="0"/>
        <w:spacing w:before="0" w:after="0" w:line="202" w:lineRule="auto"/>
        <w:ind w:left="0" w:right="0" w:firstLine="0"/>
        <w:jc w:val="righ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Одновременным использованием обоих видов ЭМУ</w:t>
        <w:br/>
        <w:t>можно совместить широкую полосу пропускания одного</w:t>
      </w:r>
    </w:p>
    <w:p>
      <w:pPr>
        <w:pStyle w:val="Style2"/>
        <w:keepNext w:val="0"/>
        <w:keepLines w:val="0"/>
        <w:framePr w:w="5828" w:h="6584" w:hRule="exact" w:wrap="none" w:vAnchor="page" w:hAnchor="page" w:x="266" w:y="351"/>
        <w:widowControl w:val="0"/>
        <w:shd w:val="clear" w:color="auto" w:fill="auto"/>
        <w:bidi w:val="0"/>
        <w:spacing w:before="0" w:after="0" w:line="202" w:lineRule="auto"/>
        <w:ind w:left="0" w:right="0" w:firstLine="0"/>
        <w:jc w:val="righ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с малым дрейфом другого</w:t>
        <w:br/>
        <w:t xml:space="preserve">[Л.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4-16].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Для этого широко</w:t>
        <w:t>-</w:t>
        <w:br/>
        <w:t>полосный ЭМУ с симметрич</w:t>
        <w:t>-</w:t>
        <w:br/>
        <w:t>ным входом и коэффициен</w:t>
        <w:t>-</w:t>
        <w:br/>
        <w:t xml:space="preserve">том усиления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k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1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и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малодрейфующий ЭМУ с коэффици</w:t>
        <w:t>-</w:t>
        <w:br/>
        <w:t xml:space="preserve">ентом усиления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k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2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подключа</w:t>
        <w:t>-</w:t>
        <w:br/>
        <w:t>ются параллельно к источ</w:t>
        <w:t>-</w:t>
        <w:br/>
        <w:t>нику сигнала, а выход малодрейфующего ЭМУ соеди</w:t>
        <w:t>-</w:t>
        <w:br/>
        <w:t>няется со вторым входом</w:t>
        <w:br/>
        <w:t>широкополосного ЭМУ (рис.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4-10).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Если дрейф нуля ЭМУ</w:t>
      </w:r>
    </w:p>
    <w:p>
      <w:pPr>
        <w:pStyle w:val="Style2"/>
        <w:keepNext w:val="0"/>
        <w:keepLines w:val="0"/>
        <w:framePr w:w="5828" w:h="432" w:hRule="exact" w:wrap="none" w:vAnchor="page" w:hAnchor="page" w:x="266" w:y="6939"/>
        <w:widowControl w:val="0"/>
        <w:shd w:val="clear" w:color="auto" w:fill="auto"/>
        <w:bidi w:val="0"/>
        <w:spacing w:before="0" w:after="0" w:line="202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равен соответственно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e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1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и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е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>2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,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то выходное напряже</w:t>
        <w:softHyphen/>
        <w:t>ние</w:t>
      </w:r>
    </w:p>
    <w:p>
      <w:pPr>
        <w:framePr w:wrap="none" w:vAnchor="page" w:hAnchor="page" w:x="510" w:y="4224"/>
        <w:widowControl w:val="0"/>
        <w:rPr>
          <w:sz w:val="2"/>
          <w:szCs w:val="2"/>
        </w:rPr>
      </w:pPr>
      <w:r>
        <w:drawing>
          <wp:inline>
            <wp:extent cx="1511935" cy="1054735"/>
            <wp:docPr id="26" name="Picutre 2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>
                    <a:blip r:embed="rId55"/>
                    <a:stretch/>
                  </pic:blipFill>
                  <pic:spPr>
                    <a:xfrm>
                      <a:ext cx="1511935" cy="10547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5"/>
        <w:keepNext w:val="0"/>
        <w:keepLines w:val="0"/>
        <w:framePr w:w="2610" w:h="734" w:hRule="exact" w:wrap="none" w:vAnchor="page" w:hAnchor="page" w:x="316" w:y="6024"/>
        <w:widowControl w:val="0"/>
        <w:shd w:val="clear" w:color="auto" w:fill="auto"/>
        <w:bidi w:val="0"/>
        <w:spacing w:before="0" w:after="0" w:line="218" w:lineRule="auto"/>
        <w:ind w:left="0" w:right="0" w:firstLine="0"/>
        <w:jc w:val="left"/>
        <w:rPr>
          <w:sz w:val="16"/>
          <w:szCs w:val="16"/>
        </w:rPr>
      </w:pPr>
      <w:r>
        <w:rPr>
          <w:rFonts w:ascii="Cambria" w:eastAsia="Cambria" w:hAnsi="Cambria" w:cs="Cambria"/>
          <w:color w:val="000000"/>
          <w:spacing w:val="0"/>
          <w:w w:val="100"/>
          <w:position w:val="0"/>
          <w:sz w:val="16"/>
          <w:szCs w:val="16"/>
          <w:shd w:val="clear" w:color="auto" w:fill="auto"/>
          <w:lang w:val="ru-RU" w:eastAsia="ru-RU" w:bidi="ru-RU"/>
        </w:rPr>
        <w:t xml:space="preserve">Рис. </w:t>
      </w:r>
      <w:r>
        <w:rPr>
          <w:rFonts w:ascii="Cambria" w:eastAsia="Cambria" w:hAnsi="Cambria" w:cs="Cambria"/>
          <w:color w:val="000000"/>
          <w:spacing w:val="0"/>
          <w:w w:val="100"/>
          <w:position w:val="0"/>
          <w:sz w:val="16"/>
          <w:szCs w:val="16"/>
          <w:shd w:val="clear" w:color="auto" w:fill="auto"/>
          <w:lang w:val="en-US" w:eastAsia="en-US" w:bidi="en-US"/>
        </w:rPr>
        <w:t xml:space="preserve">4-10. </w:t>
      </w:r>
      <w:r>
        <w:rPr>
          <w:rFonts w:ascii="Cambria" w:eastAsia="Cambria" w:hAnsi="Cambria" w:cs="Cambria"/>
          <w:color w:val="000000"/>
          <w:spacing w:val="0"/>
          <w:w w:val="100"/>
          <w:position w:val="0"/>
          <w:sz w:val="16"/>
          <w:szCs w:val="16"/>
          <w:shd w:val="clear" w:color="auto" w:fill="auto"/>
          <w:lang w:val="ru-RU" w:eastAsia="ru-RU" w:bidi="ru-RU"/>
        </w:rPr>
        <w:t>Принципиальная</w:t>
        <w:br/>
        <w:t>схема ЭМУ с непрерывной по</w:t>
        <w:t>-</w:t>
        <w:br/>
        <w:t>следовательно-параллельной</w:t>
        <w:br/>
        <w:t>коррекцией.</w:t>
      </w:r>
    </w:p>
    <w:p>
      <w:pPr>
        <w:pStyle w:val="Style2"/>
        <w:keepNext w:val="0"/>
        <w:keepLines w:val="0"/>
        <w:framePr w:w="5652" w:h="515" w:hRule="exact" w:wrap="none" w:vAnchor="page" w:hAnchor="page" w:x="320" w:y="8001"/>
        <w:widowControl w:val="0"/>
        <w:shd w:val="clear" w:color="auto" w:fill="auto"/>
        <w:bidi w:val="0"/>
        <w:spacing w:before="0" w:after="0" w:line="187" w:lineRule="auto"/>
        <w:ind w:left="0" w:right="11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т. е. с учетом того, что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k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2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&gt;&gt;1,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отношение помех к полез</w:t>
        <w:t>-</w:t>
        <w:br/>
        <w:t>ному сигналу</w:t>
      </w:r>
    </w:p>
    <w:p>
      <w:pPr>
        <w:pStyle w:val="Style2"/>
        <w:keepNext w:val="0"/>
        <w:keepLines w:val="0"/>
        <w:framePr w:w="5670" w:h="1138" w:hRule="exact" w:wrap="none" w:vAnchor="page" w:hAnchor="page" w:x="294" w:y="9052"/>
        <w:widowControl w:val="0"/>
        <w:shd w:val="clear" w:color="auto" w:fill="auto"/>
        <w:bidi w:val="0"/>
        <w:spacing w:before="0" w:after="0" w:line="223" w:lineRule="auto"/>
        <w:ind w:left="0" w:right="0" w:firstLine="320"/>
        <w:jc w:val="both"/>
        <w:rPr>
          <w:sz w:val="16"/>
          <w:szCs w:val="16"/>
        </w:rPr>
      </w:pPr>
      <w:r>
        <w:rPr>
          <w:color w:val="000000"/>
          <w:spacing w:val="0"/>
          <w:w w:val="100"/>
          <w:position w:val="0"/>
          <w:sz w:val="22"/>
          <w:szCs w:val="22"/>
          <w:shd w:val="clear" w:color="auto" w:fill="auto"/>
          <w:lang w:val="ru-RU" w:eastAsia="ru-RU" w:bidi="ru-RU"/>
        </w:rPr>
        <w:t xml:space="preserve">Влияние дрейфа </w:t>
      </w:r>
      <w:r>
        <w:rPr>
          <w:color w:val="000000"/>
          <w:spacing w:val="0"/>
          <w:w w:val="100"/>
          <w:position w:val="0"/>
          <w:sz w:val="22"/>
          <w:szCs w:val="22"/>
          <w:shd w:val="clear" w:color="auto" w:fill="auto"/>
          <w:lang w:val="en-US" w:eastAsia="en-US" w:bidi="en-US"/>
        </w:rPr>
        <w:t>e</w:t>
      </w:r>
      <w:r>
        <w:rPr>
          <w:color w:val="000000"/>
          <w:spacing w:val="0"/>
          <w:w w:val="100"/>
          <w:position w:val="0"/>
          <w:sz w:val="22"/>
          <w:szCs w:val="22"/>
          <w:shd w:val="clear" w:color="auto" w:fill="auto"/>
          <w:vertAlign w:val="subscript"/>
          <w:lang w:val="en-US" w:eastAsia="en-US" w:bidi="en-US"/>
        </w:rPr>
        <w:t>1</w:t>
      </w:r>
      <w:r>
        <w:rPr>
          <w:color w:val="000000"/>
          <w:spacing w:val="0"/>
          <w:w w:val="100"/>
          <w:position w:val="0"/>
          <w:sz w:val="22"/>
          <w:szCs w:val="22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z w:val="22"/>
          <w:szCs w:val="22"/>
          <w:shd w:val="clear" w:color="auto" w:fill="auto"/>
          <w:lang w:val="ru-RU" w:eastAsia="ru-RU" w:bidi="ru-RU"/>
        </w:rPr>
        <w:t>широкополосного ЭМУ уменьша</w:t>
        <w:softHyphen/>
        <w:t xml:space="preserve">ется в </w:t>
      </w:r>
      <w:r>
        <w:rPr>
          <w:i/>
          <w:iCs/>
          <w:color w:val="000000"/>
          <w:spacing w:val="0"/>
          <w:w w:val="100"/>
          <w:position w:val="0"/>
          <w:sz w:val="22"/>
          <w:szCs w:val="22"/>
          <w:shd w:val="clear" w:color="auto" w:fill="auto"/>
          <w:lang w:val="en-US" w:eastAsia="en-US" w:bidi="en-US"/>
        </w:rPr>
        <w:t>k</w:t>
      </w:r>
      <w:r>
        <w:rPr>
          <w:i/>
          <w:iCs/>
          <w:color w:val="000000"/>
          <w:spacing w:val="0"/>
          <w:w w:val="100"/>
          <w:position w:val="0"/>
          <w:sz w:val="22"/>
          <w:szCs w:val="22"/>
          <w:shd w:val="clear" w:color="auto" w:fill="auto"/>
          <w:vertAlign w:val="subscript"/>
          <w:lang w:val="en-US" w:eastAsia="en-US" w:bidi="en-US"/>
        </w:rPr>
        <w:t>2</w:t>
      </w:r>
      <w:r>
        <w:rPr>
          <w:color w:val="000000"/>
          <w:spacing w:val="0"/>
          <w:w w:val="100"/>
          <w:position w:val="0"/>
          <w:sz w:val="22"/>
          <w:szCs w:val="22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z w:val="22"/>
          <w:szCs w:val="22"/>
          <w:shd w:val="clear" w:color="auto" w:fill="auto"/>
          <w:lang w:val="ru-RU" w:eastAsia="ru-RU" w:bidi="ru-RU"/>
        </w:rPr>
        <w:t xml:space="preserve">раз, и проявляется только дрейф </w:t>
      </w:r>
      <w:r>
        <w:rPr>
          <w:i/>
          <w:iCs/>
          <w:color w:val="000000"/>
          <w:spacing w:val="0"/>
          <w:w w:val="100"/>
          <w:position w:val="0"/>
          <w:sz w:val="22"/>
          <w:szCs w:val="22"/>
          <w:shd w:val="clear" w:color="auto" w:fill="auto"/>
          <w:lang w:val="ru-RU" w:eastAsia="ru-RU" w:bidi="ru-RU"/>
        </w:rPr>
        <w:t>е</w:t>
      </w:r>
      <w:r>
        <w:rPr>
          <w:i/>
          <w:iCs/>
          <w:color w:val="000000"/>
          <w:spacing w:val="0"/>
          <w:w w:val="100"/>
          <w:position w:val="0"/>
          <w:sz w:val="22"/>
          <w:szCs w:val="22"/>
          <w:shd w:val="clear" w:color="auto" w:fill="auto"/>
          <w:vertAlign w:val="subscript"/>
          <w:lang w:val="ru-RU" w:eastAsia="ru-RU" w:bidi="ru-RU"/>
        </w:rPr>
        <w:t>2</w:t>
      </w:r>
      <w:r>
        <w:rPr>
          <w:color w:val="000000"/>
          <w:spacing w:val="0"/>
          <w:w w:val="100"/>
          <w:position w:val="0"/>
          <w:sz w:val="22"/>
          <w:szCs w:val="22"/>
          <w:shd w:val="clear" w:color="auto" w:fill="auto"/>
          <w:lang w:val="ru-RU" w:eastAsia="ru-RU" w:bidi="ru-RU"/>
        </w:rPr>
        <w:t xml:space="preserve"> малодрейфующего  ЭМУ. Полоса пропускания определяется ши</w:t>
        <w:softHyphen/>
        <w:t xml:space="preserve">рокополосным ЭМУ и может быть большой. Для того </w:t>
      </w:r>
      <w:r>
        <w:rPr>
          <w:color w:val="000000"/>
          <w:spacing w:val="0"/>
          <w:w w:val="100"/>
          <w:position w:val="0"/>
          <w:sz w:val="16"/>
          <w:szCs w:val="16"/>
          <w:shd w:val="clear" w:color="auto" w:fill="auto"/>
          <w:lang w:val="en-US" w:eastAsia="en-US" w:bidi="en-US"/>
        </w:rPr>
        <w:t>102</w:t>
      </w:r>
    </w:p>
    <w:p>
      <w:pPr>
        <w:framePr w:wrap="none" w:vAnchor="page" w:hAnchor="page" w:x="1918" w:y="8548"/>
        <w:widowControl w:val="0"/>
        <w:rPr>
          <w:sz w:val="2"/>
          <w:szCs w:val="2"/>
        </w:rPr>
      </w:pPr>
      <w:r>
        <w:drawing>
          <wp:inline>
            <wp:extent cx="1676400" cy="262255"/>
            <wp:docPr id="27" name="Picutre 2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/>
                  </pic:nvPicPr>
                  <pic:blipFill>
                    <a:blip r:embed="rId57"/>
                    <a:stretch/>
                  </pic:blipFill>
                  <pic:spPr>
                    <a:xfrm>
                      <a:ext cx="1676400" cy="2622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framePr w:wrap="none" w:vAnchor="page" w:hAnchor="page" w:x="1263" w:y="7270"/>
        <w:widowControl w:val="0"/>
        <w:rPr>
          <w:sz w:val="2"/>
          <w:szCs w:val="2"/>
        </w:rPr>
      </w:pPr>
      <w:r>
        <w:drawing>
          <wp:inline>
            <wp:extent cx="2389505" cy="469265"/>
            <wp:docPr id="28" name="Picutre 2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/>
                  </pic:nvPicPr>
                  <pic:blipFill>
                    <a:blip r:embed="rId59"/>
                    <a:stretch/>
                  </pic:blipFill>
                  <pic:spPr>
                    <a:xfrm>
                      <a:ext cx="2389505" cy="4692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pgSz w:w="6347" w:h="10591"/>
          <w:pgMar w:top="360" w:right="360" w:bottom="360" w:left="360" w:header="0" w:footer="3" w:gutter="0"/>
          <w:cols w:space="720"/>
          <w:noEndnote/>
          <w:rtlGutter w:val="0"/>
          <w:docGrid w:linePitch="360"/>
        </w:sectPr>
      </w:pPr>
    </w:p>
    <w:p>
      <w:pPr>
        <w:widowControl w:val="0"/>
        <w:spacing w:line="1" w:lineRule="exact"/>
      </w:pPr>
      <w:r/>
    </w:p>
    <w:p>
      <w:pPr>
        <w:pStyle w:val="Style2"/>
        <w:keepNext w:val="0"/>
        <w:keepLines w:val="0"/>
        <w:framePr w:w="5789" w:h="7362" w:hRule="exact" w:wrap="none" w:vAnchor="page" w:hAnchor="page" w:x="266" w:y="277"/>
        <w:widowControl w:val="0"/>
        <w:shd w:val="clear" w:color="auto" w:fill="auto"/>
        <w:bidi w:val="0"/>
        <w:spacing w:before="0" w:after="0" w:line="206" w:lineRule="auto"/>
        <w:ind w:left="61" w:right="69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чтобы устранить влияние паразитного тока широкопо</w:t>
        <w:t>-</w:t>
        <w:br/>
        <w:t>лосного ЭМУ, который в данной схеме проходит через</w:t>
        <w:br/>
        <w:t>сопротивление источника сигнала, на входе широкопо</w:t>
        <w:t>-</w:t>
        <w:br/>
        <w:t xml:space="preserve">лосного ЭМУ включаются блокировочная емкость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С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и</w:t>
        <w:br/>
        <w:t xml:space="preserve">резистор утечки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R.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Паразитный ток, замыкаясь на со</w:t>
        <w:t>-</w:t>
        <w:br/>
        <w:t xml:space="preserve">противление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R,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проявляется как дрейф нуля по напря</w:t>
        <w:t>-</w:t>
        <w:br/>
        <w:t>жению широкополосного ЭМУ и корректируется малодрейфующим усилителем. В этом случае сигналы пере</w:t>
        <w:t>-</w:t>
        <w:br/>
        <w:t>менного тока попадают прямо на широкополосный ЭМУ,</w:t>
        <w:br/>
        <w:t>а сигналы постоянного тока поступают только через</w:t>
        <w:br/>
        <w:t>малодрейфующий ЭМУ.</w:t>
      </w:r>
    </w:p>
    <w:p>
      <w:pPr>
        <w:pStyle w:val="Style2"/>
        <w:keepNext w:val="0"/>
        <w:keepLines w:val="0"/>
        <w:framePr w:w="5789" w:h="7362" w:hRule="exact" w:wrap="none" w:vAnchor="page" w:hAnchor="page" w:x="266" w:y="277"/>
        <w:widowControl w:val="0"/>
        <w:shd w:val="clear" w:color="auto" w:fill="auto"/>
        <w:bidi w:val="0"/>
        <w:spacing w:before="0" w:after="60" w:line="206" w:lineRule="auto"/>
        <w:ind w:left="61" w:right="69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Рассмотренный способ непрерывной коррекции дрей</w:t>
        <w:t>-</w:t>
        <w:br/>
        <w:t>фа нуля по способу включения ЭМУ называют после</w:t>
        <w:t>-</w:t>
        <w:br/>
        <w:t>довательно-параллельным. Возможна также параллель</w:t>
        <w:t>-</w:t>
        <w:br/>
        <w:t>ная система, когда оба ЭМУ включаются параллельно,</w:t>
        <w:br/>
        <w:t>а их выходные сигналы суммируются усилителем посто</w:t>
        <w:t>-</w:t>
        <w:br/>
        <w:t>янного тока, который одновременно является и усили</w:t>
        <w:t>-</w:t>
        <w:br/>
        <w:t xml:space="preserve">телем мощности [Л.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4-5].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В электрометрии такие си</w:t>
        <w:t>-</w:t>
        <w:br/>
        <w:t>стемы пока не используются.</w:t>
      </w:r>
    </w:p>
    <w:p>
      <w:pPr>
        <w:pStyle w:val="Style2"/>
        <w:keepNext w:val="0"/>
        <w:keepLines w:val="0"/>
        <w:framePr w:w="5789" w:h="7362" w:hRule="exact" w:wrap="none" w:vAnchor="page" w:hAnchor="page" w:x="266" w:y="277"/>
        <w:widowControl w:val="0"/>
        <w:shd w:val="clear" w:color="auto" w:fill="auto"/>
        <w:bidi w:val="0"/>
        <w:spacing w:before="0" w:after="60" w:line="206" w:lineRule="auto"/>
        <w:ind w:left="0" w:right="0" w:firstLine="0"/>
        <w:jc w:val="both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м) ЭМУ с периодической коррекцией нуля</w:t>
      </w:r>
    </w:p>
    <w:p>
      <w:pPr>
        <w:pStyle w:val="Style2"/>
        <w:keepNext w:val="0"/>
        <w:keepLines w:val="0"/>
        <w:framePr w:w="5789" w:h="7362" w:hRule="exact" w:wrap="none" w:vAnchor="page" w:hAnchor="page" w:x="266" w:y="277"/>
        <w:widowControl w:val="0"/>
        <w:shd w:val="clear" w:color="auto" w:fill="auto"/>
        <w:bidi w:val="0"/>
        <w:spacing w:before="0" w:after="0" w:line="206" w:lineRule="auto"/>
        <w:ind w:left="54" w:right="69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Иногда в ЭМУ применяют [Л.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4-7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—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4-10]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периодиче</w:t>
        <w:t>-</w:t>
        <w:br/>
        <w:t>скую коррекцию дрейфа нуля. Реле коррекции (рис.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4-11)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периодически срабатывает, и его контакты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Р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>а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и</w:t>
      </w:r>
    </w:p>
    <w:p>
      <w:pPr>
        <w:pStyle w:val="Style2"/>
        <w:keepNext w:val="0"/>
        <w:keepLines w:val="0"/>
        <w:framePr w:w="5789" w:h="7362" w:hRule="exact" w:wrap="none" w:vAnchor="page" w:hAnchor="page" w:x="266" w:y="277"/>
        <w:widowControl w:val="0"/>
        <w:shd w:val="clear" w:color="auto" w:fill="auto"/>
        <w:bidi w:val="0"/>
        <w:spacing w:before="0" w:after="0" w:line="206" w:lineRule="auto"/>
        <w:ind w:left="54" w:right="2711" w:firstLine="0"/>
        <w:jc w:val="both"/>
      </w:pP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Р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>б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переключаются из поло</w:t>
        <w:t>-</w:t>
        <w:br/>
        <w:t xml:space="preserve">жения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1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в положение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2.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В по</w:t>
        <w:t>-</w:t>
        <w:br/>
        <w:t xml:space="preserve">ложении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2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ЭМУ с коэффици</w:t>
        <w:t>-</w:t>
        <w:br/>
        <w:t xml:space="preserve">ентом усиления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k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охватыва</w:t>
        <w:t>-</w:t>
        <w:br/>
        <w:t>ется стопроцентной ООС,</w:t>
        <w:br/>
        <w:t>а запоминающий конденса</w:t>
        <w:t>-</w:t>
        <w:br/>
        <w:t xml:space="preserve">тор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С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подключается парал</w:t>
        <w:t>-</w:t>
        <w:br/>
        <w:t>лельно входу ЭМУ. При на</w:t>
        <w:t>-</w:t>
        <w:br/>
        <w:t xml:space="preserve">личии сдвига нуля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e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>п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конден</w:t>
        <w:t>-</w:t>
        <w:br/>
        <w:t xml:space="preserve">сатор заряжается до </w:t>
      </w:r>
    </w:p>
    <w:p>
      <w:pPr>
        <w:pStyle w:val="Style2"/>
        <w:keepNext w:val="0"/>
        <w:keepLines w:val="0"/>
        <w:framePr w:w="5764" w:h="893" w:hRule="exact" w:wrap="none" w:vAnchor="page" w:hAnchor="page" w:x="266" w:y="7639"/>
        <w:widowControl w:val="0"/>
        <w:shd w:val="clear" w:color="auto" w:fill="auto"/>
        <w:bidi w:val="0"/>
        <w:spacing w:before="0" w:after="0" w:line="206" w:lineRule="auto"/>
        <w:ind w:left="0" w:right="15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напряжения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e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>п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k∕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(1+k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). При переводе контактов в положение</w:t>
        <w:br/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1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ЭМУ подключается к источнику сигнала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U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x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и на его</w:t>
      </w:r>
    </w:p>
    <w:p>
      <w:pPr>
        <w:pStyle w:val="Style2"/>
        <w:keepNext w:val="0"/>
        <w:keepLines w:val="0"/>
        <w:framePr w:w="5764" w:h="893" w:hRule="exact" w:wrap="none" w:vAnchor="page" w:hAnchor="page" w:x="266" w:y="7639"/>
        <w:widowControl w:val="0"/>
        <w:shd w:val="clear" w:color="auto" w:fill="auto"/>
        <w:bidi w:val="0"/>
        <w:spacing w:before="0" w:after="0" w:line="206" w:lineRule="auto"/>
        <w:ind w:left="86" w:right="15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вход кроме сигнала поступает разность сдвига нуля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e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>п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br/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и напряжения на запоминающем конденсаторе, т. е.</w:t>
      </w:r>
    </w:p>
    <w:p>
      <w:pPr>
        <w:framePr w:wrap="none" w:vAnchor="page" w:hAnchor="page" w:x="3466" w:y="5774"/>
        <w:widowControl w:val="0"/>
        <w:rPr>
          <w:sz w:val="2"/>
          <w:szCs w:val="2"/>
        </w:rPr>
      </w:pPr>
      <w:r>
        <w:drawing>
          <wp:inline>
            <wp:extent cx="1554480" cy="548640"/>
            <wp:docPr id="29" name="Picutre 2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/>
                  </pic:nvPicPr>
                  <pic:blipFill>
                    <a:blip r:embed="rId61"/>
                    <a:stretch/>
                  </pic:blipFill>
                  <pic:spPr>
                    <a:xfrm>
                      <a:ext cx="1554480" cy="548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5"/>
        <w:keepNext w:val="0"/>
        <w:keepLines w:val="0"/>
        <w:framePr w:w="2592" w:h="565" w:hRule="exact" w:wrap="none" w:vAnchor="page" w:hAnchor="page" w:x="3416" w:y="6768"/>
        <w:widowControl w:val="0"/>
        <w:shd w:val="clear" w:color="auto" w:fill="auto"/>
        <w:bidi w:val="0"/>
        <w:spacing w:before="0" w:after="0" w:line="223" w:lineRule="auto"/>
        <w:ind w:left="0" w:right="7" w:firstLine="0"/>
        <w:jc w:val="both"/>
        <w:rPr>
          <w:sz w:val="16"/>
          <w:szCs w:val="16"/>
        </w:rPr>
      </w:pPr>
      <w:r>
        <w:rPr>
          <w:rFonts w:ascii="Cambria" w:eastAsia="Cambria" w:hAnsi="Cambria" w:cs="Cambria"/>
          <w:color w:val="000000"/>
          <w:spacing w:val="0"/>
          <w:w w:val="100"/>
          <w:position w:val="0"/>
          <w:sz w:val="16"/>
          <w:szCs w:val="16"/>
          <w:shd w:val="clear" w:color="auto" w:fill="auto"/>
          <w:lang w:val="ru-RU" w:eastAsia="ru-RU" w:bidi="ru-RU"/>
        </w:rPr>
        <w:t xml:space="preserve">Рис. </w:t>
      </w:r>
      <w:r>
        <w:rPr>
          <w:rFonts w:ascii="Cambria" w:eastAsia="Cambria" w:hAnsi="Cambria" w:cs="Cambria"/>
          <w:color w:val="000000"/>
          <w:spacing w:val="0"/>
          <w:w w:val="100"/>
          <w:position w:val="0"/>
          <w:sz w:val="16"/>
          <w:szCs w:val="16"/>
          <w:shd w:val="clear" w:color="auto" w:fill="auto"/>
          <w:lang w:val="en-US" w:eastAsia="en-US" w:bidi="en-US"/>
        </w:rPr>
        <w:t xml:space="preserve">4-11. </w:t>
      </w:r>
      <w:r>
        <w:rPr>
          <w:rFonts w:ascii="Cambria" w:eastAsia="Cambria" w:hAnsi="Cambria" w:cs="Cambria"/>
          <w:color w:val="000000"/>
          <w:spacing w:val="0"/>
          <w:w w:val="100"/>
          <w:position w:val="0"/>
          <w:sz w:val="16"/>
          <w:szCs w:val="16"/>
          <w:shd w:val="clear" w:color="auto" w:fill="auto"/>
          <w:lang w:val="ru-RU" w:eastAsia="ru-RU" w:bidi="ru-RU"/>
        </w:rPr>
        <w:t>Принципиальная схе</w:t>
        <w:t>-</w:t>
        <w:br/>
        <w:t>ма ЭМУ с периодической кор</w:t>
        <w:t>-</w:t>
        <w:br/>
        <w:t>рекцией (по Принцу).</w:t>
      </w:r>
    </w:p>
    <w:p>
      <w:pPr>
        <w:pStyle w:val="Style2"/>
        <w:keepNext w:val="0"/>
        <w:keepLines w:val="0"/>
        <w:framePr w:w="5670" w:h="850" w:hRule="exact" w:wrap="none" w:vAnchor="page" w:hAnchor="page" w:x="352" w:y="9000"/>
        <w:widowControl w:val="0"/>
        <w:shd w:val="clear" w:color="auto" w:fill="auto"/>
        <w:bidi w:val="0"/>
        <w:spacing w:before="0" w:after="0" w:line="199" w:lineRule="auto"/>
        <w:ind w:left="0" w:right="0" w:firstLine="3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Сдвиг нуля уменьшается в (1+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k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) раз. При исполь</w:t>
        <w:softHyphen/>
        <w:t xml:space="preserve">зовании в качестве запоминающего элемента реохорда с приводом от реверсивного двигателя [Л.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4-6, 4-13]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срок хранения полученной запоминающим элементом</w:t>
      </w:r>
    </w:p>
    <w:p>
      <w:pPr>
        <w:pStyle w:val="Style21"/>
        <w:keepNext w:val="0"/>
        <w:keepLines w:val="0"/>
        <w:framePr w:w="5670" w:h="184" w:hRule="exact" w:wrap="none" w:vAnchor="page" w:hAnchor="page" w:x="352" w:y="9946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right"/>
        <w:rPr>
          <w:sz w:val="16"/>
          <w:szCs w:val="16"/>
        </w:rPr>
      </w:pPr>
      <w:r>
        <w:rPr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>103</w:t>
      </w:r>
    </w:p>
    <w:p>
      <w:pPr>
        <w:framePr w:wrap="none" w:vAnchor="page" w:hAnchor="page" w:x="1846" w:y="8470"/>
        <w:widowControl w:val="0"/>
        <w:rPr>
          <w:sz w:val="2"/>
          <w:szCs w:val="2"/>
        </w:rPr>
      </w:pPr>
      <w:r>
        <w:drawing>
          <wp:inline>
            <wp:extent cx="1615440" cy="304800"/>
            <wp:docPr id="30" name="Picutre 3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/>
                  </pic:nvPicPr>
                  <pic:blipFill>
                    <a:blip r:embed="rId63"/>
                    <a:stretch/>
                  </pic:blipFill>
                  <pic:spPr>
                    <a:xfrm>
                      <a:ext cx="1615440" cy="30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pgSz w:w="6347" w:h="10591"/>
          <w:pgMar w:top="360" w:right="360" w:bottom="360" w:left="360" w:header="0" w:footer="3" w:gutter="0"/>
          <w:cols w:space="720"/>
          <w:noEndnote/>
          <w:rtlGutter w:val="0"/>
          <w:docGrid w:linePitch="360"/>
        </w:sectPr>
      </w:pPr>
    </w:p>
    <w:p>
      <w:pPr>
        <w:widowControl w:val="0"/>
        <w:spacing w:line="1" w:lineRule="exact"/>
      </w:pPr>
      <w:r/>
    </w:p>
    <w:p>
      <w:pPr>
        <w:pStyle w:val="Style2"/>
        <w:keepNext w:val="0"/>
        <w:keepLines w:val="0"/>
        <w:framePr w:w="5764" w:h="3395" w:hRule="exact" w:wrap="none" w:vAnchor="page" w:hAnchor="page" w:x="293" w:y="362"/>
        <w:widowControl w:val="0"/>
        <w:shd w:val="clear" w:color="auto" w:fill="auto"/>
        <w:bidi w:val="0"/>
        <w:spacing w:before="0" w:after="100" w:line="206" w:lineRule="auto"/>
        <w:ind w:left="29" w:right="68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информации не ограничен. В целом применение перио</w:t>
        <w:t>-</w:t>
        <w:br/>
        <w:t>дической коррекции нуля в ЭМУ себя не оправдывает.</w:t>
        <w:br/>
        <w:t>Существенно усложняется схема, периодические комму</w:t>
        <w:t>-</w:t>
        <w:br/>
        <w:t>тации на входе ЭМУ вызывают длительные переходные</w:t>
        <w:br/>
        <w:t>процессы, нарушают непрерывность измерений, увели</w:t>
        <w:t>-</w:t>
        <w:br/>
        <w:t>чивают уровень помех на входе.</w:t>
      </w:r>
    </w:p>
    <w:p>
      <w:pPr>
        <w:pStyle w:val="Style2"/>
        <w:keepNext w:val="0"/>
        <w:keepLines w:val="0"/>
        <w:framePr w:w="5764" w:h="3395" w:hRule="exact" w:wrap="none" w:vAnchor="page" w:hAnchor="page" w:x="293" w:y="362"/>
        <w:widowControl w:val="0"/>
        <w:shd w:val="clear" w:color="auto" w:fill="auto"/>
        <w:bidi w:val="0"/>
        <w:spacing w:before="0" w:line="206" w:lineRule="auto"/>
        <w:ind w:left="29" w:right="0" w:firstLine="0"/>
        <w:jc w:val="left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н) Устойчивость ЭМУ с ООС</w:t>
      </w:r>
    </w:p>
    <w:p>
      <w:pPr>
        <w:pStyle w:val="Style2"/>
        <w:keepNext w:val="0"/>
        <w:keepLines w:val="0"/>
        <w:framePr w:w="5764" w:h="3395" w:hRule="exact" w:wrap="none" w:vAnchor="page" w:hAnchor="page" w:x="293" w:y="362"/>
        <w:widowControl w:val="0"/>
        <w:shd w:val="clear" w:color="auto" w:fill="auto"/>
        <w:bidi w:val="0"/>
        <w:spacing w:before="0" w:after="0" w:line="206" w:lineRule="auto"/>
        <w:ind w:left="29" w:right="68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В уравнениях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(4-2)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и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(4-7)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для коэффициентов пере</w:t>
        <w:t>-</w:t>
        <w:br/>
        <w:t>дачи ЭМУ с последовательной и параллельной ООС</w:t>
        <w:br/>
        <w:t xml:space="preserve">параметры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k,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β, Z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1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и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Z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2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являются комплексными. На</w:t>
        <w:br/>
        <w:t>практике чаще всего звено ООС представлено резистив</w:t>
        <w:t>-</w:t>
        <w:br/>
        <w:t xml:space="preserve">ным делителем и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β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не зависит от частоты, а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Z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1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и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Z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2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в общем случае представлены параллельным соедине</w:t>
        <w:t>-</w:t>
        <w:br/>
        <w:t>нием сопротивления и емкости, т. е.</w:t>
      </w:r>
    </w:p>
    <w:p>
      <w:pPr>
        <w:framePr w:wrap="none" w:vAnchor="page" w:hAnchor="page" w:x="1016" w:y="3725"/>
        <w:widowControl w:val="0"/>
        <w:rPr>
          <w:sz w:val="2"/>
          <w:szCs w:val="2"/>
        </w:rPr>
      </w:pPr>
      <w:r>
        <w:drawing>
          <wp:inline>
            <wp:extent cx="2499360" cy="414655"/>
            <wp:docPr id="31" name="Picutre 3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/>
                  </pic:nvPicPr>
                  <pic:blipFill>
                    <a:blip r:embed="rId65"/>
                    <a:stretch/>
                  </pic:blipFill>
                  <pic:spPr>
                    <a:xfrm>
                      <a:ext cx="2499360" cy="4146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2"/>
        <w:keepNext w:val="0"/>
        <w:keepLines w:val="0"/>
        <w:framePr w:w="5764" w:h="727" w:hRule="exact" w:wrap="none" w:vAnchor="page" w:hAnchor="page" w:x="293" w:y="4322"/>
        <w:widowControl w:val="0"/>
        <w:shd w:val="clear" w:color="auto" w:fill="auto"/>
        <w:bidi w:val="0"/>
        <w:spacing w:before="0" w:after="0" w:line="206" w:lineRule="auto"/>
        <w:ind w:left="47" w:right="25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Если сам ЭМУ можно рассматривать как инерцион</w:t>
        <w:t>-</w:t>
        <w:br/>
        <w:t xml:space="preserve">ное звено первого порядка с постоянной времени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T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k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,</w:t>
        <w:br/>
        <w:t>т. е. описывать его передаточной функцией</w:t>
      </w:r>
    </w:p>
    <w:p>
      <w:pPr>
        <w:framePr w:wrap="none" w:vAnchor="page" w:hAnchor="page" w:x="2251" w:y="5143"/>
        <w:widowControl w:val="0"/>
        <w:rPr>
          <w:sz w:val="2"/>
          <w:szCs w:val="2"/>
        </w:rPr>
      </w:pPr>
      <w:r>
        <w:drawing>
          <wp:inline>
            <wp:extent cx="1115695" cy="304800"/>
            <wp:docPr id="32" name="Picutre 3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/>
                  </pic:nvPicPr>
                  <pic:blipFill>
                    <a:blip r:embed="rId67"/>
                    <a:stretch/>
                  </pic:blipFill>
                  <pic:spPr>
                    <a:xfrm>
                      <a:ext cx="1115695" cy="30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2"/>
        <w:keepNext w:val="0"/>
        <w:keepLines w:val="0"/>
        <w:framePr w:w="5764" w:h="1094" w:hRule="exact" w:wrap="none" w:vAnchor="page" w:hAnchor="page" w:x="293" w:y="5698"/>
        <w:widowControl w:val="0"/>
        <w:shd w:val="clear" w:color="auto" w:fill="auto"/>
        <w:bidi w:val="0"/>
        <w:spacing w:before="0" w:after="0" w:line="206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где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k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0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— коэффициент усиления ЭМУ при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ω = 0,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то ха</w:t>
        <w:softHyphen/>
        <w:t>рактеристическое уравнение выражений для коэффици</w:t>
        <w:softHyphen/>
        <w:t>ентов передачи ЭМУ с последовательной или парал</w:t>
        <w:softHyphen/>
        <w:t>лельной ООС, определяющее устойчивость системы в целом, имеет вид:</w:t>
      </w:r>
    </w:p>
    <w:p>
      <w:pPr>
        <w:pStyle w:val="Style2"/>
        <w:keepNext w:val="0"/>
        <w:keepLines w:val="0"/>
        <w:framePr w:w="5764" w:h="709" w:hRule="exact" w:wrap="none" w:vAnchor="page" w:hAnchor="page" w:x="293" w:y="7069"/>
        <w:widowControl w:val="0"/>
        <w:shd w:val="clear" w:color="auto" w:fill="auto"/>
        <w:bidi w:val="0"/>
        <w:spacing w:before="0" w:after="0" w:line="209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и система безусловно устойчива.</w:t>
      </w:r>
    </w:p>
    <w:p>
      <w:pPr>
        <w:pStyle w:val="Style2"/>
        <w:keepNext w:val="0"/>
        <w:keepLines w:val="0"/>
        <w:framePr w:w="5764" w:h="709" w:hRule="exact" w:wrap="none" w:vAnchor="page" w:hAnchor="page" w:x="293" w:y="7069"/>
        <w:widowControl w:val="0"/>
        <w:shd w:val="clear" w:color="auto" w:fill="auto"/>
        <w:bidi w:val="0"/>
        <w:spacing w:before="0" w:after="0" w:line="209" w:lineRule="auto"/>
        <w:ind w:left="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Если ЭМУ имеет два инерционных звена и его пере</w:t>
        <w:softHyphen/>
        <w:t>даточная характеристика описывается уравнением</w:t>
      </w:r>
    </w:p>
    <w:p>
      <w:pPr>
        <w:pStyle w:val="Style2"/>
        <w:keepNext w:val="0"/>
        <w:keepLines w:val="0"/>
        <w:framePr w:w="5764" w:h="464" w:hRule="exact" w:wrap="none" w:vAnchor="page" w:hAnchor="page" w:x="293" w:y="8401"/>
        <w:widowControl w:val="0"/>
        <w:shd w:val="clear" w:color="auto" w:fill="auto"/>
        <w:bidi w:val="0"/>
        <w:spacing w:before="0" w:after="0" w:line="199" w:lineRule="auto"/>
        <w:ind w:left="15" w:right="5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то характеристическое уравнение системы в целом име</w:t>
        <w:t>-</w:t>
        <w:br/>
        <w:t>ет вид:</w:t>
      </w:r>
    </w:p>
    <w:p>
      <w:pPr>
        <w:pStyle w:val="Style2"/>
        <w:keepNext w:val="0"/>
        <w:keepLines w:val="0"/>
        <w:framePr w:w="5764" w:h="965" w:hRule="exact" w:wrap="none" w:vAnchor="page" w:hAnchor="page" w:x="293" w:y="9114"/>
        <w:widowControl w:val="0"/>
        <w:shd w:val="clear" w:color="auto" w:fill="auto"/>
        <w:bidi w:val="0"/>
        <w:spacing w:before="0" w:after="0" w:line="204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где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α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0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, α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1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, α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2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, α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3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—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зависящие от параметров системы постоянные коэффициенты. Согласно критерию Рауса — Гурвица эта система устойчива, если выполняется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условие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(α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1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α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2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-α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3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α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0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)&gt;0.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Анализ получаемого по этому критерию</w:t>
      </w:r>
    </w:p>
    <w:p>
      <w:pPr>
        <w:framePr w:wrap="none" w:vAnchor="page" w:hAnchor="page" w:x="2186" w:y="6796"/>
        <w:widowControl w:val="0"/>
        <w:rPr>
          <w:sz w:val="2"/>
          <w:szCs w:val="2"/>
        </w:rPr>
      </w:pPr>
      <w:r>
        <w:drawing>
          <wp:inline>
            <wp:extent cx="1188720" cy="128270"/>
            <wp:docPr id="33" name="Picutre 3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/>
                  </pic:nvPicPr>
                  <pic:blipFill>
                    <a:blip r:embed="rId69"/>
                    <a:stretch/>
                  </pic:blipFill>
                  <pic:spPr>
                    <a:xfrm>
                      <a:ext cx="1188720" cy="1282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framePr w:wrap="none" w:vAnchor="page" w:hAnchor="page" w:x="1877" w:y="7850"/>
        <w:widowControl w:val="0"/>
        <w:rPr>
          <w:sz w:val="2"/>
          <w:szCs w:val="2"/>
        </w:rPr>
      </w:pPr>
      <w:r>
        <w:drawing>
          <wp:inline>
            <wp:extent cx="1633855" cy="311150"/>
            <wp:docPr id="34" name="Picutre 3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/>
                  </pic:nvPicPr>
                  <pic:blipFill>
                    <a:blip r:embed="rId71"/>
                    <a:stretch/>
                  </pic:blipFill>
                  <pic:spPr>
                    <a:xfrm>
                      <a:ext cx="1633855" cy="311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framePr w:wrap="none" w:vAnchor="page" w:hAnchor="page" w:x="1866" w:y="8765"/>
        <w:widowControl w:val="0"/>
        <w:rPr>
          <w:sz w:val="2"/>
          <w:szCs w:val="2"/>
        </w:rPr>
      </w:pPr>
      <w:r>
        <w:drawing>
          <wp:inline>
            <wp:extent cx="1627505" cy="201295"/>
            <wp:docPr id="35" name="Picutre 3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/>
                  </pic:nvPicPr>
                  <pic:blipFill>
                    <a:blip r:embed="rId73"/>
                    <a:stretch/>
                  </pic:blipFill>
                  <pic:spPr>
                    <a:xfrm>
                      <a:ext cx="1627505" cy="2012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pgSz w:w="6347" w:h="10591"/>
          <w:pgMar w:top="360" w:right="360" w:bottom="360" w:left="360" w:header="0" w:footer="3" w:gutter="0"/>
          <w:cols w:space="720"/>
          <w:noEndnote/>
          <w:rtlGutter w:val="0"/>
          <w:docGrid w:linePitch="360"/>
        </w:sectPr>
      </w:pPr>
    </w:p>
    <w:p>
      <w:pPr>
        <w:widowControl w:val="0"/>
        <w:spacing w:line="1" w:lineRule="exact"/>
      </w:pPr>
      <w:r/>
    </w:p>
    <w:p>
      <w:pPr>
        <w:pStyle w:val="Style2"/>
        <w:keepNext w:val="0"/>
        <w:keepLines w:val="0"/>
        <w:framePr w:w="5857" w:h="3107" w:hRule="exact" w:wrap="none" w:vAnchor="page" w:hAnchor="page" w:x="260" w:y="539"/>
        <w:widowControl w:val="0"/>
        <w:shd w:val="clear" w:color="auto" w:fill="auto"/>
        <w:bidi w:val="0"/>
        <w:spacing w:before="0" w:after="0" w:line="206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условия устойчивости в общем виде затрудните</w:t>
        <w:softHyphen/>
        <w:t>лен, так как в зависимости от используемой схемы пара</w:t>
        <w:softHyphen/>
        <w:t xml:space="preserve">метры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k,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β,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R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1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, R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2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, C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1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, C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2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, T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1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,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Т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>2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могут принимать широ</w:t>
        <w:softHyphen/>
        <w:t xml:space="preserve">кий диапазон значений. Для каждой конкретной схемы это сделать легче. В любом случае устойчивость может быть обеспечена, если коэффициент передачи внутри петли ООС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(k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0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β)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не превышает некоторого значения. Проблема устойчивости на практике сводится к получе</w:t>
        <w:softHyphen/>
        <w:t xml:space="preserve">нию настолько большого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k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0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β,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чтобы его можно было считать удовлетворительным с точки зрения входного сопротивления ЭМУ, влияния на работу ЭМУ внешних факторов и т. п.</w:t>
      </w:r>
    </w:p>
    <w:p>
      <w:pPr>
        <w:pStyle w:val="Style2"/>
        <w:keepNext w:val="0"/>
        <w:keepLines w:val="0"/>
        <w:framePr w:w="5857" w:h="3107" w:hRule="exact" w:wrap="none" w:vAnchor="page" w:hAnchor="page" w:x="260" w:y="539"/>
        <w:widowControl w:val="0"/>
        <w:shd w:val="clear" w:color="auto" w:fill="auto"/>
        <w:bidi w:val="0"/>
        <w:spacing w:before="0" w:after="0" w:line="206" w:lineRule="auto"/>
        <w:ind w:left="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Передаточная функция ЭМУ может описываться и уравнением колебательного звена</w:t>
      </w:r>
    </w:p>
    <w:p>
      <w:pPr>
        <w:framePr w:wrap="none" w:vAnchor="page" w:hAnchor="page" w:x="2017" w:y="3714"/>
        <w:widowControl w:val="0"/>
        <w:rPr>
          <w:sz w:val="2"/>
          <w:szCs w:val="2"/>
        </w:rPr>
      </w:pPr>
      <w:r>
        <w:drawing>
          <wp:inline>
            <wp:extent cx="1450975" cy="414655"/>
            <wp:docPr id="36" name="Picutre 3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/>
                  </pic:nvPicPr>
                  <pic:blipFill>
                    <a:blip r:embed="rId75"/>
                    <a:stretch/>
                  </pic:blipFill>
                  <pic:spPr>
                    <a:xfrm>
                      <a:ext cx="1450975" cy="4146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2"/>
        <w:keepNext w:val="0"/>
        <w:keepLines w:val="0"/>
        <w:framePr w:w="5857" w:h="5594" w:hRule="exact" w:wrap="none" w:vAnchor="page" w:hAnchor="page" w:x="260" w:y="4545"/>
        <w:widowControl w:val="0"/>
        <w:shd w:val="clear" w:color="auto" w:fill="auto"/>
        <w:bidi w:val="0"/>
        <w:spacing w:before="0" w:after="0" w:line="204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где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k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0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—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коэффициент усиления ЭМУ при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ω = 0;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b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—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сте</w:t>
        <w:softHyphen/>
        <w:t xml:space="preserve">пень успокоения;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ω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0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— угловая частота собственных ко</w:t>
        <w:softHyphen/>
        <w:t xml:space="preserve">лебаний. Такой случай имеет место, если в качестве ЭМУ используется сочетание электрометрической лампы с фотогальванометром [Л.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4-4].</w:t>
      </w:r>
    </w:p>
    <w:p>
      <w:pPr>
        <w:pStyle w:val="Style2"/>
        <w:keepNext w:val="0"/>
        <w:keepLines w:val="0"/>
        <w:framePr w:w="5857" w:h="5594" w:hRule="exact" w:wrap="none" w:vAnchor="page" w:hAnchor="page" w:x="260" w:y="4545"/>
        <w:widowControl w:val="0"/>
        <w:shd w:val="clear" w:color="auto" w:fill="auto"/>
        <w:bidi w:val="0"/>
        <w:spacing w:before="0" w:after="0" w:line="204" w:lineRule="auto"/>
        <w:ind w:left="0" w:right="0" w:firstLine="3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Особенно трудно решается проблема устойчивости в ЭМУ с преобразованием постоянного тока в перемен</w:t>
        <w:softHyphen/>
        <w:t>ный. В таких ЭМУ количество инерционных звеньев ве</w:t>
        <w:softHyphen/>
        <w:t>лико. Входным напряжением электрометрического мо</w:t>
        <w:softHyphen/>
        <w:t>дулятора является постоянное или медленно меняющее</w:t>
        <w:softHyphen/>
        <w:t>ся напряжение, выходным — переменное, изменяющееся с частотой модуляции. Переходные характеристики модулятора определяются связью между зависимостями от времени входного напряжения и огибающей выход</w:t>
        <w:softHyphen/>
        <w:t>ного напряжения. Если частота модуляции значительно больше частоты преобразуемого сигнала, то сам факт модуляции не оказывает влияния на переходную харак</w:t>
        <w:softHyphen/>
        <w:t>теристику системы, т. е. идеальный модулятор безынер</w:t>
        <w:softHyphen/>
        <w:t>ционен. В реальных преобразователях входная постоян</w:t>
        <w:softHyphen/>
        <w:t>ная времени значительна и определяет постоянную вре</w:t>
        <w:softHyphen/>
        <w:t>мени модулятора, который можно рассматривать как инерционное звено первого порядка.</w:t>
      </w:r>
    </w:p>
    <w:p>
      <w:pPr>
        <w:pStyle w:val="Style2"/>
        <w:keepNext w:val="0"/>
        <w:keepLines w:val="0"/>
        <w:framePr w:w="5857" w:h="5594" w:hRule="exact" w:wrap="none" w:vAnchor="page" w:hAnchor="page" w:x="260" w:y="4545"/>
        <w:widowControl w:val="0"/>
        <w:shd w:val="clear" w:color="auto" w:fill="auto"/>
        <w:bidi w:val="0"/>
        <w:spacing w:before="0" w:after="0" w:line="204" w:lineRule="auto"/>
        <w:ind w:left="200" w:right="0" w:firstLine="2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Передаточная характеристика избирательного усили</w:t>
        <w:softHyphen/>
        <w:t>теля, дающая связь между огибающими выходного и входного модулированных сигналов, соответствует ха</w:t>
        <w:softHyphen/>
        <w:t>рактеристике инерционного звена первого порядка</w:t>
      </w:r>
    </w:p>
    <w:p>
      <w:pPr>
        <w:pStyle w:val="Style17"/>
        <w:keepNext w:val="0"/>
        <w:keepLines w:val="0"/>
        <w:framePr w:w="5782" w:h="194" w:hRule="exact" w:wrap="none" w:vAnchor="page" w:hAnchor="page" w:x="336" w:y="10223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right"/>
        <w:rPr>
          <w:sz w:val="16"/>
          <w:szCs w:val="16"/>
        </w:rPr>
      </w:pPr>
      <w:r>
        <w:rPr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>105</w:t>
      </w:r>
    </w:p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pgSz w:w="6347" w:h="10591"/>
          <w:pgMar w:top="360" w:right="360" w:bottom="360" w:left="360" w:header="0" w:footer="3" w:gutter="0"/>
          <w:cols w:space="720"/>
          <w:noEndnote/>
          <w:rtlGutter w:val="0"/>
          <w:docGrid w:linePitch="360"/>
        </w:sectPr>
      </w:pPr>
    </w:p>
    <w:p>
      <w:pPr>
        <w:widowControl w:val="0"/>
        <w:spacing w:line="1" w:lineRule="exact"/>
      </w:pPr>
      <w:r/>
    </w:p>
    <w:p>
      <w:pPr>
        <w:pStyle w:val="Style2"/>
        <w:keepNext w:val="0"/>
        <w:keepLines w:val="0"/>
        <w:framePr w:w="5785" w:h="3128" w:hRule="exact" w:wrap="none" w:vAnchor="page" w:hAnchor="page" w:x="350" w:y="304"/>
        <w:widowControl w:val="0"/>
        <w:shd w:val="clear" w:color="auto" w:fill="auto"/>
        <w:bidi w:val="0"/>
        <w:spacing w:before="0" w:after="0" w:line="206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с постоянной времени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T = 2Q∕ω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0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,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где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Q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—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добротность избирательного контура;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ω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0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— резонансная частота кон</w:t>
        <w:softHyphen/>
        <w:t>тура. Если резонансная частота контура и частота сиг</w:t>
        <w:softHyphen/>
        <w:t>нала не совпадают, то резонансный усилитель характе</w:t>
        <w:softHyphen/>
        <w:t>ризуется двумя постоянными времени. Постоянная вре</w:t>
        <w:softHyphen/>
        <w:t>мени фазочувствительного выпрямителя определяется сглаживающим фильтром. Таким образом, ЭМУ с пре</w:t>
        <w:softHyphen/>
        <w:t>образованием постоянного тока в переменный содержит не менее трех-четырех инерционных звеньев и характе</w:t>
        <w:softHyphen/>
        <w:t>ристическое уравнение такого ЭМУ с замкнутой ООС будет соответственно четвертого или пятого порядка. Для обеспечения устойчивости в этом случае использу</w:t>
        <w:softHyphen/>
        <w:t>ют корректирующие цепочки и другие специальные меры.</w:t>
      </w:r>
    </w:p>
    <w:p>
      <w:pPr>
        <w:pStyle w:val="Style2"/>
        <w:keepNext w:val="0"/>
        <w:keepLines w:val="0"/>
        <w:framePr w:w="5785" w:h="1418" w:hRule="exact" w:wrap="none" w:vAnchor="page" w:hAnchor="page" w:x="350" w:y="3756"/>
        <w:widowControl w:val="0"/>
        <w:shd w:val="clear" w:color="auto" w:fill="auto"/>
        <w:bidi w:val="0"/>
        <w:spacing w:before="0" w:after="80" w:line="240" w:lineRule="auto"/>
        <w:ind w:left="0" w:right="0" w:firstLine="0"/>
        <w:jc w:val="both"/>
      </w:pP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Глава пятая</w:t>
      </w:r>
    </w:p>
    <w:p>
      <w:pPr>
        <w:pStyle w:val="Style12"/>
        <w:keepNext w:val="0"/>
        <w:keepLines w:val="0"/>
        <w:framePr w:w="5785" w:h="1418" w:hRule="exact" w:wrap="none" w:vAnchor="page" w:hAnchor="page" w:x="350" w:y="3756"/>
        <w:widowControl w:val="0"/>
        <w:shd w:val="clear" w:color="auto" w:fill="auto"/>
        <w:bidi w:val="0"/>
        <w:spacing w:before="0" w:after="80" w:line="240" w:lineRule="auto"/>
        <w:ind w:left="0" w:right="0" w:firstLine="0"/>
        <w:jc w:val="left"/>
      </w:pPr>
      <w:bookmarkStart w:id="12" w:name="bookmark12"/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ЭЛЕКТРОСТАТИЧЕСКИЕ ЭЛЕКТРОМЕТРЫ И УСИЛИТЕЛИ</w:t>
      </w:r>
      <w:bookmarkEnd w:id="12"/>
    </w:p>
    <w:p>
      <w:pPr>
        <w:pStyle w:val="Style14"/>
        <w:keepNext w:val="0"/>
        <w:keepLines w:val="0"/>
        <w:framePr w:w="5785" w:h="1418" w:hRule="exact" w:wrap="none" w:vAnchor="page" w:hAnchor="page" w:x="350" w:y="3756"/>
        <w:widowControl w:val="0"/>
        <w:shd w:val="clear" w:color="auto" w:fill="auto"/>
        <w:bidi w:val="0"/>
        <w:spacing w:before="0" w:after="0" w:line="262" w:lineRule="auto"/>
        <w:ind w:left="0" w:right="0" w:firstLine="0"/>
        <w:jc w:val="left"/>
        <w:rPr>
          <w:sz w:val="17"/>
          <w:szCs w:val="17"/>
        </w:rPr>
      </w:pPr>
      <w:r>
        <w:rPr>
          <w:b/>
          <w:bCs/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en-US" w:eastAsia="en-US" w:bidi="en-US"/>
        </w:rPr>
        <w:t xml:space="preserve">5-1. </w:t>
      </w:r>
      <w:r>
        <w:rPr>
          <w:b/>
          <w:bCs/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ru-RU" w:eastAsia="ru-RU" w:bidi="ru-RU"/>
        </w:rPr>
        <w:t>ЭЛЕКТРОСТАТИЧЕСКИЕ ПРЕОБРАЗОВАТЕЛИ НАПРЯЖЕНИЙ В ПЕРЕМЕЩЕНИЕ</w:t>
      </w:r>
    </w:p>
    <w:p>
      <w:pPr>
        <w:pStyle w:val="Style2"/>
        <w:keepNext w:val="0"/>
        <w:keepLines w:val="0"/>
        <w:framePr w:w="5785" w:h="2545" w:hRule="exact" w:wrap="none" w:vAnchor="page" w:hAnchor="page" w:x="350" w:y="5297"/>
        <w:widowControl w:val="0"/>
        <w:numPr>
          <w:ilvl w:val="0"/>
          <w:numId w:val="19"/>
        </w:numPr>
        <w:shd w:val="clear" w:color="auto" w:fill="auto"/>
        <w:tabs>
          <w:tab w:pos="331" w:val="left"/>
          <w:tab w:pos="331" w:val="left"/>
          <w:tab w:pos="331" w:val="left"/>
        </w:tabs>
        <w:bidi w:val="0"/>
        <w:spacing w:before="0" w:after="140" w:line="204" w:lineRule="auto"/>
        <w:ind w:left="0" w:right="0" w:firstLine="0"/>
        <w:jc w:val="left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Вольтметры и электроскопы</w:t>
      </w:r>
    </w:p>
    <w:p>
      <w:pPr>
        <w:pStyle w:val="Style2"/>
        <w:keepNext w:val="0"/>
        <w:keepLines w:val="0"/>
        <w:framePr w:w="5785" w:h="2545" w:hRule="exact" w:wrap="none" w:vAnchor="page" w:hAnchor="page" w:x="350" w:y="5297"/>
        <w:widowControl w:val="0"/>
        <w:shd w:val="clear" w:color="auto" w:fill="auto"/>
        <w:bidi w:val="0"/>
        <w:spacing w:before="0" w:after="0" w:line="204" w:lineRule="auto"/>
        <w:ind w:left="0" w:right="0" w:firstLine="3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В электростатических измерительных механизмах- измеряемое напряжение преобразуется в угол поворо</w:t>
        <w:softHyphen/>
        <w:t>та или линейное перемещение подвижной части. Вра</w:t>
        <w:softHyphen/>
        <w:t>щающий момент создается силами электростатического взаимодействия между подвижной и неподвижной пла</w:t>
        <w:softHyphen/>
        <w:t xml:space="preserve">стинами. Если емкость между пластинами равна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С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и к ним приложено напряжение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U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x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,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то запасенная в ме</w:t>
        <w:softHyphen/>
        <w:t xml:space="preserve">ханизме энергия равна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A = CU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perscript"/>
          <w:lang w:val="en-US" w:eastAsia="en-US" w:bidi="en-US"/>
        </w:rPr>
        <w:t>2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x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∕2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и вращающий момент определяется как производная от энергии по углу по</w:t>
        <w:softHyphen/>
        <w:t>ворота подвижной части, т. е.</w:t>
      </w:r>
    </w:p>
    <w:p>
      <w:pPr>
        <w:pStyle w:val="Style2"/>
        <w:keepNext w:val="0"/>
        <w:keepLines w:val="0"/>
        <w:framePr w:w="5785" w:h="673" w:hRule="exact" w:wrap="none" w:vAnchor="page" w:hAnchor="page" w:x="350" w:y="8461"/>
        <w:widowControl w:val="0"/>
        <w:shd w:val="clear" w:color="auto" w:fill="auto"/>
        <w:bidi w:val="0"/>
        <w:spacing w:before="0" w:after="0" w:line="197" w:lineRule="auto"/>
        <w:ind w:left="0" w:right="0" w:firstLine="34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Этот момент уравновешивается противодействующим моментом, пропорциональным перемещению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M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>пр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=W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α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,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и при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M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>вр</w:t>
      </w:r>
      <w:r>
        <w:rPr>
          <w:smallCaps/>
          <w:color w:val="000000"/>
          <w:spacing w:val="0"/>
          <w:w w:val="100"/>
          <w:position w:val="0"/>
          <w:sz w:val="19"/>
          <w:szCs w:val="19"/>
          <w:shd w:val="clear" w:color="auto" w:fill="auto"/>
          <w:lang w:val="en-US" w:eastAsia="en-US" w:bidi="en-US"/>
        </w:rPr>
        <w:t>=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M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>пр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угол поворота подвижной части</w:t>
      </w:r>
    </w:p>
    <w:p>
      <w:pPr>
        <w:pStyle w:val="Style2"/>
        <w:keepNext w:val="0"/>
        <w:keepLines w:val="0"/>
        <w:framePr w:w="5785" w:h="529" w:hRule="exact" w:wrap="none" w:vAnchor="page" w:hAnchor="page" w:x="350" w:y="9657"/>
        <w:widowControl w:val="0"/>
        <w:shd w:val="clear" w:color="auto" w:fill="auto"/>
        <w:bidi w:val="0"/>
        <w:spacing w:before="0" w:after="8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т. е. такие приборы имеют квадратичную шкалу.</w:t>
      </w:r>
    </w:p>
    <w:p>
      <w:pPr>
        <w:pStyle w:val="Style21"/>
        <w:keepNext w:val="0"/>
        <w:keepLines w:val="0"/>
        <w:framePr w:w="5785" w:h="529" w:hRule="exact" w:wrap="none" w:vAnchor="page" w:hAnchor="page" w:x="350" w:y="9657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  <w:rPr>
          <w:sz w:val="16"/>
          <w:szCs w:val="16"/>
        </w:rPr>
      </w:pPr>
      <w:r>
        <w:rPr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>106</w:t>
      </w:r>
    </w:p>
    <w:p>
      <w:pPr>
        <w:framePr w:wrap="none" w:vAnchor="page" w:hAnchor="page" w:x="1898" w:y="7889"/>
        <w:widowControl w:val="0"/>
        <w:rPr>
          <w:sz w:val="2"/>
          <w:szCs w:val="2"/>
        </w:rPr>
      </w:pPr>
      <w:r>
        <w:drawing>
          <wp:inline>
            <wp:extent cx="1584960" cy="323215"/>
            <wp:docPr id="37" name="Picutre 3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/>
                  </pic:nvPicPr>
                  <pic:blipFill>
                    <a:blip r:embed="rId77"/>
                    <a:stretch/>
                  </pic:blipFill>
                  <pic:spPr>
                    <a:xfrm>
                      <a:ext cx="1584960" cy="3232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framePr w:wrap="none" w:vAnchor="page" w:hAnchor="page" w:x="1967" w:y="9135"/>
        <w:widowControl w:val="0"/>
        <w:rPr>
          <w:sz w:val="2"/>
          <w:szCs w:val="2"/>
        </w:rPr>
      </w:pPr>
      <w:r>
        <w:drawing>
          <wp:inline>
            <wp:extent cx="2651760" cy="316865"/>
            <wp:docPr id="38" name="Picutre 3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/>
                  </pic:nvPicPr>
                  <pic:blipFill>
                    <a:blip r:embed="rId79"/>
                    <a:stretch/>
                  </pic:blipFill>
                  <pic:spPr>
                    <a:xfrm>
                      <a:ext cx="2651760" cy="3168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0"/>
        <w:spacing w:line="1" w:lineRule="exact"/>
      </w:pPr>
    </w:p>
    <w:sectPr>
      <w:footnotePr>
        <w:pos w:val="pageBottom"/>
        <w:numFmt w:val="decimal"/>
        <w:numRestart w:val="continuous"/>
      </w:footnotePr>
      <w:pgSz w:w="6347" w:h="10591"/>
      <w:pgMar w:top="360" w:right="360" w:bottom="360" w:left="360" w:header="0" w:footer="3" w:gutter="0"/>
      <w:cols w:space="720"/>
      <w:noEndnote/>
      <w:rtlGutter w:val="0"/>
      <w:docGrid w:linePitch="360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</w:footnotes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abstractNum w:abstractNumId="0">
    <w:multiLevelType w:val="multilevel"/>
    <w:lvl w:ilvl="0">
      <w:start w:val="1"/>
      <w:numFmt w:val="russianLower"/>
      <w:lvlText w:val="%1)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ru-RU" w:eastAsia="ru-RU" w:bidi="ru-RU"/>
      </w:rPr>
    </w:lvl>
  </w:abstractNum>
  <w:abstractNum w:abstractNumId="2">
    <w:multiLevelType w:val="multilevel"/>
    <w:lvl w:ilvl="0">
      <w:start w:val="2"/>
      <w:numFmt w:val="russianLower"/>
      <w:lvlText w:val="%1)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ru-RU" w:eastAsia="ru-RU" w:bidi="ru-RU"/>
      </w:rPr>
    </w:lvl>
  </w:abstractNum>
  <w:abstractNum w:abstractNumId="4">
    <w:multiLevelType w:val="multilevel"/>
    <w:lvl w:ilvl="0">
      <w:start w:val="1"/>
      <w:numFmt w:val="decimal"/>
      <w:lvlText w:val="%1)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 w:bidi="en-US"/>
      </w:rPr>
    </w:lvl>
  </w:abstractNum>
  <w:abstractNum w:abstractNumId="6">
    <w:multiLevelType w:val="multilevel"/>
    <w:lvl w:ilvl="0">
      <w:start w:val="1"/>
      <w:numFmt w:val="russianLower"/>
      <w:lvlText w:val="%1)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ru-RU" w:eastAsia="ru-RU" w:bidi="ru-RU"/>
      </w:rPr>
    </w:lvl>
  </w:abstractNum>
  <w:abstractNum w:abstractNumId="8">
    <w:multiLevelType w:val="multilevel"/>
    <w:lvl w:ilvl="0">
      <w:start w:val="3"/>
      <w:numFmt w:val="russianLower"/>
      <w:lvlText w:val="%1)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ru-RU" w:eastAsia="ru-RU" w:bidi="ru-RU"/>
      </w:rPr>
    </w:lvl>
  </w:abstractNum>
  <w:abstractNum w:abstractNumId="10">
    <w:multiLevelType w:val="multilevel"/>
    <w:lvl w:ilvl="0">
      <w:start w:val="4"/>
      <w:numFmt w:val="russianLower"/>
      <w:lvlText w:val="%1)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ru-RU" w:eastAsia="ru-RU" w:bidi="ru-RU"/>
      </w:rPr>
    </w:lvl>
  </w:abstractNum>
  <w:abstractNum w:abstractNumId="12">
    <w:multiLevelType w:val="multilevel"/>
    <w:lvl w:ilvl="0">
      <w:start w:val="7"/>
      <w:numFmt w:val="russianLower"/>
      <w:lvlText w:val="%1)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ru-RU" w:eastAsia="ru-RU" w:bidi="ru-RU"/>
      </w:rPr>
    </w:lvl>
  </w:abstractNum>
  <w:abstractNum w:abstractNumId="14">
    <w:multiLevelType w:val="multilevel"/>
    <w:lvl w:ilvl="0">
      <w:start w:val="8"/>
      <w:numFmt w:val="russianLower"/>
      <w:lvlText w:val="%1)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ru-RU" w:eastAsia="ru-RU" w:bidi="ru-RU"/>
      </w:rPr>
    </w:lvl>
  </w:abstractNum>
  <w:abstractNum w:abstractNumId="16">
    <w:multiLevelType w:val="multilevel"/>
    <w:lvl w:ilvl="0">
      <w:start w:val="10"/>
      <w:numFmt w:val="russianLower"/>
      <w:lvlText w:val="%1)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ru-RU" w:eastAsia="ru-RU" w:bidi="ru-RU"/>
      </w:rPr>
    </w:lvl>
  </w:abstractNum>
  <w:abstractNum w:abstractNumId="18">
    <w:multiLevelType w:val="multilevel"/>
    <w:lvl w:ilvl="0">
      <w:start w:val="1"/>
      <w:numFmt w:val="russianLower"/>
      <w:lvlText w:val="%1)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ru-RU" w:eastAsia="ru-RU" w:bidi="ru-RU"/>
      </w:rPr>
    </w:lvl>
  </w:abstractNum>
  <w:num w:numId="1">
    <w:abstractNumId w:val="0"/>
  </w:num>
  <w:num w:numId="3">
    <w:abstractNumId w:val="2"/>
  </w:num>
  <w:num w:numId="5">
    <w:abstractNumId w:val="4"/>
  </w:num>
  <w:num w:numId="7">
    <w:abstractNumId w:val="6"/>
  </w:num>
  <w:num w:numId="9">
    <w:abstractNumId w:val="8"/>
  </w:num>
  <w:num w:numId="11">
    <w:abstractNumId w:val="10"/>
  </w:num>
  <w:num w:numId="13">
    <w:abstractNumId w:val="12"/>
  </w:num>
  <w:num w:numId="15">
    <w:abstractNumId w:val="14"/>
  </w:num>
  <w:num w:numId="17">
    <w:abstractNumId w:val="16"/>
  </w:num>
  <w:num w:numId="19">
    <w:abstractNumId w:val="18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zoom w:val="fullPage"/>
  <w:drawingGridHorizontalSpacing w:val="181"/>
  <w:drawingGridVerticalSpacing w:val="181"/>
  <w:displayHorizontalDrawingGridEvery w:val="1"/>
  <w:displayVerticalDrawingGridEvery w:val="1"/>
  <w:characterSpacingControl w:val="compressPunctuation"/>
  <w:footnotePr>
    <w:pos w:val="pageBottom"/>
    <w:numFmt w:val="decimal"/>
    <w:numRestart w:val="continuous"/>
    <w:footnote w:id="0"/>
    <w:footnote w:id="1"/>
  </w:footnotePr>
  <w:compat>
    <w:doNotExpandShiftReturn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docDefaults>
    <w:rPrDefault>
      <w:rPr>
        <w:rFonts w:ascii="Arial Unicode MS" w:eastAsia="Arial Unicode MS" w:hAnsi="Arial Unicode MS" w:cs="Arial Unicode MS"/>
        <w:sz w:val="24"/>
        <w:szCs w:val="24"/>
        <w:lang w:val="ru-RU" w:eastAsia="ru-RU" w:bidi="ru-RU"/>
      </w:rPr>
    </w:rPrDefault>
    <w:pPrDefault>
      <w:pPr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</w:pPrDefault>
  </w:docDefaults>
  <w:style w:type="paragraph" w:default="1" w:styleId="Normal">
    <w:name w:val="Normal"/>
    <w:pPr>
      <w:keepNext w:val="0"/>
      <w:keepLines w:val="0"/>
      <w:widowControl w:val="0"/>
      <w:shd w:val="clear" w:color="auto" w:fill="auto"/>
      <w:bidi w:val="0"/>
      <w:spacing w:before="0" w:after="0" w:line="240" w:lineRule="auto"/>
      <w:ind w:left="0" w:right="0" w:firstLine="0"/>
      <w:jc w:val="left"/>
    </w:pPr>
    <w:rPr>
      <w:rFonts w:ascii="Arial Unicode MS" w:eastAsia="Arial Unicode MS" w:hAnsi="Arial Unicode MS" w:cs="Arial Unicode MS"/>
      <w:color w:val="000000"/>
      <w:spacing w:val="0"/>
      <w:w w:val="100"/>
      <w:position w:val="0"/>
      <w:sz w:val="24"/>
      <w:szCs w:val="24"/>
      <w:shd w:val="clear" w:color="auto" w:fill="auto"/>
      <w:lang w:val="ru-RU" w:eastAsia="ru-RU" w:bidi="ru-RU"/>
    </w:rPr>
  </w:style>
  <w:style w:type="character" w:default="1" w:styleId="DefaultParagraphFont">
    <w:name w:val="Default Paragraph Font"/>
    <w:rPr>
      <w:rFonts w:ascii="Arial Unicode MS" w:eastAsia="Arial Unicode MS" w:hAnsi="Arial Unicode MS" w:cs="Arial Unicode MS"/>
      <w:color w:val="000000"/>
      <w:spacing w:val="0"/>
      <w:w w:val="100"/>
      <w:position w:val="0"/>
      <w:sz w:val="24"/>
      <w:szCs w:val="24"/>
      <w:shd w:val="clear" w:color="auto" w:fill="auto"/>
      <w:lang w:val="ru-RU" w:eastAsia="ru-RU" w:bidi="ru-RU"/>
    </w:rPr>
  </w:style>
  <w:style w:type="character" w:customStyle="1" w:styleId="CharStyle3">
    <w:name w:val="Основной текст_"/>
    <w:basedOn w:val="DefaultParagraphFont"/>
    <w:link w:val="Style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CharStyle6">
    <w:name w:val="Подпись к картинке_"/>
    <w:basedOn w:val="DefaultParagraphFont"/>
    <w:link w:val="Style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CharStyle13">
    <w:name w:val="Заголовок №7_"/>
    <w:basedOn w:val="DefaultParagraphFont"/>
    <w:link w:val="Style1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2"/>
      <w:szCs w:val="22"/>
      <w:u w:val="none"/>
    </w:rPr>
  </w:style>
  <w:style w:type="character" w:customStyle="1" w:styleId="CharStyle15">
    <w:name w:val="Основной текст (2)_"/>
    <w:basedOn w:val="DefaultParagraphFont"/>
    <w:link w:val="Style1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CharStyle18">
    <w:name w:val="Колонтитул_"/>
    <w:basedOn w:val="DefaultParagraphFont"/>
    <w:link w:val="Style17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8"/>
      <w:szCs w:val="18"/>
      <w:u w:val="none"/>
      <w:lang w:val="en-US" w:eastAsia="en-US" w:bidi="en-US"/>
    </w:rPr>
  </w:style>
  <w:style w:type="character" w:customStyle="1" w:styleId="CharStyle22">
    <w:name w:val="Основной текст (7)_"/>
    <w:basedOn w:val="DefaultParagraphFont"/>
    <w:link w:val="Style2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5"/>
      <w:szCs w:val="15"/>
      <w:u w:val="none"/>
      <w:lang w:val="en-US" w:eastAsia="en-US" w:bidi="en-US"/>
    </w:rPr>
  </w:style>
  <w:style w:type="character" w:customStyle="1" w:styleId="CharStyle28">
    <w:name w:val="Основной текст (10)_"/>
    <w:basedOn w:val="DefaultParagraphFont"/>
    <w:link w:val="Style27"/>
    <w:rPr>
      <w:rFonts w:ascii="Cambria" w:eastAsia="Cambria" w:hAnsi="Cambria" w:cs="Cambria"/>
      <w:b w:val="0"/>
      <w:bCs w:val="0"/>
      <w:i w:val="0"/>
      <w:iCs w:val="0"/>
      <w:smallCaps w:val="0"/>
      <w:strike w:val="0"/>
      <w:sz w:val="16"/>
      <w:szCs w:val="16"/>
      <w:u w:val="none"/>
    </w:rPr>
  </w:style>
  <w:style w:type="character" w:customStyle="1" w:styleId="CharStyle36">
    <w:name w:val="Подпись к таблице_"/>
    <w:basedOn w:val="DefaultParagraphFont"/>
    <w:link w:val="Style35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18"/>
      <w:szCs w:val="18"/>
      <w:u w:val="none"/>
    </w:rPr>
  </w:style>
  <w:style w:type="paragraph" w:customStyle="1" w:styleId="Style2">
    <w:name w:val="Основной текст"/>
    <w:basedOn w:val="Normal"/>
    <w:link w:val="CharStyle3"/>
    <w:pPr>
      <w:widowControl w:val="0"/>
      <w:shd w:val="clear" w:color="auto" w:fill="auto"/>
      <w:spacing w:after="40"/>
      <w:ind w:firstLine="360"/>
    </w:pPr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paragraph" w:customStyle="1" w:styleId="Style5">
    <w:name w:val="Подпись к картинке"/>
    <w:basedOn w:val="Normal"/>
    <w:link w:val="CharStyle6"/>
    <w:pPr>
      <w:widowControl w:val="0"/>
      <w:shd w:val="clear" w:color="auto" w:fill="auto"/>
      <w:spacing w:line="197" w:lineRule="auto"/>
    </w:pPr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paragraph" w:customStyle="1" w:styleId="Style12">
    <w:name w:val="Заголовок №7"/>
    <w:basedOn w:val="Normal"/>
    <w:link w:val="CharStyle13"/>
    <w:pPr>
      <w:widowControl w:val="0"/>
      <w:shd w:val="clear" w:color="auto" w:fill="auto"/>
      <w:spacing w:after="160" w:line="223" w:lineRule="auto"/>
      <w:outlineLvl w:val="6"/>
    </w:pPr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2"/>
      <w:szCs w:val="22"/>
      <w:u w:val="none"/>
    </w:rPr>
  </w:style>
  <w:style w:type="paragraph" w:customStyle="1" w:styleId="Style14">
    <w:name w:val="Основной текст (2)"/>
    <w:basedOn w:val="Normal"/>
    <w:link w:val="CharStyle15"/>
    <w:pPr>
      <w:widowControl w:val="0"/>
      <w:shd w:val="clear" w:color="auto" w:fill="auto"/>
      <w:spacing w:after="180" w:line="197" w:lineRule="auto"/>
      <w:ind w:firstLine="420"/>
    </w:pPr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paragraph" w:customStyle="1" w:styleId="Style17">
    <w:name w:val="Колонтитул"/>
    <w:basedOn w:val="Normal"/>
    <w:link w:val="CharStyle18"/>
    <w:pPr>
      <w:widowControl w:val="0"/>
      <w:shd w:val="clear" w:color="auto" w:fill="auto"/>
    </w:pPr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8"/>
      <w:szCs w:val="18"/>
      <w:u w:val="none"/>
      <w:lang w:val="en-US" w:eastAsia="en-US" w:bidi="en-US"/>
    </w:rPr>
  </w:style>
  <w:style w:type="paragraph" w:customStyle="1" w:styleId="Style21">
    <w:name w:val="Основной текст (7)"/>
    <w:basedOn w:val="Normal"/>
    <w:link w:val="CharStyle22"/>
    <w:pPr>
      <w:widowControl w:val="0"/>
      <w:shd w:val="clear" w:color="auto" w:fill="auto"/>
    </w:pPr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5"/>
      <w:szCs w:val="15"/>
      <w:u w:val="none"/>
      <w:lang w:val="en-US" w:eastAsia="en-US" w:bidi="en-US"/>
    </w:rPr>
  </w:style>
  <w:style w:type="paragraph" w:customStyle="1" w:styleId="Style27">
    <w:name w:val="Основной текст (10)"/>
    <w:basedOn w:val="Normal"/>
    <w:link w:val="CharStyle28"/>
    <w:pPr>
      <w:widowControl w:val="0"/>
      <w:shd w:val="clear" w:color="auto" w:fill="auto"/>
      <w:ind w:firstLine="360"/>
    </w:pPr>
    <w:rPr>
      <w:rFonts w:ascii="Cambria" w:eastAsia="Cambria" w:hAnsi="Cambria" w:cs="Cambria"/>
      <w:b w:val="0"/>
      <w:bCs w:val="0"/>
      <w:i w:val="0"/>
      <w:iCs w:val="0"/>
      <w:smallCaps w:val="0"/>
      <w:strike w:val="0"/>
      <w:sz w:val="16"/>
      <w:szCs w:val="16"/>
      <w:u w:val="none"/>
    </w:rPr>
  </w:style>
  <w:style w:type="paragraph" w:customStyle="1" w:styleId="Style35">
    <w:name w:val="Подпись к таблице"/>
    <w:basedOn w:val="Normal"/>
    <w:link w:val="CharStyle36"/>
    <w:pPr>
      <w:widowControl w:val="0"/>
      <w:shd w:val="clear" w:color="auto" w:fill="auto"/>
      <w:spacing w:line="221" w:lineRule="auto"/>
    </w:pPr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18"/>
      <w:szCs w:val="18"/>
      <w:u w:val="none"/>
    </w:rPr>
  </w:style>
</w:styles>
</file>

<file path=word/_rels/document.xml.rels>&#65279;<?xml version="1.0" encoding="UTF-8" standalone="yes"?>
<Relationships xmlns="http://schemas.openxmlformats.org/package/2006/relationships"><Relationship Id="rId1" Type="http://schemas.openxmlformats.org/officeDocument/2006/relationships/footnotes" Target="footnote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1.png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2.png" TargetMode="External"/><Relationship Id="rId9" Type="http://schemas.openxmlformats.org/officeDocument/2006/relationships/image" Target="media/image3.png"/><Relationship Id="rId10" Type="http://schemas.openxmlformats.org/officeDocument/2006/relationships/image" Target="media/image3.png" TargetMode="External"/><Relationship Id="rId11" Type="http://schemas.openxmlformats.org/officeDocument/2006/relationships/image" Target="media/image4.png"/><Relationship Id="rId12" Type="http://schemas.openxmlformats.org/officeDocument/2006/relationships/image" Target="media/image4.png" TargetMode="External"/><Relationship Id="rId13" Type="http://schemas.openxmlformats.org/officeDocument/2006/relationships/image" Target="media/image5.png"/><Relationship Id="rId14" Type="http://schemas.openxmlformats.org/officeDocument/2006/relationships/image" Target="media/image5.png" TargetMode="External"/><Relationship Id="rId15" Type="http://schemas.openxmlformats.org/officeDocument/2006/relationships/image" Target="media/image6.png"/><Relationship Id="rId16" Type="http://schemas.openxmlformats.org/officeDocument/2006/relationships/image" Target="media/image6.png" TargetMode="External"/><Relationship Id="rId17" Type="http://schemas.openxmlformats.org/officeDocument/2006/relationships/image" Target="media/image7.png"/><Relationship Id="rId18" Type="http://schemas.openxmlformats.org/officeDocument/2006/relationships/image" Target="media/image7.png" TargetMode="External"/><Relationship Id="rId19" Type="http://schemas.openxmlformats.org/officeDocument/2006/relationships/image" Target="media/image8.png"/><Relationship Id="rId20" Type="http://schemas.openxmlformats.org/officeDocument/2006/relationships/image" Target="media/image8.png" TargetMode="External"/><Relationship Id="rId21" Type="http://schemas.openxmlformats.org/officeDocument/2006/relationships/image" Target="media/image9.png"/><Relationship Id="rId22" Type="http://schemas.openxmlformats.org/officeDocument/2006/relationships/image" Target="media/image9.png" TargetMode="External"/><Relationship Id="rId23" Type="http://schemas.openxmlformats.org/officeDocument/2006/relationships/image" Target="media/image10.png"/><Relationship Id="rId24" Type="http://schemas.openxmlformats.org/officeDocument/2006/relationships/image" Target="media/image10.png" TargetMode="External"/><Relationship Id="rId25" Type="http://schemas.openxmlformats.org/officeDocument/2006/relationships/image" Target="media/image11.png"/><Relationship Id="rId26" Type="http://schemas.openxmlformats.org/officeDocument/2006/relationships/image" Target="media/image11.png" TargetMode="External"/><Relationship Id="rId27" Type="http://schemas.openxmlformats.org/officeDocument/2006/relationships/image" Target="media/image12.png"/><Relationship Id="rId28" Type="http://schemas.openxmlformats.org/officeDocument/2006/relationships/image" Target="media/image12.png" TargetMode="External"/><Relationship Id="rId29" Type="http://schemas.openxmlformats.org/officeDocument/2006/relationships/image" Target="media/image13.png"/><Relationship Id="rId30" Type="http://schemas.openxmlformats.org/officeDocument/2006/relationships/image" Target="media/image13.png" TargetMode="External"/><Relationship Id="rId31" Type="http://schemas.openxmlformats.org/officeDocument/2006/relationships/image" Target="media/image14.png"/><Relationship Id="rId32" Type="http://schemas.openxmlformats.org/officeDocument/2006/relationships/image" Target="media/image14.png" TargetMode="External"/><Relationship Id="rId33" Type="http://schemas.openxmlformats.org/officeDocument/2006/relationships/image" Target="media/image15.png"/><Relationship Id="rId34" Type="http://schemas.openxmlformats.org/officeDocument/2006/relationships/image" Target="media/image15.png" TargetMode="External"/><Relationship Id="rId35" Type="http://schemas.openxmlformats.org/officeDocument/2006/relationships/image" Target="media/image16.png"/><Relationship Id="rId36" Type="http://schemas.openxmlformats.org/officeDocument/2006/relationships/image" Target="media/image16.png" TargetMode="External"/><Relationship Id="rId37" Type="http://schemas.openxmlformats.org/officeDocument/2006/relationships/image" Target="media/image17.png"/><Relationship Id="rId38" Type="http://schemas.openxmlformats.org/officeDocument/2006/relationships/image" Target="media/image17.png" TargetMode="External"/><Relationship Id="rId39" Type="http://schemas.openxmlformats.org/officeDocument/2006/relationships/image" Target="media/image18.png"/><Relationship Id="rId40" Type="http://schemas.openxmlformats.org/officeDocument/2006/relationships/image" Target="media/image18.png" TargetMode="External"/><Relationship Id="rId41" Type="http://schemas.openxmlformats.org/officeDocument/2006/relationships/image" Target="media/image19.png"/><Relationship Id="rId42" Type="http://schemas.openxmlformats.org/officeDocument/2006/relationships/image" Target="media/image19.png" TargetMode="External"/><Relationship Id="rId43" Type="http://schemas.openxmlformats.org/officeDocument/2006/relationships/image" Target="media/image20.png"/><Relationship Id="rId44" Type="http://schemas.openxmlformats.org/officeDocument/2006/relationships/image" Target="media/image20.png" TargetMode="External"/><Relationship Id="rId45" Type="http://schemas.openxmlformats.org/officeDocument/2006/relationships/image" Target="media/image21.png"/><Relationship Id="rId46" Type="http://schemas.openxmlformats.org/officeDocument/2006/relationships/image" Target="media/image21.png" TargetMode="External"/><Relationship Id="rId47" Type="http://schemas.openxmlformats.org/officeDocument/2006/relationships/image" Target="media/image22.png"/><Relationship Id="rId48" Type="http://schemas.openxmlformats.org/officeDocument/2006/relationships/image" Target="media/image22.png" TargetMode="External"/><Relationship Id="rId49" Type="http://schemas.openxmlformats.org/officeDocument/2006/relationships/image" Target="media/image23.png"/><Relationship Id="rId50" Type="http://schemas.openxmlformats.org/officeDocument/2006/relationships/image" Target="media/image23.png" TargetMode="External"/><Relationship Id="rId51" Type="http://schemas.openxmlformats.org/officeDocument/2006/relationships/image" Target="media/image24.png"/><Relationship Id="rId52" Type="http://schemas.openxmlformats.org/officeDocument/2006/relationships/image" Target="media/image24.png" TargetMode="External"/><Relationship Id="rId53" Type="http://schemas.openxmlformats.org/officeDocument/2006/relationships/image" Target="media/image25.png"/><Relationship Id="rId54" Type="http://schemas.openxmlformats.org/officeDocument/2006/relationships/image" Target="media/image25.png" TargetMode="External"/><Relationship Id="rId55" Type="http://schemas.openxmlformats.org/officeDocument/2006/relationships/image" Target="media/image26.png"/><Relationship Id="rId56" Type="http://schemas.openxmlformats.org/officeDocument/2006/relationships/image" Target="media/image26.png" TargetMode="External"/><Relationship Id="rId57" Type="http://schemas.openxmlformats.org/officeDocument/2006/relationships/image" Target="media/image27.png"/><Relationship Id="rId58" Type="http://schemas.openxmlformats.org/officeDocument/2006/relationships/image" Target="media/image27.png" TargetMode="External"/><Relationship Id="rId59" Type="http://schemas.openxmlformats.org/officeDocument/2006/relationships/image" Target="media/image28.png"/><Relationship Id="rId60" Type="http://schemas.openxmlformats.org/officeDocument/2006/relationships/image" Target="media/image28.png" TargetMode="External"/><Relationship Id="rId61" Type="http://schemas.openxmlformats.org/officeDocument/2006/relationships/image" Target="media/image29.png"/><Relationship Id="rId62" Type="http://schemas.openxmlformats.org/officeDocument/2006/relationships/image" Target="media/image29.png" TargetMode="External"/><Relationship Id="rId63" Type="http://schemas.openxmlformats.org/officeDocument/2006/relationships/image" Target="media/image30.png"/><Relationship Id="rId64" Type="http://schemas.openxmlformats.org/officeDocument/2006/relationships/image" Target="media/image30.png" TargetMode="External"/><Relationship Id="rId65" Type="http://schemas.openxmlformats.org/officeDocument/2006/relationships/image" Target="media/image31.png"/><Relationship Id="rId66" Type="http://schemas.openxmlformats.org/officeDocument/2006/relationships/image" Target="media/image31.png" TargetMode="External"/><Relationship Id="rId67" Type="http://schemas.openxmlformats.org/officeDocument/2006/relationships/image" Target="media/image32.png"/><Relationship Id="rId68" Type="http://schemas.openxmlformats.org/officeDocument/2006/relationships/image" Target="media/image32.png" TargetMode="External"/><Relationship Id="rId69" Type="http://schemas.openxmlformats.org/officeDocument/2006/relationships/image" Target="media/image33.png"/><Relationship Id="rId70" Type="http://schemas.openxmlformats.org/officeDocument/2006/relationships/image" Target="media/image33.png" TargetMode="External"/><Relationship Id="rId71" Type="http://schemas.openxmlformats.org/officeDocument/2006/relationships/image" Target="media/image34.png"/><Relationship Id="rId72" Type="http://schemas.openxmlformats.org/officeDocument/2006/relationships/image" Target="media/image34.png" TargetMode="External"/><Relationship Id="rId73" Type="http://schemas.openxmlformats.org/officeDocument/2006/relationships/image" Target="media/image35.png"/><Relationship Id="rId74" Type="http://schemas.openxmlformats.org/officeDocument/2006/relationships/image" Target="media/image35.png" TargetMode="External"/><Relationship Id="rId75" Type="http://schemas.openxmlformats.org/officeDocument/2006/relationships/image" Target="media/image36.png"/><Relationship Id="rId76" Type="http://schemas.openxmlformats.org/officeDocument/2006/relationships/image" Target="media/image36.png" TargetMode="External"/><Relationship Id="rId77" Type="http://schemas.openxmlformats.org/officeDocument/2006/relationships/image" Target="media/image37.png"/><Relationship Id="rId78" Type="http://schemas.openxmlformats.org/officeDocument/2006/relationships/image" Target="media/image37.png" TargetMode="External"/><Relationship Id="rId79" Type="http://schemas.openxmlformats.org/officeDocument/2006/relationships/image" Target="media/image38.png"/><Relationship Id="rId80" Type="http://schemas.openxmlformats.org/officeDocument/2006/relationships/image" Target="media/image38.png" TargetMode="External"/></Relationships>
</file>