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&lt;&lt;ТАШКЕНТСКИЙ УНИВЕРСИТЕТ ИНФОРМАЦИОННЫХ ТЕХНОЛОГИЙ ИМЕНИ Мухаммада Аль-Хорезмий&gt;&gt;</w:t>
      </w:r>
    </w:p>
    <w:p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Ургенчский филиал</w:t>
      </w:r>
    </w:p>
    <w:p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ab/>
      </w:r>
      <w:r>
        <w:rPr>
          <w:rFonts w:ascii="Times New Roman" w:hAnsi="Times New Roman" w:cs="Times New Roman"/>
          <w:bCs/>
          <w:color w:val="000000"/>
        </w:rPr>
        <w:t>Факультет: Телекоммуникационные технологии</w:t>
      </w:r>
    </w:p>
    <w:p>
      <w:pPr>
        <w:ind w:left="708" w:firstLine="70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Кафедра: Программный инжиниринг </w:t>
      </w:r>
    </w:p>
    <w:p>
      <w:pPr>
        <w:rPr>
          <w:rFonts w:ascii="Times New Roman" w:hAnsi="Times New Roman" w:cs="Times New Roman"/>
          <w:bCs/>
          <w:color w:val="000000"/>
        </w:rPr>
      </w:pPr>
    </w:p>
    <w:p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Курсовая работа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 тему:</w:t>
      </w:r>
    </w:p>
    <w:p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/>
          <w:b/>
          <w:bCs/>
          <w:color w:val="000000"/>
          <w:sz w:val="28"/>
          <w:szCs w:val="28"/>
          <w:lang w:val="ru-RU"/>
        </w:rPr>
        <w:t>П</w:t>
      </w:r>
      <w:r>
        <w:rPr>
          <w:rFonts w:hint="default" w:ascii="Times New Roman" w:hAnsi="Times New Roman"/>
          <w:b/>
          <w:bCs/>
          <w:color w:val="000000"/>
          <w:sz w:val="28"/>
          <w:szCs w:val="28"/>
        </w:rPr>
        <w:t>риложение для продажи национальных сувениров</w:t>
      </w:r>
    </w:p>
    <w:p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>
      <w:pPr>
        <w:spacing w:line="360" w:lineRule="auto"/>
        <w:ind w:left="566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Автор: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                                                               студент группы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 xml:space="preserve"> 943-20</w:t>
      </w:r>
    </w:p>
    <w:p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очной формы обучения </w:t>
      </w:r>
      <w:r>
        <w:rPr>
          <w:rFonts w:ascii="Times New Roman" w:hAnsi="Times New Roman" w:cs="Times New Roman"/>
          <w:bCs/>
          <w:color w:val="FFFFFF" w:themeColor="background1"/>
          <w:sz w:val="28"/>
          <w:szCs w:val="28"/>
          <w14:textFill>
            <w14:solidFill>
              <w14:schemeClr w14:val="bg1"/>
            </w14:solidFill>
          </w14:textFill>
        </w:rPr>
        <w:t xml:space="preserve">___________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    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                                                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Ф.И.О.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Норкулов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Шодибек</w:t>
      </w:r>
    </w:p>
    <w:p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Руководитель: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                           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Ф.И.О. </w:t>
      </w:r>
      <w:r>
        <w:rPr>
          <w:rFonts w:hint="default" w:ascii="Times New Roman" w:hAnsi="Times New Roman"/>
          <w:bCs/>
          <w:color w:val="000000"/>
          <w:sz w:val="28"/>
          <w:szCs w:val="28"/>
        </w:rPr>
        <w:t>МАТЯКУБОВ 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textWrapping"/>
      </w:r>
    </w:p>
    <w:p>
      <w:pPr>
        <w:pStyle w:val="8"/>
        <w:jc w:val="center"/>
        <w:rPr>
          <w:sz w:val="28"/>
          <w:szCs w:val="28"/>
        </w:rPr>
      </w:pPr>
    </w:p>
    <w:p>
      <w:pPr>
        <w:pStyle w:val="8"/>
        <w:jc w:val="center"/>
        <w:rPr>
          <w:sz w:val="28"/>
          <w:szCs w:val="28"/>
        </w:rPr>
      </w:pPr>
    </w:p>
    <w:p>
      <w:pPr>
        <w:pStyle w:val="8"/>
        <w:jc w:val="center"/>
        <w:rPr>
          <w:sz w:val="28"/>
          <w:szCs w:val="28"/>
        </w:rPr>
      </w:pPr>
    </w:p>
    <w:p>
      <w:pPr>
        <w:pStyle w:val="8"/>
        <w:jc w:val="center"/>
        <w:rPr>
          <w:sz w:val="28"/>
          <w:szCs w:val="28"/>
        </w:rPr>
      </w:pPr>
    </w:p>
    <w:p>
      <w:pPr>
        <w:pStyle w:val="8"/>
        <w:jc w:val="center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 xml:space="preserve">Ургенч </w:t>
      </w:r>
      <w:r>
        <w:rPr>
          <w:lang w:val="uz-Cyrl-UZ"/>
        </w:rPr>
        <w:t xml:space="preserve">– </w:t>
      </w:r>
      <w:r>
        <w:rPr>
          <w:sz w:val="28"/>
          <w:szCs w:val="28"/>
        </w:rPr>
        <w:t xml:space="preserve"> 202</w:t>
      </w:r>
      <w:r>
        <w:rPr>
          <w:rFonts w:hint="default"/>
          <w:sz w:val="28"/>
          <w:szCs w:val="28"/>
          <w:lang w:val="en-US"/>
        </w:rPr>
        <w:t>3</w:t>
      </w:r>
    </w:p>
    <w:p>
      <w:pPr>
        <w:pStyle w:val="8"/>
        <w:jc w:val="center"/>
        <w:rPr>
          <w:rFonts w:hint="default"/>
          <w:sz w:val="28"/>
          <w:szCs w:val="28"/>
          <w:lang w:val="en-US"/>
        </w:rPr>
      </w:pPr>
    </w:p>
    <w:p>
      <w:pPr>
        <w:pStyle w:val="8"/>
        <w:jc w:val="center"/>
        <w:rPr>
          <w:rFonts w:hint="default"/>
          <w:sz w:val="28"/>
          <w:szCs w:val="28"/>
          <w:lang w:val="en-US"/>
        </w:rPr>
      </w:pPr>
    </w:p>
    <w:p>
      <w:pPr>
        <w:spacing w:line="360" w:lineRule="auto"/>
        <w:ind w:left="720" w:right="850"/>
        <w:jc w:val="center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Содержание</w:t>
      </w:r>
      <w:bookmarkStart w:id="5" w:name="_GoBack"/>
      <w:bookmarkEnd w:id="5"/>
    </w:p>
    <w:p>
      <w:pPr>
        <w:spacing w:after="0" w:line="480" w:lineRule="auto"/>
        <w:ind w:right="850"/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>- Введение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</w:p>
    <w:p>
      <w:pPr>
        <w:spacing w:after="0" w:line="480" w:lineRule="auto"/>
        <w:ind w:right="850"/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 xml:space="preserve">- </w:t>
      </w:r>
      <w:r>
        <w:rPr>
          <w:rFonts w:hint="default" w:ascii="Times New Roman" w:hAnsi="Times New Roman" w:eastAsia="sans-serif" w:cs="Times New Roman"/>
          <w:b/>
          <w:bCs w:val="0"/>
          <w:i w:val="0"/>
          <w:iCs w:val="0"/>
          <w:caps w:val="0"/>
          <w:color w:val="auto"/>
          <w:spacing w:val="0"/>
          <w:sz w:val="36"/>
          <w:szCs w:val="36"/>
          <w:u w:val="none"/>
          <w:shd w:val="clear" w:fill="FFFFFF"/>
        </w:rPr>
        <w:t>Описание задачи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</w:p>
    <w:p>
      <w:pPr>
        <w:spacing w:after="0" w:line="480" w:lineRule="auto"/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 xml:space="preserve">- </w:t>
      </w:r>
      <w:r>
        <w:rPr>
          <w:rFonts w:hint="default" w:ascii="Times New Roman" w:hAnsi="Times New Roman" w:eastAsia="sans-serif" w:cs="Times New Roman"/>
          <w:b/>
          <w:bCs w:val="0"/>
          <w:i w:val="0"/>
          <w:iCs w:val="0"/>
          <w:caps w:val="0"/>
          <w:color w:val="auto"/>
          <w:spacing w:val="0"/>
          <w:sz w:val="36"/>
          <w:szCs w:val="36"/>
          <w:u w:val="none"/>
          <w:shd w:val="clear" w:fill="FFFFFF"/>
        </w:rPr>
        <w:t xml:space="preserve">Структура 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  <w:lang w:val="ru-RU"/>
        </w:rPr>
        <w:t>П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>риложение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  <w:lang w:val="en-US"/>
        </w:rPr>
        <w:t xml:space="preserve">- </w:t>
      </w: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t>И</w:t>
      </w:r>
      <w:r>
        <w:rPr>
          <w:rFonts w:hint="default" w:ascii="Times New Roman" w:hAnsi="Times New Roman"/>
          <w:b/>
          <w:bCs/>
          <w:sz w:val="32"/>
          <w:szCs w:val="32"/>
        </w:rPr>
        <w:t>нтерфейс</w:t>
      </w:r>
    </w:p>
    <w:p>
      <w:pPr>
        <w:spacing w:after="0" w:line="480" w:lineRule="auto"/>
        <w:rPr>
          <w:rFonts w:hint="default" w:ascii="Times New Roman" w:hAnsi="Times New Roman" w:cs="Times New Roman"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ab/>
      </w: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Проект: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UzCrafts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bookmarkStart w:id="0" w:name="_Toc21456"/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Введение</w:t>
      </w:r>
      <w:bookmarkEnd w:id="0"/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В настоящее время в Узбекистане большое внимание уделяется развитию туризма. Развитие туризма способствует росту валового внутреннего продукта, притоку иностранной валюты и созданию дополнительных рабочих мест. Возьмем, к примеру, Дубай, ОАЭ. В настоящее время прибыль от туризма составляет 30-40 процентов валового внутреннего продукта эмирата.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Развивается основной исторический туризм Узбекистана. Большинство туристов, приезжающих в нашу страну, приезжают, чтобы увидеть нашу культуру, традиции, исторические памятники и купить изделия ручной работы. В настоящее время ремесленные изделия в основном изготавливаются в таких городах, как Маргилон, Самарканд, Чуст,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Если обратить внимание на статистику 2021 года, нашу страну посетило около 1,5 млн туристов, по статистике, предоставленной министерством, туристы из дальнего зарубежья тратят в среднем на поездку 709,4 доллара. Средняя стоимость туристов из стран СНГ, в частности России, Белоруссии, Армении составляет 635 долларов.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Неизвестно, есть ли большой интерес к изделиям ручной работы за рубежом. Каждый турист возвращается в свою страну и показывает или дарит купленные им ремесленные изделия своим родственникам. Тогда этот человек тоже заинтересуется нашей продукцией, но у него может не хватить ни времени, ни денег, чтобы посетить Узбекистан. Затем он может заказать продукцию Milly Крафт онлайн.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В современном мире невозможно представить жизнь человека без компьютера, в частности, без интернета. С его развитием неизбежным стало появление и интернет-магазинов. Это отличная возможность открыть собственный бизнес, который работает 24 часа в сутки и 7 дней в неделю. Как подтверждает статистика, очень внушительное число граждан предпочитают заказывать те или иные товары, не выходя из дома, то есть при помощи «глобальной паутины» - Интернет.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На данный момент интернет-магазины представляют собой новую, но уже устоявшуюся систему реализации товаров или услуг. Эта система является более эффективной по сравнению со стандартным «физическим» магазином. 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Но недостатков у интернет-магазинов тоже хватает. Пожалуй, самый главный - невозможность увидеть товар вживую. Например, фотографии не передают полностью качество товара. Цена и доставка тоже могут оставить неприятный осадок. Стоимость товаров обычно ниже, чем в обычных магазинах, но товар еще нужно доставить покупателю. Ведь никто не захочет получить испорченный, некачественный товар. А все это вполне может произойти в процессе доставки. Существуют специальные коммерческие службы, но стоимость их услуг немаленькая. С доставкой связана и еще одна сложность – время, так как при покупке через Интернет придется ждать, пока заказ доберется до покупателя.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В итоге, у интернет-магазина есть как достоинства, так и недостатки. Если сравнивать цены, изучать характеристики товара, руководствоваться собственным мнением и доверять только проверенным сайтам, то покупки в Интернете могут существенно сэкономить время и деньги.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Существует несколько способов создания интернет-магазина: написать его на одном из языков веб-программирования или использовать систему управления контентом , то есть приобрести за несколько минут полноценный интернетмагазин, обладающий всеми необходимыми функциями.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Для разработчика создание такого магазина интересная и прибыльная, но и достаточно сложная задача.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В своей курсовой работе я проанализировала некоторые средства разработки и выбрала, на мой взгляд, одно из самых оптимальных решений, с помощью чего и создала интернет-магазин. Также я рассмотрела возможности продвижения такого проекта в сети Интернет.</w:t>
      </w:r>
    </w:p>
    <w:p>
      <w:pPr>
        <w:spacing w:line="360" w:lineRule="auto"/>
        <w:ind w:firstLine="360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bookmarkStart w:id="1" w:name="_Toc21460"/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Описание задачи</w:t>
      </w:r>
      <w:bookmarkEnd w:id="1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Представим себе, что на сайт данного магазина каждый день заходит множество пользователей, и каждый посетитель, возможно, захочет что-то приобрести. Для этого необходимо реализовать различные компоненты сайта, такие как: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–                    главная страница, которая предназначена для ознакомления с интернетмагазином;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–                    страница с товарами которая предназначена для того, чтобы пользователь выбрал понравившийся ему товар;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–                    страница с контактными данными, чтобы посетитель сайта, при необходимости, мог связаться с владельцем интернет-проекта или техподдержкой для того, чтобы узнать необходимую информацию.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20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Также моей целью является сделать простой и удобный сайт для интернетпользователей.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40" w:afterAutospacing="0" w:line="360" w:lineRule="auto"/>
        <w:ind w:left="700" w:right="70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</w:rPr>
      </w:pPr>
      <w:bookmarkStart w:id="2" w:name="_Toc21470"/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 xml:space="preserve">Структура </w:t>
      </w:r>
      <w:bookmarkEnd w:id="2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</w:p>
    <w:p>
      <w:pPr>
        <w:spacing w:line="360" w:lineRule="auto"/>
        <w:ind w:left="360"/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Типовой вариант интернет-магазина состоит из следующих функциональных частей: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Каталог товаров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Поисковая система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Пользовательская корзина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Регистрационная форма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Форма отправки заказа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single"/>
          <w:shd w:val="clear" w:fill="FFFFFF"/>
          <w:lang w:val="en-US" w:eastAsia="zh-CN" w:bidi="ar"/>
        </w:rPr>
        <w:t>Каталог товаров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. Каталог представляет собой сложную и многоуровневую структуру данных. В каждом интернет-магазине присутствует каталог товаров, который является инструментом продаж и обеспечивает покупателю удобный процесс приобретения какой-либо продукции. Проще всего такой каталог представить в виде дерева объектов, верхний уровень которого состоит из списка разделов. Разделы могут содержать подразделы или ссылки на конкретный товар и т.д. Такое упорядочивание просто необходимо для удобного и быстрого поиска товаров.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Поисковая система. Поисковая система является обязательным элементом каталога и реализуется на стороне сервера. Несмотря на то, что каталог обеспечивает упорядочивание и группировку данных, поисковая система дает пользователю возможность быстрого поиска информации, а в некоторых случаях позволяет значительно сократить количество переходов между страницами каталога для доступа к интересующей информации.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Пользовательская корзина. Пользовательская корзина представляет собой некоторый массив данных, который служит для хранения заказанного пользователем товара.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Регистрационная форма. Служит для ввода персональных данных пользователей. В дальнейшем эта информация используется для их идентификации между сеансами работы с интернет-магазином. Данная информация может храниться как на стороне сервера, так и на стороне клиента.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20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Форма отправки заказа. Форма отправки заказа служит для ввода контактной информации заказчика и отправки ее и заказа на электронный ящик организации.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700" w:right="700" w:firstLine="0"/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</w:rPr>
      </w:pPr>
      <w:bookmarkStart w:id="3" w:name="_Toc21471"/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Покупатель</w:t>
      </w:r>
      <w:bookmarkEnd w:id="3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На главной странице сайта расположены: меню, которое отражает категории товаров, поиск какой-либо информации или нужного товара, регистрационная форма, пользовательская корзина и контактная информация.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40" w:afterAutospacing="0" w:line="360" w:lineRule="auto"/>
        <w:ind w:left="700" w:right="700" w:firstLine="0"/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</w:pPr>
      <w:bookmarkStart w:id="4" w:name="_Toc21472"/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Продавец</w:t>
      </w:r>
      <w:bookmarkEnd w:id="4"/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У продавца (администратора сайта), есть административная панель. Администрирование объединяет в себе огромное количество настроек и опций, которые по большей части касаются не интерфейса, а внутреннего устройства магазина. По сути, они позволяют определить использование возможностей программы. 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>Usecases</w:t>
      </w: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3667760" cy="4321810"/>
            <wp:effectExtent l="0" t="0" r="8890" b="2540"/>
            <wp:docPr id="4" name="Изображение 4" descr="uzcrafts_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uzcrafts_User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t>И</w:t>
      </w:r>
      <w:r>
        <w:rPr>
          <w:rFonts w:hint="default" w:ascii="Times New Roman" w:hAnsi="Times New Roman"/>
          <w:b/>
          <w:bCs/>
          <w:sz w:val="32"/>
          <w:szCs w:val="32"/>
        </w:rPr>
        <w:t>нтерфейс</w:t>
      </w: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Главная страница</w:t>
      </w:r>
    </w:p>
    <w:p>
      <w:pPr>
        <w:jc w:val="left"/>
      </w:pPr>
      <w:r>
        <w:drawing>
          <wp:inline distT="0" distB="0" distL="114300" distR="114300">
            <wp:extent cx="5930265" cy="2887345"/>
            <wp:effectExtent l="0" t="0" r="13335" b="825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926455" cy="2693035"/>
            <wp:effectExtent l="0" t="0" r="17145" b="12065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both"/>
        <w:rPr>
          <w:rFonts w:hint="default"/>
          <w:b/>
          <w:bCs/>
          <w:sz w:val="32"/>
          <w:szCs w:val="32"/>
          <w:lang w:val="uz-Cyrl-UZ"/>
        </w:rPr>
      </w:pPr>
    </w:p>
    <w:p>
      <w:pPr>
        <w:jc w:val="center"/>
        <w:rPr>
          <w:rFonts w:hint="default"/>
          <w:b/>
          <w:bCs/>
          <w:sz w:val="32"/>
          <w:szCs w:val="32"/>
          <w:lang w:val="uz-Cyrl-UZ"/>
        </w:rPr>
      </w:pPr>
    </w:p>
    <w:p>
      <w:pPr>
        <w:jc w:val="center"/>
        <w:rPr>
          <w:rFonts w:hint="default"/>
          <w:b/>
          <w:bCs/>
          <w:sz w:val="32"/>
          <w:szCs w:val="32"/>
          <w:lang w:val="uz-Cyrl-UZ"/>
        </w:rPr>
      </w:pPr>
    </w:p>
    <w:p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uz-Cyrl-UZ"/>
        </w:rPr>
        <w:t>К</w:t>
      </w:r>
      <w:r>
        <w:rPr>
          <w:rFonts w:hint="default"/>
          <w:b/>
          <w:bCs/>
          <w:sz w:val="32"/>
          <w:szCs w:val="32"/>
        </w:rPr>
        <w:t>атегория</w:t>
      </w:r>
    </w:p>
    <w:p>
      <w:pPr>
        <w:jc w:val="center"/>
        <w:rPr>
          <w:rFonts w:hint="default"/>
          <w:b/>
          <w:bCs/>
          <w:sz w:val="32"/>
          <w:szCs w:val="32"/>
        </w:rPr>
      </w:pPr>
    </w:p>
    <w:p>
      <w:pPr>
        <w:jc w:val="center"/>
      </w:pPr>
      <w:r>
        <w:drawing>
          <wp:inline distT="0" distB="0" distL="114300" distR="114300">
            <wp:extent cx="5933440" cy="2877820"/>
            <wp:effectExtent l="0" t="0" r="10160" b="1778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5" w:lineRule="atLeast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5" w:lineRule="atLeast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5" w:lineRule="atLeast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5" w:lineRule="atLeast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  <w:t>Souvenirs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939155" cy="2661920"/>
            <wp:effectExtent l="0" t="0" r="4445" b="508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181818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Blog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929630" cy="2240280"/>
            <wp:effectExtent l="0" t="0" r="13970" b="762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Footer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936615" cy="1803400"/>
            <wp:effectExtent l="0" t="0" r="6985" b="6350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76035261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51F"/>
    <w:rsid w:val="00001A32"/>
    <w:rsid w:val="0006789A"/>
    <w:rsid w:val="000E3A43"/>
    <w:rsid w:val="000F33AD"/>
    <w:rsid w:val="001431A9"/>
    <w:rsid w:val="00154288"/>
    <w:rsid w:val="00172101"/>
    <w:rsid w:val="001F5255"/>
    <w:rsid w:val="001F7D4B"/>
    <w:rsid w:val="002B32B8"/>
    <w:rsid w:val="0030488D"/>
    <w:rsid w:val="00321CA8"/>
    <w:rsid w:val="003A3B1D"/>
    <w:rsid w:val="003C6120"/>
    <w:rsid w:val="004147C1"/>
    <w:rsid w:val="00454614"/>
    <w:rsid w:val="00470F5F"/>
    <w:rsid w:val="004935EC"/>
    <w:rsid w:val="005119F8"/>
    <w:rsid w:val="005269A3"/>
    <w:rsid w:val="0059750A"/>
    <w:rsid w:val="005B2446"/>
    <w:rsid w:val="005D70B1"/>
    <w:rsid w:val="005F0463"/>
    <w:rsid w:val="00602D9F"/>
    <w:rsid w:val="006458AF"/>
    <w:rsid w:val="00692BB8"/>
    <w:rsid w:val="00694F76"/>
    <w:rsid w:val="006C3175"/>
    <w:rsid w:val="0071251F"/>
    <w:rsid w:val="00725302"/>
    <w:rsid w:val="00773F04"/>
    <w:rsid w:val="00787B73"/>
    <w:rsid w:val="007919BC"/>
    <w:rsid w:val="007A319C"/>
    <w:rsid w:val="00837E95"/>
    <w:rsid w:val="00850E86"/>
    <w:rsid w:val="008661C3"/>
    <w:rsid w:val="00874048"/>
    <w:rsid w:val="00916A9A"/>
    <w:rsid w:val="00941DDF"/>
    <w:rsid w:val="009E64E9"/>
    <w:rsid w:val="009F45F0"/>
    <w:rsid w:val="00A47420"/>
    <w:rsid w:val="00A77B79"/>
    <w:rsid w:val="00AE2254"/>
    <w:rsid w:val="00B17FB5"/>
    <w:rsid w:val="00B3501F"/>
    <w:rsid w:val="00B4624F"/>
    <w:rsid w:val="00B84449"/>
    <w:rsid w:val="00BB201B"/>
    <w:rsid w:val="00BD5208"/>
    <w:rsid w:val="00BF0D28"/>
    <w:rsid w:val="00C4000A"/>
    <w:rsid w:val="00C57063"/>
    <w:rsid w:val="00C71B10"/>
    <w:rsid w:val="00C87DCD"/>
    <w:rsid w:val="00D02674"/>
    <w:rsid w:val="00D30B35"/>
    <w:rsid w:val="00D52053"/>
    <w:rsid w:val="00D54101"/>
    <w:rsid w:val="00D73675"/>
    <w:rsid w:val="00D93D40"/>
    <w:rsid w:val="00E536FE"/>
    <w:rsid w:val="00E670F0"/>
    <w:rsid w:val="00E70F2A"/>
    <w:rsid w:val="00E9233A"/>
    <w:rsid w:val="00E92551"/>
    <w:rsid w:val="00EE21A5"/>
    <w:rsid w:val="00F2469D"/>
    <w:rsid w:val="00F36C7B"/>
    <w:rsid w:val="00F50C52"/>
    <w:rsid w:val="00F61B57"/>
    <w:rsid w:val="00F6689A"/>
    <w:rsid w:val="00F6706C"/>
    <w:rsid w:val="00FA1465"/>
    <w:rsid w:val="00FC0474"/>
    <w:rsid w:val="1AB6481F"/>
    <w:rsid w:val="4406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eader"/>
    <w:basedOn w:val="1"/>
    <w:link w:val="11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8">
    <w:name w:val="footer"/>
    <w:basedOn w:val="1"/>
    <w:link w:val="1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Нижний колонтитул Знак"/>
    <w:basedOn w:val="5"/>
    <w:link w:val="8"/>
    <w:qFormat/>
    <w:uiPriority w:val="99"/>
  </w:style>
  <w:style w:type="character" w:customStyle="1" w:styleId="11">
    <w:name w:val="Верхний колонтитул Знак"/>
    <w:basedOn w:val="5"/>
    <w:link w:val="7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7FD1-8714-43DE-99D6-E9EF1F2E9D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610</Words>
  <Characters>3482</Characters>
  <Lines>29</Lines>
  <Paragraphs>8</Paragraphs>
  <TotalTime>2</TotalTime>
  <ScaleCrop>false</ScaleCrop>
  <LinksUpToDate>false</LinksUpToDate>
  <CharactersWithSpaces>4084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2022-12-20T16:55:00Z</dcterms:created>
  <dc:creator>Group Stalker</dc:creator>
  <cp:lastModifiedBy>mrsho</cp:lastModifiedBy>
  <dcterms:modified xsi:type="dcterms:W3CDTF">2023-01-19T10:30:18Z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6535C9E05D524208A304C56B0D28ED8C</vt:lpwstr>
  </property>
</Properties>
</file>