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F8ADF" w14:textId="77777777" w:rsidR="00FB1DD9" w:rsidRPr="00E523C4" w:rsidRDefault="00FB1DD9" w:rsidP="00FB1DD9">
      <w:pPr>
        <w:rPr>
          <w:rFonts w:ascii="Times New Roman" w:eastAsia="Times New Roman" w:hAnsi="Times New Roman" w:cs="Times New Roman"/>
          <w:b/>
          <w:sz w:val="36"/>
          <w:szCs w:val="36"/>
        </w:rPr>
      </w:pPr>
      <w:bookmarkStart w:id="0" w:name="_k9arp9cdcloo" w:colFirst="0" w:colLast="0"/>
      <w:bookmarkStart w:id="1" w:name="_go51kdbiibh1" w:colFirst="0" w:colLast="0"/>
      <w:bookmarkEnd w:id="0"/>
      <w:bookmarkEnd w:id="1"/>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73AF3565" w14:textId="77777777" w:rsidR="00FB1DD9" w:rsidRPr="00E523C4" w:rsidRDefault="00FB1DD9" w:rsidP="00FB1DD9">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23A06039" w14:textId="77777777" w:rsidR="00FB1DD9" w:rsidRDefault="00FB1DD9" w:rsidP="00FB1DD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B07DEC">
        <w:rPr>
          <w:rFonts w:ascii="Times New Roman" w:eastAsia="Times New Roman" w:hAnsi="Times New Roman" w:cs="Times New Roman"/>
          <w:b/>
          <w:sz w:val="32"/>
          <w:szCs w:val="32"/>
        </w:rPr>
        <w:t>Introduction to Parallel Computing</w:t>
      </w:r>
    </w:p>
    <w:p w14:paraId="0B29FD0A" w14:textId="59FCD8CF" w:rsidR="002809EA" w:rsidRPr="002809EA" w:rsidRDefault="002809EA" w:rsidP="00FB1DD9">
      <w:pPr>
        <w:rPr>
          <w:rFonts w:ascii="Times New Roman" w:eastAsia="Times New Roman" w:hAnsi="Times New Roman" w:cs="Times New Roman"/>
          <w:b/>
          <w:sz w:val="28"/>
          <w:szCs w:val="28"/>
        </w:rPr>
      </w:pPr>
      <w:r w:rsidRPr="002809EA">
        <w:rPr>
          <w:rFonts w:ascii="Times New Roman" w:eastAsia="Times New Roman" w:hAnsi="Times New Roman" w:cs="Times New Roman"/>
          <w:b/>
          <w:sz w:val="28"/>
          <w:szCs w:val="28"/>
        </w:rPr>
        <w:t>Instructor Guide</w:t>
      </w:r>
    </w:p>
    <w:p w14:paraId="5A984059" w14:textId="77777777" w:rsidR="00FB1DD9"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 by Beau Christ for the Shodor Education Foundation, Inc.</w:t>
      </w:r>
    </w:p>
    <w:p w14:paraId="00000002" w14:textId="77777777" w:rsidR="00562E30" w:rsidRDefault="00562E30">
      <w:pPr>
        <w:rPr>
          <w:rFonts w:ascii="Times New Roman" w:eastAsia="Times New Roman" w:hAnsi="Times New Roman" w:cs="Times New Roman"/>
          <w:sz w:val="24"/>
          <w:szCs w:val="24"/>
        </w:rPr>
      </w:pPr>
    </w:p>
    <w:p w14:paraId="62361B84" w14:textId="77777777" w:rsidR="004A5EEE" w:rsidRDefault="004A5EEE" w:rsidP="004A5EE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798F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4" o:title="/Applications/Microsoft Word.app/Contents/Resources/Lines/Default Line.gif"/>
          </v:shape>
        </w:pict>
      </w:r>
    </w:p>
    <w:p w14:paraId="50CA7091" w14:textId="77777777" w:rsidR="004A5EEE" w:rsidRPr="00E523C4" w:rsidRDefault="004A5EEE" w:rsidP="004A5EEE">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014D4DCF" w14:textId="77777777" w:rsidR="004A5EEE" w:rsidRDefault="004A5EEE" w:rsidP="004A5EEE">
      <w:pPr>
        <w:rPr>
          <w:rFonts w:ascii="Times New Roman" w:eastAsia="Times New Roman" w:hAnsi="Times New Roman" w:cs="Times New Roman"/>
          <w:sz w:val="24"/>
          <w:szCs w:val="24"/>
        </w:rPr>
      </w:pPr>
    </w:p>
    <w:p w14:paraId="0DAEBD98" w14:textId="77777777" w:rsidR="004A5EEE" w:rsidRPr="002D76D4" w:rsidRDefault="004A5EEE" w:rsidP="004A5EE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03AC16F6" w14:textId="77777777" w:rsidR="004A5EEE" w:rsidRDefault="004A5EEE" w:rsidP="004A5EEE">
      <w:pPr>
        <w:rPr>
          <w:rFonts w:ascii="Times New Roman" w:eastAsia="Times New Roman" w:hAnsi="Times New Roman" w:cs="Times New Roman"/>
          <w:sz w:val="24"/>
          <w:szCs w:val="24"/>
        </w:rPr>
      </w:pPr>
    </w:p>
    <w:p w14:paraId="7BF996D2" w14:textId="77777777" w:rsidR="004A5EEE" w:rsidRDefault="004A5EEE" w:rsidP="004A5EE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311BE85E" w14:textId="77777777" w:rsidR="004A5EEE" w:rsidRDefault="004A5EEE" w:rsidP="004A5EEE">
      <w:pPr>
        <w:rPr>
          <w:rFonts w:ascii="Times New Roman" w:eastAsia="Times New Roman" w:hAnsi="Times New Roman" w:cs="Times New Roman"/>
          <w:i/>
          <w:sz w:val="24"/>
          <w:szCs w:val="24"/>
        </w:rPr>
      </w:pPr>
    </w:p>
    <w:p w14:paraId="3D5F99B8" w14:textId="7FA61175" w:rsidR="004A5EEE" w:rsidRDefault="004A5EEE">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20F8C2F9" w14:textId="77777777" w:rsidR="004A5EEE" w:rsidRDefault="004A5EEE">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562E30" w:rsidRDefault="00FB1DD9">
      <w:pPr>
        <w:rPr>
          <w:rFonts w:ascii="Times New Roman" w:eastAsia="Times New Roman" w:hAnsi="Times New Roman" w:cs="Times New Roman"/>
          <w:sz w:val="24"/>
          <w:szCs w:val="24"/>
        </w:rPr>
      </w:pPr>
      <w:bookmarkStart w:id="2" w:name="_GoBack"/>
      <w:bookmarkEnd w:id="2"/>
      <w:r>
        <w:rPr>
          <w:rFonts w:ascii="Times New Roman" w:eastAsia="Times New Roman" w:hAnsi="Times New Roman" w:cs="Times New Roman"/>
          <w:sz w:val="24"/>
          <w:szCs w:val="24"/>
        </w:rPr>
        <w:lastRenderedPageBreak/>
        <w:t>Basic definitions as shown in the slides:</w:t>
      </w:r>
    </w:p>
    <w:p w14:paraId="00000004"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Sequential programming</w:t>
      </w:r>
      <w:r>
        <w:rPr>
          <w:rFonts w:ascii="Times New Roman" w:eastAsia="Times New Roman" w:hAnsi="Times New Roman" w:cs="Times New Roman"/>
          <w:sz w:val="24"/>
          <w:szCs w:val="24"/>
        </w:rPr>
        <w:t>: Writing programs that run one instruction at a time (one after the other) on a single-core, single-CPU machine</w:t>
      </w:r>
    </w:p>
    <w:p w14:paraId="00000005"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Parallel programming</w:t>
      </w:r>
      <w:r>
        <w:rPr>
          <w:rFonts w:ascii="Times New Roman" w:eastAsia="Times New Roman" w:hAnsi="Times New Roman" w:cs="Times New Roman"/>
          <w:sz w:val="24"/>
          <w:szCs w:val="24"/>
        </w:rPr>
        <w:t>: the simultaneous use of more than one compute resource to solve a computational problem</w:t>
      </w:r>
    </w:p>
    <w:p w14:paraId="00000006"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Single-core computer</w:t>
      </w:r>
      <w:r>
        <w:rPr>
          <w:rFonts w:ascii="Times New Roman" w:eastAsia="Times New Roman" w:hAnsi="Times New Roman" w:cs="Times New Roman"/>
          <w:sz w:val="24"/>
          <w:szCs w:val="24"/>
        </w:rPr>
        <w:t>: a computer with a single CPU, which itself has a single compute core (only runs a single instruction at a time)</w:t>
      </w:r>
    </w:p>
    <w:p w14:paraId="00000007"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Multicore computer</w:t>
      </w:r>
      <w:r>
        <w:rPr>
          <w:rFonts w:ascii="Times New Roman" w:eastAsia="Times New Roman" w:hAnsi="Times New Roman" w:cs="Times New Roman"/>
          <w:sz w:val="24"/>
          <w:szCs w:val="24"/>
        </w:rPr>
        <w:t>: a computer with more than one compute core (each core can run one instruction at a time).</w:t>
      </w:r>
    </w:p>
    <w:p w14:paraId="00000008"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Supercomputer</w:t>
      </w:r>
      <w:r>
        <w:rPr>
          <w:rFonts w:ascii="Times New Roman" w:eastAsia="Times New Roman" w:hAnsi="Times New Roman" w:cs="Times New Roman"/>
          <w:sz w:val="24"/>
          <w:szCs w:val="24"/>
        </w:rPr>
        <w:t>: a computer with a high level of performance as compared to a general-purpose computer (PC)</w:t>
      </w:r>
    </w:p>
    <w:p w14:paraId="00000009"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High Performance Computing</w:t>
      </w:r>
      <w:r>
        <w:rPr>
          <w:rFonts w:ascii="Times New Roman" w:eastAsia="Times New Roman" w:hAnsi="Times New Roman" w:cs="Times New Roman"/>
          <w:sz w:val="24"/>
          <w:szCs w:val="24"/>
        </w:rPr>
        <w:t>: the use of supercomputers and parallel programming toward the goal of solving complex computational problems</w:t>
      </w:r>
    </w:p>
    <w:p w14:paraId="0000000A"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gives a flipped assignment for the students to watch at least 35 minutes of the video before the class and the rest 25 minutes in the class discussion or after the class.</w:t>
      </w:r>
    </w:p>
    <w:p w14:paraId="0000000B"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recommended to spend some time navigating around the </w:t>
      </w:r>
      <w:hyperlink r:id="rId9">
        <w:r>
          <w:rPr>
            <w:rFonts w:ascii="Times New Roman" w:eastAsia="Times New Roman" w:hAnsi="Times New Roman" w:cs="Times New Roman"/>
            <w:color w:val="1155CC"/>
            <w:sz w:val="24"/>
            <w:szCs w:val="24"/>
            <w:u w:val="single"/>
          </w:rPr>
          <w:t>https://www.top500.org</w:t>
        </w:r>
      </w:hyperlink>
      <w:r>
        <w:rPr>
          <w:rFonts w:ascii="Times New Roman" w:eastAsia="Times New Roman" w:hAnsi="Times New Roman" w:cs="Times New Roman"/>
          <w:sz w:val="24"/>
          <w:szCs w:val="24"/>
        </w:rPr>
        <w:t xml:space="preserve"> website to familiarize yourself with it before showing it to students. It is also worth showing them the top “green” computers, which the list can also be found there. There is a lot of information to be found there, and it is probably worth revisiting in a later lesson as students learn more about HPC architecture.</w:t>
      </w:r>
    </w:p>
    <w:p w14:paraId="0000000C" w14:textId="77777777" w:rsidR="00562E30" w:rsidRDefault="00562E30">
      <w:pPr>
        <w:rPr>
          <w:rFonts w:ascii="Times New Roman" w:eastAsia="Times New Roman" w:hAnsi="Times New Roman" w:cs="Times New Roman"/>
          <w:sz w:val="24"/>
          <w:szCs w:val="24"/>
        </w:rPr>
      </w:pPr>
    </w:p>
    <w:p w14:paraId="0000000D" w14:textId="77777777" w:rsidR="00562E30" w:rsidRDefault="004A5EEE">
      <w:pPr>
        <w:rPr>
          <w:rFonts w:ascii="Times New Roman" w:eastAsia="Times New Roman" w:hAnsi="Times New Roman" w:cs="Times New Roman"/>
          <w:sz w:val="24"/>
          <w:szCs w:val="24"/>
        </w:rPr>
      </w:pPr>
      <w:r>
        <w:pict w14:anchorId="2CA8E4B5">
          <v:rect id="_x0000_i1025" style="width:0;height:1.5pt" o:hralign="center" o:hrstd="t" o:hr="t" fillcolor="#a0a0a0" stroked="f"/>
        </w:pict>
      </w:r>
    </w:p>
    <w:p w14:paraId="0000000E" w14:textId="77777777" w:rsidR="00562E30" w:rsidRDefault="00562E30">
      <w:pPr>
        <w:rPr>
          <w:rFonts w:ascii="Times New Roman" w:eastAsia="Times New Roman" w:hAnsi="Times New Roman" w:cs="Times New Roman"/>
          <w:sz w:val="24"/>
          <w:szCs w:val="24"/>
        </w:rPr>
      </w:pPr>
    </w:p>
    <w:p w14:paraId="0000000F" w14:textId="77777777" w:rsidR="00562E30" w:rsidRPr="002809EA" w:rsidRDefault="00FB1DD9" w:rsidP="002809EA">
      <w:pPr>
        <w:rPr>
          <w:rFonts w:ascii="Times New Roman" w:eastAsia="Times New Roman" w:hAnsi="Times New Roman" w:cs="Times New Roman"/>
          <w:b/>
          <w:sz w:val="28"/>
          <w:szCs w:val="28"/>
        </w:rPr>
      </w:pPr>
      <w:bookmarkStart w:id="3" w:name="_gxgp4vf8r6s4" w:colFirst="0" w:colLast="0"/>
      <w:bookmarkEnd w:id="3"/>
      <w:r w:rsidRPr="002809EA">
        <w:rPr>
          <w:rFonts w:ascii="Times New Roman" w:eastAsia="Times New Roman" w:hAnsi="Times New Roman" w:cs="Times New Roman"/>
          <w:b/>
          <w:sz w:val="28"/>
          <w:szCs w:val="28"/>
        </w:rPr>
        <w:t>Common Pitfalls for Students and Instructors</w:t>
      </w:r>
    </w:p>
    <w:p w14:paraId="00000010" w14:textId="77777777" w:rsidR="00562E30" w:rsidRDefault="00562E30">
      <w:pPr>
        <w:rPr>
          <w:rFonts w:ascii="Times New Roman" w:eastAsia="Times New Roman" w:hAnsi="Times New Roman" w:cs="Times New Roman"/>
          <w:sz w:val="24"/>
          <w:szCs w:val="24"/>
        </w:rPr>
      </w:pPr>
    </w:p>
    <w:p w14:paraId="00000012" w14:textId="68D582DD"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No pitfalls are expected with this lesson.</w:t>
      </w:r>
    </w:p>
    <w:sectPr w:rsidR="00562E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30"/>
    <w:rsid w:val="002809EA"/>
    <w:rsid w:val="004A5EEE"/>
    <w:rsid w:val="00562E30"/>
    <w:rsid w:val="00573E24"/>
    <w:rsid w:val="00FB1D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6A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B1D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hyperlink" Target="https://www.top500.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2233</Characters>
  <Application>Microsoft Macintosh Word</Application>
  <DocSecurity>0</DocSecurity>
  <Lines>18</Lines>
  <Paragraphs>5</Paragraphs>
  <ScaleCrop>false</ScaleCrop>
  <Company>The Shodor Education Foundation, Inc.</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2020-08-20T21:55:00Z</dcterms:created>
  <dcterms:modified xsi:type="dcterms:W3CDTF">2020-09-01T21:00:00Z</dcterms:modified>
</cp:coreProperties>
</file>