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E123E8" w14:textId="77777777" w:rsidR="007B7932" w:rsidRDefault="007B7932" w:rsidP="007B7932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2foi8dqqiq47" w:colFirst="0" w:colLast="0"/>
      <w:bookmarkStart w:id="1" w:name="_ygm1zsh2imna" w:colFirst="0" w:colLast="0"/>
      <w:bookmarkStart w:id="2" w:name="_qz35g19vdsnt" w:colFirst="0" w:colLast="0"/>
      <w:bookmarkStart w:id="3" w:name="_ympulywhejtx" w:colFirst="0" w:colLast="0"/>
      <w:bookmarkStart w:id="4" w:name="_ei6ehvu4bsnz" w:colFirst="0" w:colLast="0"/>
      <w:bookmarkStart w:id="5" w:name="_ilrdr9q5zbxu" w:colFirst="0" w:colLast="0"/>
      <w:bookmarkStart w:id="6" w:name="_go51kdbiibh1" w:colFirst="0" w:colLast="0"/>
      <w:bookmarkStart w:id="7" w:name="_chtknfdj8ha5" w:colFirst="0" w:colLast="0"/>
      <w:bookmarkStart w:id="8" w:name="_qvwca6se2q6h" w:colFirst="0" w:colLast="0"/>
      <w:bookmarkStart w:id="9" w:name="_GoBack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522B5CB0" w14:textId="77777777" w:rsidR="007B7932" w:rsidRDefault="007B7932" w:rsidP="007B7932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10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15333">
        <w:rPr>
          <w:rFonts w:ascii="Times New Roman" w:eastAsia="Times New Roman" w:hAnsi="Times New Roman" w:cs="Times New Roman"/>
          <w:b/>
          <w:bCs/>
          <w:sz w:val="32"/>
          <w:szCs w:val="32"/>
        </w:rPr>
        <w:t>Productivity and Visualization</w:t>
      </w:r>
    </w:p>
    <w:p w14:paraId="648FAADF" w14:textId="7C3DDDB5" w:rsidR="007B7932" w:rsidRDefault="007B7932" w:rsidP="007B7932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Workflows 1</w:t>
      </w:r>
    </w:p>
    <w:p w14:paraId="769B0C2B" w14:textId="36D81E66" w:rsidR="007B7932" w:rsidRDefault="003610BA" w:rsidP="007B793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610BA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352EC1B0" w14:textId="4851FD95" w:rsidR="007B7932" w:rsidRDefault="007B7932" w:rsidP="007B7932"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Developed by</w:t>
      </w:r>
      <w:r>
        <w:t xml:space="preserve"> </w:t>
      </w:r>
      <w:r w:rsidRPr="007B7932">
        <w:rPr>
          <w:rFonts w:ascii="Times New Roman" w:eastAsia="Times New Roman" w:hAnsi="Times New Roman" w:cs="Times New Roman"/>
          <w:i/>
          <w:sz w:val="24"/>
          <w:szCs w:val="24"/>
        </w:rPr>
        <w:t>Widodo Samyono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DC93E59" w14:textId="77777777" w:rsidR="007B7932" w:rsidRDefault="007B7932" w:rsidP="007B793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C69CC21" w14:textId="77777777" w:rsidR="007B7932" w:rsidRPr="003D0773" w:rsidRDefault="004957F2" w:rsidP="007B7932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67433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51C8C1C3" w14:textId="676A408C" w:rsidR="007B7932" w:rsidRPr="003D0773" w:rsidRDefault="007B7932" w:rsidP="007B793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280A29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4957F2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https://creativecommons.org/licenses/by-sa/4.0</w:t>
        </w:r>
      </w:hyperlink>
    </w:p>
    <w:p w14:paraId="1DBE4363" w14:textId="77777777" w:rsidR="007B7932" w:rsidRPr="003D0773" w:rsidRDefault="007B7932" w:rsidP="007B79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2BF5DF" w14:textId="77777777" w:rsidR="007B7932" w:rsidRPr="003D0773" w:rsidRDefault="007B7932" w:rsidP="007B793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http://shodor.org/petascale/materials/semester-curriculum</w:t>
        </w:r>
      </w:hyperlink>
    </w:p>
    <w:p w14:paraId="5C843BBC" w14:textId="77777777" w:rsidR="007B7932" w:rsidRPr="003D0773" w:rsidRDefault="007B7932" w:rsidP="007B793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F47F53" w14:textId="77777777" w:rsidR="007B7932" w:rsidRPr="003D0773" w:rsidRDefault="007B7932" w:rsidP="007B7932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>We welcome your improvements! You can submit your proposed changes to this material and the rest of the curriculum in our GitHub repository at</w:t>
      </w: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https://github.com/shodor-education/petascale-semester-curriculum</w:t>
        </w:r>
      </w:hyperlink>
    </w:p>
    <w:p w14:paraId="59C57FCC" w14:textId="77777777" w:rsidR="007B7932" w:rsidRPr="003D0773" w:rsidRDefault="007B7932" w:rsidP="007B7932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0000001" w14:textId="08C49D7D" w:rsidR="0075062B" w:rsidRDefault="007B7932" w:rsidP="007B7932">
      <w:pPr>
        <w:widowControl w:val="0"/>
        <w:spacing w:line="240" w:lineRule="auto"/>
        <w:rPr>
          <w:rFonts w:ascii="Times New Roman" w:eastAsia="Times New Roman" w:hAnsi="Times New Roman" w:cs="Times New Roman"/>
          <w:color w:val="3D3D3D"/>
          <w:sz w:val="24"/>
          <w:szCs w:val="24"/>
        </w:rPr>
      </w:pPr>
      <w:r w:rsidRPr="003D0773"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3D0773">
          <w:rPr>
            <w:rFonts w:ascii="Times New Roman" w:eastAsia="Times New Roman" w:hAnsi="Times New Roman" w:cs="Times New Roman"/>
            <w:i/>
            <w:color w:val="0000FF"/>
            <w:sz w:val="24"/>
            <w:szCs w:val="24"/>
            <w:u w:val="single"/>
          </w:rPr>
          <w:t>petascale@shodor.org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r w:rsidR="00E322D1">
        <w:rPr>
          <w:rFonts w:ascii="Times New Roman" w:eastAsia="Times New Roman" w:hAnsi="Times New Roman" w:cs="Times New Roman"/>
          <w:color w:val="3D3D3D"/>
          <w:sz w:val="24"/>
          <w:szCs w:val="24"/>
        </w:rPr>
        <w:t>References / Further Reading:</w:t>
      </w:r>
    </w:p>
    <w:p w14:paraId="00000002" w14:textId="77777777" w:rsidR="0075062B" w:rsidRDefault="00E322D1">
      <w:pPr>
        <w:widowControl w:val="0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D3D3D"/>
          <w:sz w:val="24"/>
          <w:szCs w:val="24"/>
        </w:rPr>
        <w:t xml:space="preserve">Chee Sun Liew, Malcolm P. Atkinson, Michelle Galea, Tan Fong Ang, Paul Martin, and Jano I. Van Hemert. 2016. Scientific workflows: Moving across paradigms. ACM Comput. Surv. 49, 4, Article 66 (December 2016), 39 pages. DOI: </w:t>
      </w:r>
      <w:hyperlink r:id="rId11">
        <w:r>
          <w:rPr>
            <w:rFonts w:ascii="Times New Roman" w:eastAsia="Times New Roman" w:hAnsi="Times New Roman" w:cs="Times New Roman"/>
            <w:color w:val="828282"/>
            <w:sz w:val="24"/>
            <w:szCs w:val="24"/>
            <w:u w:val="single"/>
          </w:rPr>
          <w:t>http://dx.doi.org/10.1145/3012429</w:t>
        </w:r>
      </w:hyperlink>
    </w:p>
    <w:p w14:paraId="00000003" w14:textId="77777777" w:rsidR="0075062B" w:rsidRDefault="00E322D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BW Webinars: Scientific Workflows.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https://bluewaters.ncsa.illinois.edu/webinars/workflows</w:t>
        </w:r>
      </w:hyperlink>
    </w:p>
    <w:p w14:paraId="00000004" w14:textId="77777777" w:rsidR="0075062B" w:rsidRDefault="00E322D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Overview of Scientific Workflow. 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https://www.youtube.com/watch?v=JLUYnaolArQ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Last accessed 06/27/2020. </w:t>
      </w:r>
    </w:p>
    <w:p w14:paraId="00000005" w14:textId="77777777" w:rsidR="0075062B" w:rsidRDefault="00E322D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presenter Scott Gallaghan in BW website and link to the video and PPT presentation. </w:t>
      </w:r>
      <w:hyperlink r:id="rId1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https://bluewaters.ncsa.illinois.edu/webinars/workflows/overview-of-scientific-workflows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Last accessed 06/27/2020. </w:t>
      </w:r>
    </w:p>
    <w:p w14:paraId="00000006" w14:textId="77777777" w:rsidR="0075062B" w:rsidRDefault="00E322D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Pegasus Workflow Management System. </w:t>
      </w:r>
      <w:hyperlink r:id="rId15">
        <w:r>
          <w:rPr>
            <w:color w:val="1155CC"/>
            <w:u w:val="single"/>
          </w:rPr>
          <w:t>https://www.youtube.com/watch?v=ntyQHawpD_s</w:t>
        </w:r>
      </w:hyperlink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Last accessed 06/27/2020. </w:t>
      </w:r>
    </w:p>
    <w:p w14:paraId="00000007" w14:textId="77777777" w:rsidR="0075062B" w:rsidRDefault="00E322D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Data Parallelism in Bioinformatics Workflows Using Hydra </w:t>
      </w:r>
      <w:hyperlink r:id="rId1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http://salsahpc.indiana.edu/ECMLS2010/papers/063.pdf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Last accessed 06/27/2020. </w:t>
      </w:r>
    </w:p>
    <w:p w14:paraId="00000008" w14:textId="77777777" w:rsidR="0075062B" w:rsidRDefault="00E322D1">
      <w:pPr>
        <w:numPr>
          <w:ilvl w:val="0"/>
          <w:numId w:val="1"/>
        </w:numPr>
      </w:pPr>
      <w:r>
        <w:t xml:space="preserve">Scientific Workflows: Scientific Computing Meets Transactional Workflows </w:t>
      </w: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https://www.csc2.ncsu.edu/faculty/mpsingh/papers/databases/workflows/sciworkflows.html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Last accessed 06/27/2020. </w:t>
      </w:r>
    </w:p>
    <w:p w14:paraId="00000009" w14:textId="77777777" w:rsidR="0075062B" w:rsidRDefault="00E322D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333333"/>
          <w:sz w:val="20"/>
          <w:szCs w:val="20"/>
          <w:highlight w:val="white"/>
        </w:rPr>
        <w:t xml:space="preserve">Pegasus 4.9.3 User Guide. </w:t>
      </w:r>
      <w:hyperlink r:id="rId18">
        <w:r>
          <w:rPr>
            <w:color w:val="1155CC"/>
            <w:sz w:val="20"/>
            <w:szCs w:val="20"/>
            <w:highlight w:val="white"/>
            <w:u w:val="single"/>
          </w:rPr>
          <w:t>https://pegasus.isi.edu/documentation/index.php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Last accessed 06/27/2020. </w:t>
      </w:r>
    </w:p>
    <w:p w14:paraId="0000000A" w14:textId="77777777" w:rsidR="0075062B" w:rsidRDefault="00E322D1" w:rsidP="007B576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E322D1">
        <w:rPr>
          <w:rFonts w:ascii="Times New Roman" w:eastAsia="Times New Roman" w:hAnsi="Times New Roman" w:cs="Times New Roman"/>
          <w:sz w:val="24"/>
          <w:szCs w:val="24"/>
        </w:rPr>
        <w:t xml:space="preserve">Include a simple workflow example in the appendix.  </w:t>
      </w:r>
      <w:hyperlink r:id="rId19">
        <w:r w:rsidRPr="00E322D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http://www.shodor.org/media/content//jocse/volume8/issue2/peterson_final</w:t>
        </w:r>
      </w:hyperlink>
      <w:r w:rsidRPr="00E322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7506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E3BB8"/>
    <w:multiLevelType w:val="multilevel"/>
    <w:tmpl w:val="7BC0028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62B"/>
    <w:rsid w:val="00087CE4"/>
    <w:rsid w:val="00280A29"/>
    <w:rsid w:val="003610BA"/>
    <w:rsid w:val="004957F2"/>
    <w:rsid w:val="0075062B"/>
    <w:rsid w:val="007B7932"/>
    <w:rsid w:val="00E3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79DA78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shodor-education/petascale-semester-curriculum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mailto:petascale@shodor.org" TargetMode="External"/><Relationship Id="rId11" Type="http://schemas.openxmlformats.org/officeDocument/2006/relationships/hyperlink" Target="http://dx.doi.org/10.1145/3012429" TargetMode="External"/><Relationship Id="rId12" Type="http://schemas.openxmlformats.org/officeDocument/2006/relationships/hyperlink" Target="https://bluewaters.ncsa.illinois.edu/webinars/workflows" TargetMode="External"/><Relationship Id="rId13" Type="http://schemas.openxmlformats.org/officeDocument/2006/relationships/hyperlink" Target="https://www.youtube.com/watch?v=JLUYnaolArQ" TargetMode="External"/><Relationship Id="rId14" Type="http://schemas.openxmlformats.org/officeDocument/2006/relationships/hyperlink" Target="https://bluewaters.ncsa.illinois.edu/webinars/workflows/overview-of-scientific-workflows" TargetMode="External"/><Relationship Id="rId15" Type="http://schemas.openxmlformats.org/officeDocument/2006/relationships/hyperlink" Target="https://www.youtube.com/watch?v=ntyQHawpD_s" TargetMode="External"/><Relationship Id="rId16" Type="http://schemas.openxmlformats.org/officeDocument/2006/relationships/hyperlink" Target="http://salsahpc.indiana.edu/ECMLS2010/papers/063.pdf" TargetMode="External"/><Relationship Id="rId17" Type="http://schemas.openxmlformats.org/officeDocument/2006/relationships/hyperlink" Target="https://www.csc2.ncsu.edu/faculty/mpsingh/papers/databases/workflows/sciworkflows.html" TargetMode="External"/><Relationship Id="rId18" Type="http://schemas.openxmlformats.org/officeDocument/2006/relationships/hyperlink" Target="https://pegasus.isi.edu/documentation/index.php" TargetMode="External"/><Relationship Id="rId19" Type="http://schemas.openxmlformats.org/officeDocument/2006/relationships/hyperlink" Target="http://www.shodor.org/media/content//jocse/volume8/issue2/peterson_fina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2681</Characters>
  <Application>Microsoft Macintosh Word</Application>
  <DocSecurity>0</DocSecurity>
  <Lines>22</Lines>
  <Paragraphs>6</Paragraphs>
  <ScaleCrop>false</ScaleCrop>
  <Company>The Shodor Education Foundation, Inc.</Company>
  <LinksUpToDate>false</LinksUpToDate>
  <CharactersWithSpaces>3145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2020-09-08T17:55:00Z</dcterms:created>
  <dcterms:modified xsi:type="dcterms:W3CDTF">2020-10-11T00:17:00Z</dcterms:modified>
</cp:coreProperties>
</file>