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EEFAE" w14:textId="77777777" w:rsidR="001B7AD1" w:rsidRDefault="001B7AD1" w:rsidP="001B7AD1">
      <w:pPr>
        <w:rPr>
          <w:rFonts w:ascii="Times New Roman" w:eastAsia="Times New Roman" w:hAnsi="Times New Roman" w:cs="Times New Roman"/>
          <w:b/>
          <w:sz w:val="36"/>
          <w:szCs w:val="36"/>
        </w:rPr>
      </w:pPr>
      <w:bookmarkStart w:id="0" w:name="_941bsh8io5r3"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04DDD63C" w14:textId="77777777" w:rsidR="001B7AD1" w:rsidRDefault="001B7AD1" w:rsidP="001B7AD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4D705E30" w14:textId="77777777" w:rsidR="001B7AD1" w:rsidRDefault="001B7AD1" w:rsidP="001B7A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1D3479">
        <w:rPr>
          <w:rFonts w:ascii="Times New Roman" w:eastAsia="Times New Roman" w:hAnsi="Times New Roman" w:cs="Times New Roman"/>
          <w:b/>
          <w:sz w:val="32"/>
          <w:szCs w:val="32"/>
        </w:rPr>
        <w:t>Scientific Visualization</w:t>
      </w:r>
    </w:p>
    <w:p w14:paraId="2B0E0752" w14:textId="77777777" w:rsidR="001B7AD1" w:rsidRDefault="001B7AD1" w:rsidP="001B7AD1">
      <w:pPr>
        <w:rPr>
          <w:rFonts w:ascii="Times New Roman" w:eastAsia="Times New Roman" w:hAnsi="Times New Roman" w:cs="Times New Roman"/>
          <w:b/>
          <w:sz w:val="28"/>
          <w:szCs w:val="28"/>
        </w:rPr>
      </w:pPr>
      <w:r w:rsidRPr="001B7AD1">
        <w:rPr>
          <w:rFonts w:ascii="Times New Roman" w:eastAsia="Times New Roman" w:hAnsi="Times New Roman" w:cs="Times New Roman"/>
          <w:b/>
          <w:sz w:val="28"/>
          <w:szCs w:val="28"/>
        </w:rPr>
        <w:t>Exercise Instructions for Students</w:t>
      </w:r>
    </w:p>
    <w:p w14:paraId="51C649C3" w14:textId="543B960D" w:rsidR="001B7AD1" w:rsidRDefault="001B7AD1" w:rsidP="001B7AD1">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 xml:space="preserve">é </w:t>
      </w:r>
      <w:r w:rsidRPr="003A30E8">
        <w:rPr>
          <w:rFonts w:ascii="Times New Roman" w:eastAsia="Times New Roman" w:hAnsi="Times New Roman" w:cs="Times New Roman"/>
          <w:i/>
          <w:sz w:val="24"/>
          <w:szCs w:val="24"/>
        </w:rPr>
        <w:t>for the Shodor Education Foundation, Inc.</w:t>
      </w:r>
    </w:p>
    <w:p w14:paraId="3F08A9D0" w14:textId="77777777" w:rsidR="001B7AD1" w:rsidRDefault="001B7AD1" w:rsidP="001B7AD1">
      <w:pPr>
        <w:rPr>
          <w:rFonts w:ascii="Times New Roman" w:eastAsia="Times New Roman" w:hAnsi="Times New Roman" w:cs="Times New Roman"/>
          <w:i/>
          <w:sz w:val="24"/>
          <w:szCs w:val="24"/>
        </w:rPr>
      </w:pPr>
    </w:p>
    <w:p w14:paraId="4A676096" w14:textId="77777777" w:rsidR="001B7AD1" w:rsidRPr="003D0773" w:rsidRDefault="001B7AD1" w:rsidP="001B7A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E7AA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AF13407"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1265F312" w14:textId="77777777" w:rsidR="001B7AD1" w:rsidRPr="003D0773" w:rsidRDefault="001B7AD1" w:rsidP="001B7AD1">
      <w:pPr>
        <w:rPr>
          <w:rFonts w:ascii="Times New Roman" w:eastAsia="Times New Roman" w:hAnsi="Times New Roman" w:cs="Times New Roman"/>
          <w:sz w:val="24"/>
          <w:szCs w:val="24"/>
        </w:rPr>
      </w:pPr>
    </w:p>
    <w:p w14:paraId="6C2ABD32"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3EA92831" w14:textId="77777777" w:rsidR="001B7AD1" w:rsidRPr="003D0773" w:rsidRDefault="001B7AD1" w:rsidP="001B7AD1">
      <w:pPr>
        <w:rPr>
          <w:rFonts w:ascii="Times New Roman" w:eastAsia="Times New Roman" w:hAnsi="Times New Roman" w:cs="Times New Roman"/>
          <w:sz w:val="24"/>
          <w:szCs w:val="24"/>
        </w:rPr>
      </w:pPr>
    </w:p>
    <w:p w14:paraId="7A77B18B"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CE32837" w14:textId="77777777" w:rsidR="001B7AD1" w:rsidRPr="003D0773" w:rsidRDefault="001B7AD1" w:rsidP="001B7AD1">
      <w:pPr>
        <w:rPr>
          <w:rFonts w:ascii="Times New Roman" w:eastAsia="Times New Roman" w:hAnsi="Times New Roman" w:cs="Times New Roman"/>
          <w:i/>
          <w:sz w:val="24"/>
          <w:szCs w:val="24"/>
        </w:rPr>
      </w:pPr>
    </w:p>
    <w:p w14:paraId="118AB69A" w14:textId="77777777" w:rsidR="001B7AD1" w:rsidRDefault="001B7AD1" w:rsidP="001B7AD1">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73854E9" w14:textId="77777777" w:rsidR="001B7AD1" w:rsidRDefault="001B7AD1" w:rsidP="001B7AD1">
      <w:pPr>
        <w:pStyle w:val="Heading2"/>
        <w:rPr>
          <w:rFonts w:eastAsia="Times New Roman"/>
          <w:sz w:val="36"/>
          <w:szCs w:val="36"/>
          <w:lang w:val="en-US"/>
        </w:rPr>
      </w:pPr>
      <w:r>
        <w:rPr>
          <w:rFonts w:eastAsia="Times New Roman"/>
          <w:b/>
          <w:bCs/>
          <w:color w:val="000000"/>
        </w:rPr>
        <w:lastRenderedPageBreak/>
        <w:t>11.2 Activity 1: Scientific Visualization with VisIt</w:t>
      </w:r>
    </w:p>
    <w:p w14:paraId="171E359B" w14:textId="77777777" w:rsidR="001B7AD1" w:rsidRDefault="001B7AD1" w:rsidP="001B7AD1">
      <w:pPr>
        <w:pStyle w:val="Heading3"/>
        <w:rPr>
          <w:rFonts w:eastAsia="Times New Roman"/>
        </w:rPr>
      </w:pPr>
      <w:r>
        <w:rPr>
          <w:rFonts w:eastAsia="Times New Roman"/>
          <w:b/>
          <w:bCs/>
        </w:rPr>
        <w:t>11.2.1 Download and Install VisIt</w:t>
      </w:r>
    </w:p>
    <w:p w14:paraId="7CFB2F4E" w14:textId="77777777" w:rsidR="001B7AD1" w:rsidRDefault="001B7AD1" w:rsidP="001B7AD1">
      <w:pPr>
        <w:pStyle w:val="NormalWeb"/>
        <w:spacing w:before="0" w:beforeAutospacing="0" w:after="0" w:afterAutospacing="0"/>
      </w:pPr>
      <w:r>
        <w:rPr>
          <w:color w:val="000000"/>
          <w:sz w:val="22"/>
          <w:szCs w:val="22"/>
        </w:rPr>
        <w:t>Students are encouraged to download and install a standalone VisIt executable on their local PC, Mac or Linux computer. As of this writing (2020 July), the current version is 3.1.2, though any version of VisIt 3 will suffice.</w:t>
      </w:r>
    </w:p>
    <w:p w14:paraId="4B52C5C9" w14:textId="77777777" w:rsidR="001B7AD1" w:rsidRDefault="001B7AD1" w:rsidP="001B7AD1">
      <w:pPr>
        <w:rPr>
          <w:rFonts w:eastAsia="Times New Roman"/>
        </w:rPr>
      </w:pPr>
    </w:p>
    <w:p w14:paraId="417A9300" w14:textId="77777777" w:rsidR="001B7AD1" w:rsidRDefault="001B7AD1" w:rsidP="001B7AD1">
      <w:pPr>
        <w:pStyle w:val="NormalWeb"/>
        <w:spacing w:before="0" w:beforeAutospacing="0" w:after="0" w:afterAutospacing="0"/>
      </w:pPr>
      <w:r>
        <w:rPr>
          <w:color w:val="000000"/>
          <w:sz w:val="22"/>
          <w:szCs w:val="22"/>
        </w:rPr>
        <w:t>Download Instructions:</w:t>
      </w:r>
    </w:p>
    <w:p w14:paraId="16663ED2" w14:textId="77777777" w:rsidR="001B7AD1" w:rsidRDefault="001B7AD1" w:rsidP="001B7AD1">
      <w:pPr>
        <w:pStyle w:val="NormalWeb"/>
        <w:spacing w:before="0" w:beforeAutospacing="0" w:after="0" w:afterAutospacing="0"/>
      </w:pPr>
      <w:hyperlink r:id="rId9" w:history="1">
        <w:r>
          <w:rPr>
            <w:rStyle w:val="Hyperlink"/>
            <w:color w:val="1155CC"/>
            <w:sz w:val="22"/>
            <w:szCs w:val="22"/>
          </w:rPr>
          <w:t>https://wci.llnl.gov/simulation/computer-codes/visit/executables</w:t>
        </w:r>
      </w:hyperlink>
    </w:p>
    <w:p w14:paraId="6B84AD44" w14:textId="77777777" w:rsidR="001B7AD1" w:rsidRDefault="001B7AD1" w:rsidP="001B7AD1">
      <w:pPr>
        <w:rPr>
          <w:rFonts w:eastAsia="Times New Roman"/>
        </w:rPr>
      </w:pPr>
    </w:p>
    <w:p w14:paraId="5BF805A2" w14:textId="77777777" w:rsidR="001B7AD1" w:rsidRDefault="001B7AD1" w:rsidP="001B7AD1">
      <w:pPr>
        <w:pStyle w:val="NormalWeb"/>
        <w:spacing w:before="0" w:beforeAutospacing="0" w:after="0" w:afterAutospacing="0"/>
      </w:pPr>
      <w:r>
        <w:rPr>
          <w:color w:val="000000"/>
          <w:sz w:val="22"/>
          <w:szCs w:val="22"/>
        </w:rPr>
        <w:t>For Activity 11.2 you will be downloading the dataset below, and running Visit from your local computer.</w:t>
      </w:r>
    </w:p>
    <w:p w14:paraId="54FD0279" w14:textId="77777777" w:rsidR="001B7AD1" w:rsidRDefault="001B7AD1" w:rsidP="001B7AD1">
      <w:pPr>
        <w:pStyle w:val="Heading3"/>
        <w:rPr>
          <w:rFonts w:eastAsia="Times New Roman"/>
        </w:rPr>
      </w:pPr>
      <w:r>
        <w:rPr>
          <w:rFonts w:eastAsia="Times New Roman"/>
          <w:b/>
          <w:bCs/>
        </w:rPr>
        <w:t>11.2.2 Download the Aneurysm Dataset</w:t>
      </w:r>
    </w:p>
    <w:p w14:paraId="0954C802" w14:textId="77777777" w:rsidR="001B7AD1" w:rsidRDefault="001B7AD1" w:rsidP="001B7AD1">
      <w:pPr>
        <w:pStyle w:val="NormalWeb"/>
        <w:spacing w:before="0" w:beforeAutospacing="0" w:after="0" w:afterAutospacing="0"/>
      </w:pPr>
      <w:r>
        <w:rPr>
          <w:color w:val="000000"/>
          <w:sz w:val="22"/>
          <w:szCs w:val="22"/>
        </w:rPr>
        <w:t>Depending on your platform, download and unpack one of the file archives at:</w:t>
      </w:r>
      <w:r>
        <w:rPr>
          <w:color w:val="000000"/>
          <w:sz w:val="22"/>
          <w:szCs w:val="22"/>
        </w:rPr>
        <w:br/>
      </w:r>
      <w:hyperlink r:id="rId10" w:history="1">
        <w:r>
          <w:rPr>
            <w:rStyle w:val="Hyperlink"/>
            <w:color w:val="1155CC"/>
            <w:sz w:val="22"/>
            <w:szCs w:val="22"/>
          </w:rPr>
          <w:t>https://visit-dav.github.io/largedata/datarchives/aneurysm</w:t>
        </w:r>
      </w:hyperlink>
    </w:p>
    <w:p w14:paraId="1489A55C" w14:textId="77777777" w:rsidR="001B7AD1" w:rsidRDefault="001B7AD1" w:rsidP="001B7AD1">
      <w:pPr>
        <w:rPr>
          <w:rFonts w:eastAsia="Times New Roman"/>
        </w:rPr>
      </w:pPr>
    </w:p>
    <w:p w14:paraId="7F996979" w14:textId="77777777" w:rsidR="001B7AD1" w:rsidRDefault="001B7AD1" w:rsidP="001B7AD1">
      <w:pPr>
        <w:pStyle w:val="NormalWeb"/>
        <w:spacing w:before="0" w:beforeAutospacing="0" w:after="0" w:afterAutospacing="0"/>
      </w:pPr>
      <w:r>
        <w:rPr>
          <w:color w:val="000000"/>
          <w:sz w:val="22"/>
          <w:szCs w:val="22"/>
        </w:rPr>
        <w:t>The archive is available in .7z, .zip and .tar.gz format. Unpack the files in a folder you will use to analyze data with VisIt.</w:t>
      </w:r>
    </w:p>
    <w:p w14:paraId="3B7049DB" w14:textId="77777777" w:rsidR="001B7AD1" w:rsidRDefault="001B7AD1" w:rsidP="001B7AD1">
      <w:pPr>
        <w:pStyle w:val="Heading3"/>
        <w:rPr>
          <w:rFonts w:eastAsia="Times New Roman"/>
        </w:rPr>
      </w:pPr>
      <w:r>
        <w:rPr>
          <w:rFonts w:eastAsia="Times New Roman"/>
          <w:b/>
          <w:bCs/>
        </w:rPr>
        <w:t>11.2.3 Complete the Aneurysm Tutorial</w:t>
      </w:r>
    </w:p>
    <w:p w14:paraId="5DCE3CFC" w14:textId="77777777" w:rsidR="001B7AD1" w:rsidRDefault="001B7AD1" w:rsidP="001B7AD1">
      <w:pPr>
        <w:pStyle w:val="NormalWeb"/>
        <w:spacing w:before="0" w:beforeAutospacing="0" w:after="0" w:afterAutospacing="0"/>
      </w:pPr>
      <w:hyperlink r:id="rId11" w:history="1">
        <w:r>
          <w:rPr>
            <w:rStyle w:val="Hyperlink"/>
            <w:color w:val="1155CC"/>
            <w:sz w:val="22"/>
            <w:szCs w:val="22"/>
          </w:rPr>
          <w:t>https://visit-sphinx-github-user-manual.readthedocs.io/en/develop/tutorials/Aneurysm.html</w:t>
        </w:r>
      </w:hyperlink>
    </w:p>
    <w:p w14:paraId="4C067500" w14:textId="77777777" w:rsidR="001B7AD1" w:rsidRDefault="001B7AD1" w:rsidP="001B7AD1">
      <w:pPr>
        <w:pStyle w:val="Heading3"/>
        <w:rPr>
          <w:rFonts w:eastAsia="Times New Roman"/>
        </w:rPr>
      </w:pPr>
      <w:r>
        <w:rPr>
          <w:rFonts w:eastAsia="Times New Roman"/>
          <w:b/>
          <w:bCs/>
        </w:rPr>
        <w:t>11.2.4 Complete the Formative Assessment</w:t>
      </w:r>
    </w:p>
    <w:p w14:paraId="2EC35898" w14:textId="77777777" w:rsidR="001B7AD1" w:rsidRDefault="001B7AD1" w:rsidP="001B7AD1">
      <w:pPr>
        <w:pStyle w:val="NormalWeb"/>
        <w:spacing w:before="0" w:beforeAutospacing="0" w:after="0" w:afterAutospacing="0"/>
      </w:pPr>
      <w:r>
        <w:rPr>
          <w:color w:val="000000"/>
          <w:sz w:val="22"/>
          <w:szCs w:val="22"/>
        </w:rPr>
        <w:t>As you complete the Aneurysm tutorial, also complete the Formative Assessment activity sheet. You will submit this form at the end of this week’s activity.</w:t>
      </w:r>
    </w:p>
    <w:p w14:paraId="172A7FA9" w14:textId="77777777" w:rsidR="001B7AD1" w:rsidRDefault="001B7AD1" w:rsidP="001B7AD1">
      <w:pPr>
        <w:pStyle w:val="NormalWeb"/>
        <w:spacing w:before="0" w:beforeAutospacing="0" w:after="0" w:afterAutospacing="0"/>
      </w:pPr>
      <w:hyperlink r:id="rId12" w:history="1">
        <w:r>
          <w:rPr>
            <w:rStyle w:val="Hyperlink"/>
            <w:color w:val="1155CC"/>
            <w:sz w:val="22"/>
            <w:szCs w:val="22"/>
          </w:rPr>
          <w:t>11.2.4 VisIt Aneurysm Tutorial Activity Sheet</w:t>
        </w:r>
      </w:hyperlink>
    </w:p>
    <w:p w14:paraId="547031F6" w14:textId="77777777" w:rsidR="001B7AD1" w:rsidRDefault="001B7AD1" w:rsidP="001B7AD1">
      <w:pPr>
        <w:rPr>
          <w:rFonts w:eastAsia="Times New Roman"/>
        </w:rPr>
      </w:pPr>
    </w:p>
    <w:p w14:paraId="6F3993B7" w14:textId="77777777" w:rsidR="001B7AD1" w:rsidRDefault="001B7AD1" w:rsidP="001B7AD1">
      <w:pPr>
        <w:pStyle w:val="NormalWeb"/>
        <w:spacing w:before="0" w:beforeAutospacing="0" w:after="0" w:afterAutospacing="0"/>
      </w:pPr>
      <w:r>
        <w:rPr>
          <w:color w:val="000000"/>
          <w:sz w:val="22"/>
          <w:szCs w:val="22"/>
        </w:rPr>
        <w:t>Note: you may skip section 4.6 Publishing to SeedMe.org.</w:t>
      </w:r>
    </w:p>
    <w:p w14:paraId="0EE4BC29" w14:textId="77777777" w:rsidR="001B7AD1" w:rsidRDefault="001B7AD1" w:rsidP="001B7AD1">
      <w:pPr>
        <w:rPr>
          <w:rFonts w:eastAsia="Times New Roman"/>
        </w:rPr>
      </w:pPr>
    </w:p>
    <w:p w14:paraId="00000001" w14:textId="7C4322BD" w:rsidR="00FF7239" w:rsidRDefault="00E00E45">
      <w:pPr>
        <w:pStyle w:val="Heading2"/>
      </w:pPr>
      <w:r>
        <w:t>Activity Notes</w:t>
      </w:r>
    </w:p>
    <w:p w14:paraId="00000002" w14:textId="77777777" w:rsidR="00FF7239" w:rsidRDefault="00E00E45">
      <w:pPr>
        <w:pStyle w:val="Heading3"/>
      </w:pPr>
      <w:bookmarkStart w:id="5" w:name="_5nw4h73j6jji" w:colFirst="0" w:colLast="0"/>
      <w:bookmarkEnd w:id="5"/>
      <w:r>
        <w:t>Notes on running VisIt with two-factor authentication</w:t>
      </w:r>
    </w:p>
    <w:p w14:paraId="00000003" w14:textId="77777777" w:rsidR="00FF7239" w:rsidRDefault="00E00E45">
      <w:r>
        <w:t>VisIt was not really designed to work well with two-factor authentication, but it can work. Blue Waters and some XSEDE clusters can use DUO Mobile or an SMS token for authentication after you enter your password.</w:t>
      </w:r>
    </w:p>
    <w:p w14:paraId="00000004" w14:textId="77777777" w:rsidR="00FF7239" w:rsidRDefault="00FF7239"/>
    <w:p w14:paraId="00000005" w14:textId="77777777" w:rsidR="00FF7239" w:rsidRDefault="00E00E45">
      <w:r>
        <w:t xml:space="preserve">Follow the instructions for running VisIt </w:t>
      </w:r>
      <w:r>
        <w:t xml:space="preserve">in client/server mode on your cluster. For example on Blue Waters: </w:t>
      </w:r>
      <w:hyperlink r:id="rId13">
        <w:r>
          <w:rPr>
            <w:color w:val="1155CC"/>
            <w:u w:val="single"/>
          </w:rPr>
          <w:t>https://bluewaters.ncsa.illinois.edu/visit</w:t>
        </w:r>
      </w:hyperlink>
      <w:r>
        <w:t>.</w:t>
      </w:r>
    </w:p>
    <w:p w14:paraId="00000006" w14:textId="77777777" w:rsidR="00FF7239" w:rsidRDefault="00FF7239"/>
    <w:p w14:paraId="00000007" w14:textId="77777777" w:rsidR="00FF7239" w:rsidRDefault="00E00E45">
      <w:r>
        <w:lastRenderedPageBreak/>
        <w:t>You will install a recent version of VisIt 3. When creating your host profile, cha</w:t>
      </w:r>
      <w:r>
        <w:t>nge the following line:</w:t>
      </w:r>
    </w:p>
    <w:p w14:paraId="00000008" w14:textId="77777777" w:rsidR="00FF7239" w:rsidRDefault="00FF7239"/>
    <w:p w14:paraId="00000009" w14:textId="77777777" w:rsidR="00FF7239" w:rsidRDefault="00E00E45">
      <w:r>
        <w:t>Path to Visit Installation: /sw/xe/visit/3.x</w:t>
      </w:r>
    </w:p>
    <w:p w14:paraId="0000000A" w14:textId="77777777" w:rsidR="00FF7239" w:rsidRDefault="00FF7239"/>
    <w:p w14:paraId="0000000B" w14:textId="77777777" w:rsidR="00FF7239" w:rsidRDefault="00E00E45">
      <w:r>
        <w:t>Be sure to use your cluster username. Be sure to Apply changes, and Options - Save Settings</w:t>
      </w:r>
    </w:p>
    <w:p w14:paraId="0000000C" w14:textId="77777777" w:rsidR="00FF7239" w:rsidRDefault="00FF7239"/>
    <w:p w14:paraId="0000000D" w14:textId="77777777" w:rsidR="00FF7239" w:rsidRDefault="00E00E45">
      <w:r>
        <w:t>When you use Open, you will select the Blue Waters profile. You will be prompted for a first</w:t>
      </w:r>
      <w:r>
        <w:t xml:space="preserve"> password - this is your cluster SSH password.</w:t>
      </w:r>
    </w:p>
    <w:p w14:paraId="0000000E" w14:textId="77777777" w:rsidR="00FF7239" w:rsidRDefault="00FF7239"/>
    <w:p w14:paraId="0000000F" w14:textId="77777777" w:rsidR="00FF7239" w:rsidRDefault="00E00E45">
      <w:r>
        <w:t>If you’re prompted again, this may be a prompt (like 1 for SMS token or 1 for DUO push), or it could be a request for your SMS token.</w:t>
      </w:r>
    </w:p>
    <w:p w14:paraId="00000010" w14:textId="77777777" w:rsidR="00FF7239" w:rsidRDefault="00FF7239"/>
    <w:p w14:paraId="00000011" w14:textId="77777777" w:rsidR="00FF7239" w:rsidRDefault="00E00E45">
      <w:r>
        <w:t>If you’re prompted a third time, enter your SMS token.</w:t>
      </w:r>
    </w:p>
    <w:p w14:paraId="00000012" w14:textId="77777777" w:rsidR="00FF7239" w:rsidRDefault="00FF7239"/>
    <w:p w14:paraId="00000013" w14:textId="77777777" w:rsidR="00FF7239" w:rsidRDefault="00E00E45">
      <w:pPr>
        <w:pStyle w:val="Heading3"/>
      </w:pPr>
      <w:bookmarkStart w:id="6" w:name="_dkgldqgo5qk8" w:colFirst="0" w:colLast="0"/>
      <w:bookmarkEnd w:id="6"/>
      <w:r>
        <w:t>Running VisIt thr</w:t>
      </w:r>
      <w:r>
        <w:t>ough TACC Visualization Portal</w:t>
      </w:r>
    </w:p>
    <w:p w14:paraId="00000014" w14:textId="77777777" w:rsidR="00FF7239" w:rsidRDefault="00E00E45">
      <w:r>
        <w:t xml:space="preserve">The TACC Visualization Portal allows the user to gain access to a compute node and use it as a standalone linux machine. To access the portal, use </w:t>
      </w:r>
      <w:hyperlink r:id="rId14">
        <w:r>
          <w:rPr>
            <w:color w:val="1155CC"/>
            <w:u w:val="single"/>
          </w:rPr>
          <w:t>https://vis.tacc.utexas.edu</w:t>
        </w:r>
      </w:hyperlink>
      <w:r>
        <w:t xml:space="preserve"> and</w:t>
      </w:r>
      <w:r>
        <w:t xml:space="preserve"> sign-in to your TACC account in the top right. When signed in, go to the jobs tab and enter your desired settings. Be sure to set your session type as VNC and set the password near the bottom. When you run the session, you will be asked for the VNC passwo</w:t>
      </w:r>
      <w:r>
        <w:t>rd you just set to gain access.</w:t>
      </w:r>
    </w:p>
    <w:p w14:paraId="00000015" w14:textId="77777777" w:rsidR="00FF7239" w:rsidRDefault="00FF7239"/>
    <w:p w14:paraId="00000016" w14:textId="77777777" w:rsidR="00FF7239" w:rsidRDefault="00E00E45">
      <w:r>
        <w:t>VisIt 2.13.2 already comes preinstalled on TACC compute node VNC sessions. In order to start VisIt you must load its module and run it via the terminal.</w:t>
      </w:r>
    </w:p>
    <w:p w14:paraId="00000017" w14:textId="77777777" w:rsidR="00FF7239" w:rsidRDefault="00FF7239"/>
    <w:p w14:paraId="00000018" w14:textId="77777777" w:rsidR="00FF7239" w:rsidRDefault="00E00E45">
      <w:pPr>
        <w:rPr>
          <w:rFonts w:ascii="Courier New" w:eastAsia="Courier New" w:hAnsi="Courier New" w:cs="Courier New"/>
          <w:sz w:val="20"/>
          <w:szCs w:val="20"/>
          <w:shd w:val="clear" w:color="auto" w:fill="E4EDF6"/>
        </w:rPr>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module load swr visit</w:t>
      </w:r>
    </w:p>
    <w:p w14:paraId="0000002C" w14:textId="195F4A05" w:rsidR="00FF7239" w:rsidRDefault="00E00E45" w:rsidP="00E00E45">
      <w:pPr>
        <w:spacing w:before="160" w:after="160"/>
        <w:ind w:right="160"/>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swr visit</w:t>
      </w:r>
      <w:bookmarkStart w:id="7" w:name="_8n5fsv60jd48" w:colFirst="0" w:colLast="0"/>
      <w:bookmarkStart w:id="8" w:name="_GoBack"/>
      <w:bookmarkEnd w:id="7"/>
      <w:bookmarkEnd w:id="8"/>
    </w:p>
    <w:sectPr w:rsidR="00FF7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39"/>
    <w:rsid w:val="001B7AD1"/>
    <w:rsid w:val="00B026DC"/>
    <w:rsid w:val="00E00E45"/>
    <w:rsid w:val="00FF72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73A8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B7AD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1B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210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isit-sphinx-github-user-manual.readthedocs.io/en/develop/tutorials/Aneurysm.html" TargetMode="External"/><Relationship Id="rId12" Type="http://schemas.openxmlformats.org/officeDocument/2006/relationships/hyperlink" Target="https://docs.google.com/forms/d/1itvrGgJziC4HZi37Fcw--kVOhy_tP19Mm8R7uiCZAYw/edit" TargetMode="External"/><Relationship Id="rId13" Type="http://schemas.openxmlformats.org/officeDocument/2006/relationships/hyperlink" Target="https://bluewaters.ncsa.illinois.edu/visit" TargetMode="External"/><Relationship Id="rId14" Type="http://schemas.openxmlformats.org/officeDocument/2006/relationships/hyperlink" Target="https://vis.tacc.utexas.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s://wci.llnl.gov/simulation/computer-codes/visit/executables" TargetMode="External"/><Relationship Id="rId10" Type="http://schemas.openxmlformats.org/officeDocument/2006/relationships/hyperlink" Target="https://visit-dav.github.io/largedata/datarchives/aneury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3905</Characters>
  <Application>Microsoft Macintosh Word</Application>
  <DocSecurity>0</DocSecurity>
  <Lines>32</Lines>
  <Paragraphs>9</Paragraphs>
  <ScaleCrop>false</ScaleCrop>
  <Company>The Shodor Education Foundation, Inc.</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2020-09-09T21:11:00Z</dcterms:created>
  <dcterms:modified xsi:type="dcterms:W3CDTF">2020-09-09T21:13:00Z</dcterms:modified>
</cp:coreProperties>
</file>