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96CD1" w14:textId="77777777" w:rsidR="00F257E9" w:rsidRPr="00E523C4" w:rsidRDefault="00F257E9" w:rsidP="00F257E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2D06718" w14:textId="77777777" w:rsidR="00F257E9" w:rsidRPr="00E523C4" w:rsidRDefault="00F257E9" w:rsidP="00F257E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300FBD0A" w14:textId="5EFB4AFC" w:rsidR="00F257E9" w:rsidRDefault="00F257E9" w:rsidP="00F257E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6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F257E9">
        <w:rPr>
          <w:rFonts w:ascii="Times New Roman" w:eastAsia="Times New Roman" w:hAnsi="Times New Roman" w:cs="Times New Roman"/>
          <w:b/>
          <w:sz w:val="32"/>
          <w:szCs w:val="32"/>
        </w:rPr>
        <w:t>Scaling on a Cluster 1</w:t>
      </w:r>
    </w:p>
    <w:p w14:paraId="66D400BF" w14:textId="77777777" w:rsidR="00F257E9" w:rsidRPr="005037C1" w:rsidRDefault="00F257E9" w:rsidP="00F257E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2D66989C" w14:textId="5DE4B4D8" w:rsidR="00F257E9" w:rsidRDefault="00F257E9" w:rsidP="00F257E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1A508D" w:rsidRPr="001A508D">
        <w:rPr>
          <w:rFonts w:ascii="Times New Roman" w:eastAsia="Times New Roman" w:hAnsi="Times New Roman" w:cs="Times New Roman"/>
          <w:i/>
          <w:sz w:val="24"/>
          <w:szCs w:val="24"/>
        </w:rPr>
        <w:t>Linh B. Ngo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548E4C07" w14:textId="77777777" w:rsidR="00DD5DD6" w:rsidRDefault="00DD5DD6" w:rsidP="00DD5DD6"/>
    <w:p w14:paraId="7207848D" w14:textId="77777777" w:rsidR="00DD5DD6" w:rsidRDefault="00DD5DD6" w:rsidP="00DD5DD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94198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25751786" w14:textId="77777777" w:rsidR="00DD5DD6" w:rsidRPr="00E523C4" w:rsidRDefault="00DD5DD6" w:rsidP="00DD5DD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181444BA" w14:textId="77777777" w:rsidR="00DD5DD6" w:rsidRDefault="00DD5DD6" w:rsidP="00DD5D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9D4D44" w14:textId="77777777" w:rsidR="00DD5DD6" w:rsidRPr="002D76D4" w:rsidRDefault="00DD5DD6" w:rsidP="00DD5DD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9A9FE4D" w14:textId="77777777" w:rsidR="00DD5DD6" w:rsidRDefault="00DD5DD6" w:rsidP="00DD5D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8D8639" w14:textId="77777777" w:rsidR="00DD5DD6" w:rsidRDefault="00DD5DD6" w:rsidP="00DD5DD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562FFAA" w14:textId="77777777" w:rsidR="00DD5DD6" w:rsidRDefault="00DD5DD6" w:rsidP="00DD5DD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1F6F71F" w14:textId="77777777" w:rsidR="00DD5DD6" w:rsidRDefault="00DD5DD6" w:rsidP="00DD5DD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A733C59" w14:textId="77777777" w:rsidR="00DD5DD6" w:rsidRDefault="00DD5DD6" w:rsidP="00DD5DD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0E82EE8F" w:rsidR="00A555CB" w:rsidRDefault="008940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Assessments in this lesson are geared toward understanding speedup, Amdahl’s Law, and Gustafson’s Law. Assessments can be issued under the form of providing the parallel or serial portion of a program and asking students to calculate potential speed up given a certain number of additional processors. </w:t>
      </w:r>
    </w:p>
    <w:p w14:paraId="00000002" w14:textId="77777777" w:rsidR="00A555CB" w:rsidRDefault="00A555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6E311430" w:rsidR="00A555CB" w:rsidRDefault="008940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Another way to frame the question is that assuming a research wants their program to run X times faster (speedup), and they know the serial proportion of this program, is it possible to add more reso</w:t>
      </w:r>
      <w:r w:rsidR="00DD5DD6">
        <w:rPr>
          <w:rFonts w:ascii="Times New Roman" w:eastAsia="Times New Roman" w:hAnsi="Times New Roman" w:cs="Times New Roman"/>
          <w:sz w:val="24"/>
          <w:szCs w:val="24"/>
        </w:rPr>
        <w:t>urces to do this, and how many.</w:t>
      </w:r>
      <w:bookmarkStart w:id="4" w:name="_GoBack"/>
      <w:bookmarkEnd w:id="4"/>
    </w:p>
    <w:sectPr w:rsidR="00A555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5CB"/>
    <w:rsid w:val="001A508D"/>
    <w:rsid w:val="008940EF"/>
    <w:rsid w:val="00A555CB"/>
    <w:rsid w:val="00DD5DD6"/>
    <w:rsid w:val="00F2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65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940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1386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2020-08-22T17:23:00Z</dcterms:created>
  <dcterms:modified xsi:type="dcterms:W3CDTF">2020-09-01T21:26:00Z</dcterms:modified>
</cp:coreProperties>
</file>