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240" w:lineRule="auto"/>
        <w:rPr>
          <w:rFonts w:ascii="Roboto" w:cs="Roboto" w:eastAsia="Roboto" w:hAnsi="Roboto"/>
          <w:color w:val="212121"/>
          <w:sz w:val="39"/>
          <w:szCs w:val="39"/>
        </w:rPr>
      </w:pPr>
      <w:bookmarkStart w:colFirst="0" w:colLast="0" w:name="_wek13h6d7cbj" w:id="0"/>
      <w:bookmarkEnd w:id="0"/>
      <w:r w:rsidDel="00000000" w:rsidR="00000000" w:rsidRPr="00000000">
        <w:rPr>
          <w:rFonts w:ascii="Roboto" w:cs="Roboto" w:eastAsia="Roboto" w:hAnsi="Roboto"/>
          <w:color w:val="212121"/>
          <w:sz w:val="39"/>
          <w:szCs w:val="39"/>
          <w:rtl w:val="0"/>
        </w:rPr>
        <w:t xml:space="preserve">Teacher instructions:</w:t>
      </w:r>
    </w:p>
    <w:p w:rsidR="00000000" w:rsidDel="00000000" w:rsidP="00000000" w:rsidRDefault="00000000" w:rsidRPr="00000000" w14:paraId="0000000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Students should note that there is a loop carried dependency throughout the problem, and that there is no way to parallelize the algorithm without changing it.</w:t>
      </w:r>
    </w:p>
    <w:p w:rsidR="00000000" w:rsidDel="00000000" w:rsidP="00000000" w:rsidRDefault="00000000" w:rsidRPr="00000000" w14:paraId="00000003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In changing the algorithm, discuss with the students the need for thorough testing--if the algorithm is different the solution is potentially different. Especially given that this will effectively "shorten" the most successful walk, which potentially could be equivalent to training too fast.</w:t>
      </w:r>
    </w:p>
    <w:p w:rsidR="00000000" w:rsidDel="00000000" w:rsidP="00000000" w:rsidRDefault="00000000" w:rsidRPr="00000000" w14:paraId="00000004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Note that this is a random algorithm, and that multiple tests must be done to ensure consistency.</w:t>
      </w:r>
    </w:p>
    <w:p w:rsidR="00000000" w:rsidDel="00000000" w:rsidP="00000000" w:rsidRDefault="00000000" w:rsidRPr="00000000" w14:paraId="00000005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Discuss with students in which cases it might be more prudent to use parallelism to perform a large ensemble of complete runs, as opposed to speeding up a single run, given the random nature of the results.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180" w:before="180" w:lineRule="auto"/>
        <w:rPr>
          <w:rFonts w:ascii="Roboto" w:cs="Roboto" w:eastAsia="Roboto" w:hAnsi="Roboto"/>
          <w:color w:val="212121"/>
          <w:sz w:val="35"/>
          <w:szCs w:val="35"/>
        </w:rPr>
      </w:pPr>
      <w:bookmarkStart w:colFirst="0" w:colLast="0" w:name="_o3jjs7sydn1d" w:id="1"/>
      <w:bookmarkEnd w:id="1"/>
      <w:r w:rsidDel="00000000" w:rsidR="00000000" w:rsidRPr="00000000">
        <w:rPr>
          <w:rFonts w:ascii="Roboto" w:cs="Roboto" w:eastAsia="Roboto" w:hAnsi="Roboto"/>
          <w:color w:val="212121"/>
          <w:sz w:val="35"/>
          <w:szCs w:val="35"/>
          <w:rtl w:val="0"/>
        </w:rPr>
        <w:t xml:space="preserve">Thread safe random number generation.</w:t>
      </w:r>
    </w:p>
    <w:p w:rsidR="00000000" w:rsidDel="00000000" w:rsidP="00000000" w:rsidRDefault="00000000" w:rsidRPr="00000000" w14:paraId="00000007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When using random numbers in shared memory threaded programs, be sure to use a thread safe implementation of your random number generator.</w:t>
      </w:r>
    </w:p>
    <w:p w:rsidR="00000000" w:rsidDel="00000000" w:rsidP="00000000" w:rsidRDefault="00000000" w:rsidRPr="00000000" w14:paraId="00000008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In C, you will want to use drand48_r (reentrant) instead of rand, and the accompanying srand48_r instead of srand.</w:t>
      </w:r>
    </w:p>
    <w:p w:rsidR="00000000" w:rsidDel="00000000" w:rsidP="00000000" w:rsidRDefault="00000000" w:rsidRPr="00000000" w14:paraId="00000009">
      <w:pPr>
        <w:shd w:fill="ffffff" w:val="clear"/>
        <w:spacing w:after="100" w:before="12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https://man7.org/linux/man-pages/man3/drand48_r.3.html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Depending on your code structure, this may require storage of multiple random number streams for each thread. If this is occuring outside of a single #pragma omp parallel block, that would require the use of some passed or global memory structure.</w:t>
      </w:r>
    </w:p>
    <w:p w:rsidR="00000000" w:rsidDel="00000000" w:rsidP="00000000" w:rsidRDefault="00000000" w:rsidRPr="00000000" w14:paraId="0000000B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Note the use of global</w:t>
      </w:r>
    </w:p>
    <w:p w:rsidR="00000000" w:rsidDel="00000000" w:rsidP="00000000" w:rsidRDefault="00000000" w:rsidRPr="00000000" w14:paraId="0000000C">
      <w:pPr>
        <w:spacing w:after="220" w:before="220" w:lineRule="auto"/>
        <w:rPr>
          <w:rFonts w:ascii="Times New Roman" w:cs="Times New Roman" w:eastAsia="Times New Roman" w:hAnsi="Times New Roman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rtl w:val="0"/>
        </w:rPr>
        <w:t xml:space="preserve">struct drand48_data randThread[MAX_THREADS];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in the ebsa.c code, initialized in main() and used, along with a call to omp_thread_num() in each random number call.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180" w:before="180" w:lineRule="auto"/>
        <w:rPr>
          <w:rFonts w:ascii="Roboto" w:cs="Roboto" w:eastAsia="Roboto" w:hAnsi="Roboto"/>
          <w:color w:val="212121"/>
          <w:sz w:val="35"/>
          <w:szCs w:val="35"/>
        </w:rPr>
      </w:pPr>
      <w:bookmarkStart w:colFirst="0" w:colLast="0" w:name="_cnv0kougq0hp" w:id="2"/>
      <w:bookmarkEnd w:id="2"/>
      <w:r w:rsidDel="00000000" w:rsidR="00000000" w:rsidRPr="00000000">
        <w:rPr>
          <w:rFonts w:ascii="Roboto" w:cs="Roboto" w:eastAsia="Roboto" w:hAnsi="Roboto"/>
          <w:color w:val="212121"/>
          <w:sz w:val="35"/>
          <w:szCs w:val="35"/>
          <w:rtl w:val="0"/>
        </w:rPr>
        <w:t xml:space="preserve">Custom memory structures</w:t>
      </w:r>
    </w:p>
    <w:p w:rsidR="00000000" w:rsidDel="00000000" w:rsidP="00000000" w:rsidRDefault="00000000" w:rsidRPr="00000000" w14:paraId="0000000F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For anything more than simple typed variable, you will need to provide a method of initializing shared data structures across threads.</w:t>
      </w:r>
    </w:p>
    <w:p w:rsidR="00000000" w:rsidDel="00000000" w:rsidP="00000000" w:rsidRDefault="00000000" w:rsidRPr="00000000" w14:paraId="00000010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When the annealing problem splits into threads to determine step size, separate copies of the annealer's data structure are needed for each thread, initialized from the current state. Note that a copy routine is written and provided for this purpose, and that memory is allocated and stored as a global variable for multiple copies of the annealer data structure.</w:t>
      </w:r>
    </w:p>
    <w:p w:rsidR="00000000" w:rsidDel="00000000" w:rsidP="00000000" w:rsidRDefault="00000000" w:rsidRPr="00000000" w14:paraId="00000011">
      <w:pPr>
        <w:spacing w:after="220" w:before="220" w:lineRule="auto"/>
        <w:rPr>
          <w:rFonts w:ascii="Times New Roman" w:cs="Times New Roman" w:eastAsia="Times New Roman" w:hAnsi="Times New Roman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rtl w:val="0"/>
        </w:rPr>
        <w:t xml:space="preserve">SAstruct localModel[MAX_THREADS];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n7.org/linux/man-pages/man3/drand48_r.3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