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60D10" w14:textId="77777777" w:rsidR="00796220" w:rsidRPr="00E523C4" w:rsidRDefault="00796220" w:rsidP="00796220">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4C602A42" w14:textId="77777777" w:rsidR="00796220" w:rsidRPr="00E523C4"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2041F1BB" w14:textId="77777777" w:rsidR="00796220" w:rsidRDefault="00796220" w:rsidP="0079622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CE35EEA" w14:textId="77777777" w:rsidR="00796220" w:rsidRPr="005037C1" w:rsidRDefault="00796220" w:rsidP="0079622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19984D08" w14:textId="59BCF187" w:rsidR="00796220" w:rsidRDefault="00796220" w:rsidP="0079622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06197E97" w14:textId="77777777" w:rsidR="00B82539" w:rsidRDefault="00B82539" w:rsidP="00B82539"/>
    <w:p w14:paraId="1B1A1876" w14:textId="77777777" w:rsidR="00B82539" w:rsidRDefault="006C0542"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FF49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532923C8" w14:textId="03881EC1" w:rsidR="00B82539" w:rsidRPr="00E523C4" w:rsidRDefault="00B82539" w:rsidP="00B8253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EC3D0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6C0542">
          <w:rPr>
            <w:rStyle w:val="Hyperlink"/>
            <w:rFonts w:ascii="Times New Roman" w:eastAsia="Times New Roman" w:hAnsi="Times New Roman" w:cs="Times New Roman"/>
            <w:i/>
            <w:sz w:val="24"/>
            <w:szCs w:val="24"/>
          </w:rPr>
          <w:t>https://creativecommons.org/licenses/by-sa/4.0</w:t>
        </w:r>
      </w:hyperlink>
    </w:p>
    <w:p w14:paraId="6C4EA358" w14:textId="77777777" w:rsidR="00B82539" w:rsidRDefault="00B82539" w:rsidP="00B82539">
      <w:pPr>
        <w:rPr>
          <w:rFonts w:ascii="Times New Roman" w:eastAsia="Times New Roman" w:hAnsi="Times New Roman" w:cs="Times New Roman"/>
          <w:sz w:val="24"/>
          <w:szCs w:val="24"/>
        </w:rPr>
      </w:pPr>
    </w:p>
    <w:p w14:paraId="1FDD5232" w14:textId="77777777" w:rsidR="00B82539" w:rsidRPr="002D76D4"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08A6F8F2" w14:textId="77777777" w:rsidR="00B82539" w:rsidRDefault="00B82539" w:rsidP="00B82539">
      <w:pPr>
        <w:rPr>
          <w:rFonts w:ascii="Times New Roman" w:eastAsia="Times New Roman" w:hAnsi="Times New Roman" w:cs="Times New Roman"/>
          <w:sz w:val="24"/>
          <w:szCs w:val="24"/>
        </w:rPr>
      </w:pPr>
    </w:p>
    <w:p w14:paraId="08A918E9" w14:textId="77777777" w:rsidR="00B82539" w:rsidRDefault="00B82539" w:rsidP="00B8253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A2D5093" w14:textId="77777777" w:rsidR="00B82539" w:rsidRDefault="00B82539" w:rsidP="00B82539">
      <w:pPr>
        <w:rPr>
          <w:rFonts w:ascii="Times New Roman" w:eastAsia="Times New Roman" w:hAnsi="Times New Roman" w:cs="Times New Roman"/>
          <w:i/>
          <w:sz w:val="24"/>
          <w:szCs w:val="24"/>
        </w:rPr>
      </w:pPr>
    </w:p>
    <w:p w14:paraId="1778FE82" w14:textId="77777777" w:rsidR="00B82539" w:rsidRDefault="00B82539" w:rsidP="00B8253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17C8724F" w14:textId="77777777" w:rsidR="00B82539" w:rsidRDefault="00B82539" w:rsidP="00B8253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procedure described in the instructor guide to determine the length of the longest common subsequence between the following strings by hand.  Show all the steps and justify the table entries of the serial and parallel table filling functions.  </w:t>
      </w:r>
    </w:p>
    <w:p w14:paraId="00000002" w14:textId="77777777" w:rsidR="00E714BA" w:rsidRDefault="00E714BA">
      <w:pPr>
        <w:rPr>
          <w:rFonts w:ascii="Times New Roman" w:eastAsia="Times New Roman" w:hAnsi="Times New Roman" w:cs="Times New Roman"/>
          <w:sz w:val="24"/>
          <w:szCs w:val="24"/>
        </w:rPr>
      </w:pPr>
    </w:p>
    <w:p w14:paraId="00000003"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GCTCAGC</w:t>
      </w:r>
    </w:p>
    <w:p w14:paraId="00000004"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Pattern: </w:t>
      </w:r>
      <w:r>
        <w:rPr>
          <w:rFonts w:ascii="Times New Roman" w:eastAsia="Times New Roman" w:hAnsi="Times New Roman" w:cs="Times New Roman"/>
          <w:sz w:val="24"/>
          <w:szCs w:val="24"/>
        </w:rPr>
        <w:tab/>
        <w:t>AGGTAC</w:t>
      </w:r>
    </w:p>
    <w:p w14:paraId="00000005" w14:textId="77777777" w:rsidR="00E714BA" w:rsidRDefault="00E714BA">
      <w:pPr>
        <w:rPr>
          <w:rFonts w:ascii="Times New Roman" w:eastAsia="Times New Roman" w:hAnsi="Times New Roman" w:cs="Times New Roman"/>
          <w:sz w:val="24"/>
          <w:szCs w:val="24"/>
        </w:rPr>
      </w:pPr>
    </w:p>
    <w:p w14:paraId="00000006"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BACDB</w:t>
      </w:r>
    </w:p>
    <w:p w14:paraId="00000007" w14:textId="77777777" w:rsidR="00E714BA" w:rsidRDefault="00C7740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Pattern:</w:t>
      </w:r>
      <w:r>
        <w:rPr>
          <w:rFonts w:ascii="Times New Roman" w:eastAsia="Times New Roman" w:hAnsi="Times New Roman" w:cs="Times New Roman"/>
          <w:sz w:val="24"/>
          <w:szCs w:val="24"/>
        </w:rPr>
        <w:tab/>
        <w:t>BDCB</w:t>
      </w:r>
    </w:p>
    <w:p w14:paraId="00000008" w14:textId="77777777" w:rsidR="00E714BA" w:rsidRDefault="00E714BA">
      <w:pPr>
        <w:rPr>
          <w:rFonts w:ascii="Times New Roman" w:eastAsia="Times New Roman" w:hAnsi="Times New Roman" w:cs="Times New Roman"/>
          <w:sz w:val="24"/>
          <w:szCs w:val="24"/>
        </w:rPr>
      </w:pPr>
    </w:p>
    <w:p w14:paraId="00000009" w14:textId="77777777" w:rsidR="00E714BA" w:rsidRDefault="00C7740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longest common subsequence of the text/pattern pairs by indicating on the table which cells are used during the matching function.</w:t>
      </w:r>
    </w:p>
    <w:p w14:paraId="0000000A" w14:textId="77777777" w:rsidR="00E714BA" w:rsidRDefault="00E714BA">
      <w:pPr>
        <w:ind w:firstLine="720"/>
        <w:rPr>
          <w:rFonts w:ascii="Times New Roman" w:eastAsia="Times New Roman" w:hAnsi="Times New Roman" w:cs="Times New Roman"/>
          <w:sz w:val="24"/>
          <w:szCs w:val="24"/>
        </w:rPr>
      </w:pPr>
    </w:p>
    <w:p w14:paraId="0000000B" w14:textId="77777777" w:rsidR="00E714BA" w:rsidRDefault="00C7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table to show what there is a data dependency from one diagonal to the next and why there is not a data dependency along each diagonal.</w:t>
      </w:r>
    </w:p>
    <w:p w14:paraId="0000000C" w14:textId="77777777" w:rsidR="00E714BA" w:rsidRDefault="00E714BA">
      <w:pPr>
        <w:ind w:left="720"/>
        <w:rPr>
          <w:rFonts w:ascii="Times New Roman" w:eastAsia="Times New Roman" w:hAnsi="Times New Roman" w:cs="Times New Roman"/>
          <w:sz w:val="24"/>
          <w:szCs w:val="24"/>
        </w:rPr>
      </w:pPr>
    </w:p>
    <w:p w14:paraId="0000000D" w14:textId="77777777" w:rsidR="00E714BA" w:rsidRDefault="00C77409" w:rsidP="008D4ECA">
      <w:pPr>
        <w:numPr>
          <w:ilvl w:val="0"/>
          <w:numId w:val="1"/>
        </w:numPr>
        <w:rPr>
          <w:rFonts w:ascii="Times New Roman" w:eastAsia="Times New Roman" w:hAnsi="Times New Roman" w:cs="Times New Roman"/>
          <w:sz w:val="24"/>
          <w:szCs w:val="24"/>
        </w:rPr>
      </w:pPr>
      <w:r w:rsidRPr="00B82539">
        <w:rPr>
          <w:rFonts w:ascii="Times New Roman" w:eastAsia="Times New Roman" w:hAnsi="Times New Roman" w:cs="Times New Roman"/>
          <w:sz w:val="24"/>
          <w:szCs w:val="24"/>
        </w:rPr>
        <w:t>What is the anticipated speed-up as a function of the number of threads?  Justify your answer.</w:t>
      </w:r>
    </w:p>
    <w:sectPr w:rsidR="00E714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F6A37"/>
    <w:multiLevelType w:val="multilevel"/>
    <w:tmpl w:val="2188D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BA"/>
    <w:rsid w:val="006C0542"/>
    <w:rsid w:val="00796220"/>
    <w:rsid w:val="00B82539"/>
    <w:rsid w:val="00C77409"/>
    <w:rsid w:val="00E714BA"/>
    <w:rsid w:val="00EC3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660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962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96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2020-08-22T18:04:00Z</dcterms:created>
  <dcterms:modified xsi:type="dcterms:W3CDTF">2020-10-11T00:28:00Z</dcterms:modified>
</cp:coreProperties>
</file>