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guide: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(ppt) Slides Contain: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the problem Sequential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how to parallelize the problem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written in 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compile and run the code is explained directly on the slides with the command line compiler instruction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environment used :CPU type, GPU type, OS , Compiler version (gcc, CUDA, MPI, OpenMP)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(mp4) Video Lecture: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Narration of the slides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example explained in the slides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pitfalls: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with OpenMP 4.5 compatibility gcc version vs GPU type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