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Exercise Instructions for Students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exercise instructions for this lesson are provided by the instructor in the class. Additionally, they are explained in the lesson.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