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Exercise Instructions for Students: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starting the exercises the students should review the C programming concepts and practices, the shared memory concepts, and the practices and applications of the OpenMP.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how to access, compile, and run C programs in the multicore computer.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Calculus concepts for calculating the area under a curve by using the left boundary, right boundary, midpoint, and trapezoidal rule.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algorithm how to calculate the area under the curve x^2 by using one of the rules.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algorithm in the single core C program, then parallelize to the multicore program with OpenMP.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