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9"/>
          <w:szCs w:val="29"/>
          <w:u w:val="single"/>
        </w:rPr>
      </w:pPr>
      <w:r w:rsidDel="00000000" w:rsidR="00000000" w:rsidRPr="00000000">
        <w:rPr>
          <w:rFonts w:ascii="Times New Roman" w:cs="Times New Roman" w:eastAsia="Times New Roman" w:hAnsi="Times New Roman"/>
          <w:sz w:val="29"/>
          <w:szCs w:val="29"/>
          <w:u w:val="single"/>
          <w:rtl w:val="0"/>
        </w:rPr>
        <w:t xml:space="preserve">Distributed Memory Concepts: Distributed Multiprocessing: </w:t>
      </w:r>
      <w:r w:rsidDel="00000000" w:rsidR="00000000" w:rsidRPr="00000000">
        <w:rPr>
          <w:rFonts w:ascii="Times New Roman" w:cs="Times New Roman" w:eastAsia="Times New Roman" w:hAnsi="Times New Roman"/>
          <w:sz w:val="29"/>
          <w:szCs w:val="29"/>
          <w:u w:val="single"/>
          <w:rtl w:val="0"/>
        </w:rPr>
        <w:t xml:space="preserve">Instructor Guide</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the students with the shared and distributed memory concepts.</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and contrast the methods in the class discussion.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Common Pitfalls for Students and Instructors: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not knowing the background of the students the instructor could give too hard problems or assignments that could fail them. So, the instructor has to make sure that the students can demonstrate their understanding about the concepts of distributed memory and MPI.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