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0EB1A" w14:textId="77777777" w:rsidR="00324074" w:rsidRDefault="00324074" w:rsidP="00324074">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 xml:space="preserve">Blue Waters </w:t>
      </w:r>
      <w:proofErr w:type="spellStart"/>
      <w:r w:rsidRPr="003A30E8">
        <w:rPr>
          <w:rFonts w:ascii="Times New Roman" w:eastAsia="Times New Roman" w:hAnsi="Times New Roman" w:cs="Times New Roman"/>
          <w:b/>
          <w:sz w:val="36"/>
          <w:szCs w:val="36"/>
        </w:rPr>
        <w:t>Petascale</w:t>
      </w:r>
      <w:proofErr w:type="spellEnd"/>
      <w:r w:rsidRPr="003A30E8">
        <w:rPr>
          <w:rFonts w:ascii="Times New Roman" w:eastAsia="Times New Roman" w:hAnsi="Times New Roman" w:cs="Times New Roman"/>
          <w:b/>
          <w:sz w:val="36"/>
          <w:szCs w:val="36"/>
        </w:rPr>
        <w:t xml:space="preserve"> Semester Curriculum v1.0</w:t>
      </w:r>
    </w:p>
    <w:p w14:paraId="668822A1" w14:textId="77777777" w:rsidR="00324074" w:rsidRDefault="00324074" w:rsidP="00324074">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9</w:t>
      </w:r>
      <w:r w:rsidRPr="003A30E8">
        <w:rPr>
          <w:rFonts w:ascii="Times New Roman" w:eastAsia="Times New Roman" w:hAnsi="Times New Roman" w:cs="Times New Roman"/>
          <w:b/>
          <w:sz w:val="32"/>
          <w:szCs w:val="32"/>
        </w:rPr>
        <w:t xml:space="preserve">: </w:t>
      </w:r>
      <w:r w:rsidRPr="001B3413">
        <w:rPr>
          <w:rFonts w:ascii="Times New Roman" w:eastAsia="Times New Roman" w:hAnsi="Times New Roman" w:cs="Times New Roman"/>
          <w:b/>
          <w:bCs/>
          <w:sz w:val="32"/>
          <w:szCs w:val="32"/>
        </w:rPr>
        <w:t>Optimization</w:t>
      </w:r>
    </w:p>
    <w:p w14:paraId="0FA560B2" w14:textId="77777777" w:rsidR="00324074" w:rsidRDefault="00324074" w:rsidP="0032407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3A30E8">
        <w:rPr>
          <w:rFonts w:ascii="Times New Roman" w:eastAsia="Times New Roman" w:hAnsi="Times New Roman" w:cs="Times New Roman"/>
          <w:b/>
          <w:sz w:val="32"/>
          <w:szCs w:val="32"/>
        </w:rPr>
        <w:t xml:space="preserve">: </w:t>
      </w:r>
      <w:r w:rsidRPr="00C540C6">
        <w:rPr>
          <w:rFonts w:ascii="Times New Roman" w:eastAsia="Times New Roman" w:hAnsi="Times New Roman" w:cs="Times New Roman"/>
          <w:b/>
          <w:sz w:val="32"/>
          <w:szCs w:val="32"/>
        </w:rPr>
        <w:t>Multiprocessor Caching and False Sharing</w:t>
      </w:r>
    </w:p>
    <w:p w14:paraId="567B36D9" w14:textId="1AB1365E" w:rsidR="00324074" w:rsidRDefault="00324074" w:rsidP="00324074">
      <w:pPr>
        <w:rPr>
          <w:rFonts w:ascii="Times New Roman" w:eastAsia="Times New Roman" w:hAnsi="Times New Roman" w:cs="Times New Roman"/>
          <w:b/>
          <w:sz w:val="28"/>
          <w:szCs w:val="28"/>
        </w:rPr>
      </w:pPr>
      <w:r w:rsidRPr="00324074">
        <w:rPr>
          <w:rFonts w:ascii="Times New Roman" w:eastAsia="Times New Roman" w:hAnsi="Times New Roman" w:cs="Times New Roman"/>
          <w:b/>
          <w:sz w:val="28"/>
          <w:szCs w:val="28"/>
        </w:rPr>
        <w:t>References / Further Reading</w:t>
      </w:r>
      <w:bookmarkStart w:id="4" w:name="_GoBack"/>
      <w:bookmarkEnd w:id="4"/>
    </w:p>
    <w:p w14:paraId="4FF406C9" w14:textId="77777777" w:rsidR="00324074" w:rsidRDefault="00324074" w:rsidP="00324074">
      <w:r w:rsidRPr="003A30E8">
        <w:rPr>
          <w:rFonts w:ascii="Times New Roman" w:eastAsia="Times New Roman" w:hAnsi="Times New Roman" w:cs="Times New Roman"/>
          <w:i/>
          <w:sz w:val="24"/>
          <w:szCs w:val="24"/>
        </w:rPr>
        <w:t>Developed by</w:t>
      </w:r>
      <w:r>
        <w:t xml:space="preserve"> </w:t>
      </w:r>
      <w:r w:rsidRPr="00C540C6">
        <w:rPr>
          <w:rFonts w:ascii="Times New Roman" w:eastAsia="Times New Roman" w:hAnsi="Times New Roman" w:cs="Times New Roman"/>
          <w:i/>
          <w:sz w:val="24"/>
          <w:szCs w:val="24"/>
        </w:rPr>
        <w:t xml:space="preserve">David P. </w:t>
      </w:r>
      <w:proofErr w:type="spellStart"/>
      <w:r w:rsidRPr="00C540C6">
        <w:rPr>
          <w:rFonts w:ascii="Times New Roman" w:eastAsia="Times New Roman" w:hAnsi="Times New Roman" w:cs="Times New Roman"/>
          <w:i/>
          <w:sz w:val="24"/>
          <w:szCs w:val="24"/>
        </w:rPr>
        <w:t>Bunde</w:t>
      </w:r>
      <w:proofErr w:type="spellEnd"/>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5FB532B2" w14:textId="77777777" w:rsidR="00324074" w:rsidRDefault="00324074" w:rsidP="00324074">
      <w:pPr>
        <w:rPr>
          <w:rFonts w:ascii="Times New Roman" w:eastAsia="Times New Roman" w:hAnsi="Times New Roman" w:cs="Times New Roman"/>
          <w:i/>
          <w:sz w:val="24"/>
          <w:szCs w:val="24"/>
        </w:rPr>
      </w:pPr>
    </w:p>
    <w:p w14:paraId="4566C329" w14:textId="77777777" w:rsidR="00324074" w:rsidRPr="003D0773" w:rsidRDefault="00324074" w:rsidP="0032407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BFA8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1259D656" w14:textId="77777777" w:rsidR="00324074" w:rsidRPr="003D0773" w:rsidRDefault="00324074" w:rsidP="0032407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1B805DF0" w14:textId="77777777" w:rsidR="00324074" w:rsidRPr="003D0773" w:rsidRDefault="00324074" w:rsidP="00324074">
      <w:pPr>
        <w:rPr>
          <w:rFonts w:ascii="Times New Roman" w:eastAsia="Times New Roman" w:hAnsi="Times New Roman" w:cs="Times New Roman"/>
          <w:sz w:val="24"/>
          <w:szCs w:val="24"/>
        </w:rPr>
      </w:pPr>
    </w:p>
    <w:p w14:paraId="26A0789C" w14:textId="77777777" w:rsidR="00324074" w:rsidRPr="003D0773" w:rsidRDefault="00324074" w:rsidP="0032407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753FC9E4" w14:textId="77777777" w:rsidR="00324074" w:rsidRPr="003D0773" w:rsidRDefault="00324074" w:rsidP="00324074">
      <w:pPr>
        <w:rPr>
          <w:rFonts w:ascii="Times New Roman" w:eastAsia="Times New Roman" w:hAnsi="Times New Roman" w:cs="Times New Roman"/>
          <w:sz w:val="24"/>
          <w:szCs w:val="24"/>
        </w:rPr>
      </w:pPr>
    </w:p>
    <w:p w14:paraId="2B312C23" w14:textId="77777777" w:rsidR="00324074" w:rsidRPr="003D0773" w:rsidRDefault="00324074" w:rsidP="0032407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1876FB61" w14:textId="77777777" w:rsidR="00324074" w:rsidRPr="003D0773" w:rsidRDefault="00324074" w:rsidP="00324074">
      <w:pPr>
        <w:rPr>
          <w:rFonts w:ascii="Times New Roman" w:eastAsia="Times New Roman" w:hAnsi="Times New Roman" w:cs="Times New Roman"/>
          <w:i/>
          <w:sz w:val="24"/>
          <w:szCs w:val="24"/>
        </w:rPr>
      </w:pPr>
    </w:p>
    <w:p w14:paraId="279688B7" w14:textId="77777777" w:rsidR="00324074" w:rsidRDefault="00324074" w:rsidP="00324074">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1" w14:textId="77777777" w:rsidR="002F2554" w:rsidRDefault="0032407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Other examples of false sharing are discussed online, including the following:</w:t>
      </w:r>
    </w:p>
    <w:p w14:paraId="00000002" w14:textId="77777777" w:rsidR="002F2554" w:rsidRDefault="00324074">
      <w:pPr>
        <w:numPr>
          <w:ilvl w:val="0"/>
          <w:numId w:val="1"/>
        </w:numPr>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https://en.wikipedia.org/wiki/False_sharing</w:t>
        </w:r>
      </w:hyperlink>
    </w:p>
    <w:p w14:paraId="00000003" w14:textId="77777777" w:rsidR="002F2554" w:rsidRDefault="00324074">
      <w:pPr>
        <w:numPr>
          <w:ilvl w:val="0"/>
          <w:numId w:val="1"/>
        </w:numPr>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https://stackoverflow.com/questions/22766191/what-is-false-sharing-how-to-reproduce-avoid-it</w:t>
        </w:r>
      </w:hyperlink>
    </w:p>
    <w:p w14:paraId="00000004" w14:textId="77777777" w:rsidR="002F2554" w:rsidRDefault="00324074">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example is different in that it’s a potentially u</w:t>
      </w:r>
      <w:r>
        <w:rPr>
          <w:rFonts w:ascii="Times New Roman" w:eastAsia="Times New Roman" w:hAnsi="Times New Roman" w:cs="Times New Roman"/>
          <w:sz w:val="24"/>
          <w:szCs w:val="24"/>
        </w:rPr>
        <w:t>seful program (checking the load balance of the Mandelbrot computation).  These examples are nice for being small and emphasizing the effect (having simple other code makes it conceivable that time on the entire program could detect false sharing rather th</w:t>
      </w:r>
      <w:r>
        <w:rPr>
          <w:rFonts w:ascii="Times New Roman" w:eastAsia="Times New Roman" w:hAnsi="Times New Roman" w:cs="Times New Roman"/>
          <w:sz w:val="24"/>
          <w:szCs w:val="24"/>
        </w:rPr>
        <w:t>an having to isolate the main loop and measure only that).</w:t>
      </w:r>
    </w:p>
    <w:sectPr w:rsidR="002F25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85E63"/>
    <w:multiLevelType w:val="multilevel"/>
    <w:tmpl w:val="AB544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554"/>
    <w:rsid w:val="002F2554"/>
    <w:rsid w:val="003240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338B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22766191/what-is-false-sharing-how-to-reproduce-avoid-i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hyperlink" Target="https://en.wikipedia.org/wiki/False_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1601</Characters>
  <Application>Microsoft Macintosh Word</Application>
  <DocSecurity>0</DocSecurity>
  <Lines>13</Lines>
  <Paragraphs>3</Paragraphs>
  <ScaleCrop>false</ScaleCrop>
  <Company>The Shodor Education Foundation, Inc.</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2</cp:revision>
  <dcterms:created xsi:type="dcterms:W3CDTF">2020-09-02T15:19:00Z</dcterms:created>
  <dcterms:modified xsi:type="dcterms:W3CDTF">2020-09-02T15:21:00Z</dcterms:modified>
</cp:coreProperties>
</file>