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
      </w:r>
    </w:p>
    <w:p w14:paraId="5A26B3A0" w14:textId="77777777" w:rsidR="005668F0" w:rsidRDefault="00000000">
      <w:pPr>
        <w:pStyle w:val="Heading2"/>
      </w:pPr>
      <w:r>
        <w:t>BACKGROUND</w:t>
      </w:r>
    </w:p>
    <w:p w14:paraId="19C5E515" w14:textId="77777777" w:rsidR="005668F0" w:rsidRDefault="00000000">
      <w:r>
        <w:t xml:space="preserve"/>
        <w:br/>
        <w:t xml:space="preserve">            Kallikreins are a group of serine proteases with diverse physiological functions. </w:t>
        <w:br/>
        <w:t xml:space="preserve">            KLK1 is a tissue kallikrein that is primarily expressed in the kidney, pancreas, and salivary glands.</w:t>
        <w:br/>
        <w:t xml:space="preserve">            It plays important roles in blood pressure regulation, inflammation, and tissue remodeling through the kallikrein-kinin system.</w:t>
        <w:br/>
        <w:t xml:space="preserve">            KLK1 specifically cleaves kininogen to produce the vasoactive peptide bradykinin, which acts through bradykinin receptors to mediate various biological effects.</w:t>
        <w:br/>
        <w:t xml:space="preserve">            Studies have implicated KLK1 in cardiovascular homeostasis, renal function, and inflammation-related processes.</w:t>
        <w:br/>
        <w:t xml:space="preserve">            </w:t>
      </w:r>
    </w:p>
    <w:p w14:paraId="57F215F1" w14:textId="77777777" w:rsidR="005668F0" w:rsidRDefault="00000000">
      <w:pPr>
        <w:pStyle w:val="Heading2"/>
      </w:pPr>
      <w:r>
        <w:t>PRINCIPLE OF THE ASSAY</w:t>
      </w:r>
    </w:p>
    <w:p w14:paraId="7D40AB0B" w14:textId="77777777" w:rsidR="005668F0" w:rsidRDefault="00000000">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