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p>
      <w:r>
        <w:t xml:space="preserve">Product Name: Mouse KLK1/Kallikrein 1 ELISA Kit Reactive Species: Mouse Size: 96 wells/kit, with removable strips. 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 Sensitivity*: 12 pg/ml Detection Range: 62.5 pg/ml - 4,000 pg/ml Storage Instructions: Store at 4°C for 6 months, at -20°C for 12 months. Avoid multiple freeze-thaw cycles (Ships with gel ice, can store for up to 3 days in room temperature. Freeze upon receiving.) Uniprot ID: P15947 Capture/Detection Antibodies: The capture antibody is monoclonal antibody from rat and the detection antibody is polyclonal antibody from goat. Specificity: Natural and recombinant Mouse Klk1 Standard Protein: Expression system for standard: NS0; Immunogen sequence: I25-D261 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