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jc w:val="center"/>
      </w:pPr>
      <w:r>
        <w:rPr>
          <w:b/>
        </w:rPr>
        <w:t xml:space="preserve">CATALOG NO: </w:t>
      </w:r>
      <w:r>
        <w:t>{{ catalog_number }}</w:t>
      </w:r>
      <w:r>
        <w:rPr>
          <w:b/>
        </w:rPr>
        <w:t xml:space="preserve">   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p>
      <w:pPr>
        <w:pStyle w:val="Heading2"/>
      </w:pPr>
      <w:r>
        <w:t>TECHNICAL DETAILS</w:t>
      </w:r>
    </w:p>
    <w:p>
      <w:r>
        <w:t>{{ technical_details }}</w:t>
      </w:r>
    </w:p>
    <w:p>
      <w:pPr>
        <w:pStyle w:val="Heading2"/>
      </w:pPr>
      <w:r>
        <w:t>PREPARATIONS BEFORE ASSAY</w:t>
      </w:r>
    </w:p>
    <w:p>
      <w:r>
        <w:t>{{ preparations_before_assay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008B"/>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