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A69D0">
      <w:pPr>
        <w:ind w:left="-315" w:leftChars="-150"/>
        <w:rPr>
          <w:rFonts w:eastAsia="SimHei"/>
          <w:b/>
          <w:bCs/>
          <w:sz w:val="36"/>
        </w:rPr>
      </w:pPr>
      <w:bookmarkStart w:id="0" w:name="TEMPGOTO"/>
      <w:bookmarkStart w:id="1" w:name="_Toc137374532"/>
      <w:bookmarkStart w:id="2" w:name="_Toc137374680"/>
    </w:p>
    <w:p w14:paraId="56FA28C1">
      <w:pPr>
        <w:spacing w:line="300" w:lineRule="auto"/>
        <w:rPr>
          <w:rFonts w:hint="eastAsia"/>
          <w:sz w:val="24"/>
        </w:rPr>
      </w:pPr>
      <w:bookmarkStart w:id="3" w:name="_Hlk129505041"/>
      <w:bookmarkEnd w:id="3"/>
      <w:r>
        <w:drawing>
          <wp:inline distT="0" distB="0" distL="0" distR="0">
            <wp:extent cx="1670050" cy="1670050"/>
            <wp:effectExtent l="0" t="0" r="0" b="0"/>
            <wp:docPr id="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70050" cy="1670050"/>
                    </a:xfrm>
                    <a:prstGeom prst="rect">
                      <a:avLst/>
                    </a:prstGeom>
                    <a:noFill/>
                    <a:ln>
                      <a:noFill/>
                    </a:ln>
                  </pic:spPr>
                </pic:pic>
              </a:graphicData>
            </a:graphic>
          </wp:inline>
        </w:drawing>
      </w:r>
    </w:p>
    <w:p w14:paraId="55FA45EF">
      <w:pPr>
        <w:jc w:val="center"/>
      </w:pPr>
      <w:r>
        <w:drawing>
          <wp:inline distT="0" distB="0" distL="0" distR="0">
            <wp:extent cx="3873500" cy="863600"/>
            <wp:effectExtent l="0" t="0" r="0" b="0"/>
            <wp:docPr id="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873500" cy="863600"/>
                    </a:xfrm>
                    <a:prstGeom prst="rect">
                      <a:avLst/>
                    </a:prstGeom>
                    <a:noFill/>
                    <a:ln>
                      <a:noFill/>
                    </a:ln>
                  </pic:spPr>
                </pic:pic>
              </a:graphicData>
            </a:graphic>
          </wp:inline>
        </w:drawing>
      </w:r>
    </w:p>
    <w:p w14:paraId="7D59C926">
      <w:pPr>
        <w:adjustRightInd w:val="0"/>
        <w:spacing w:line="300" w:lineRule="auto"/>
        <w:ind w:firstLine="480" w:firstLineChars="200"/>
        <w:rPr>
          <w:rFonts w:hint="eastAsia"/>
          <w:sz w:val="24"/>
        </w:rPr>
      </w:pPr>
    </w:p>
    <w:p w14:paraId="7886A326">
      <w:pPr>
        <w:spacing w:line="300" w:lineRule="auto"/>
        <w:jc w:val="center"/>
        <w:rPr>
          <w:rFonts w:hint="eastAsia"/>
          <w:b/>
          <w:w w:val="66"/>
          <w:sz w:val="138"/>
          <w:szCs w:val="138"/>
        </w:rPr>
      </w:pPr>
      <w:r>
        <w:rPr>
          <w:rFonts w:hint="eastAsia"/>
          <w:b/>
          <w:w w:val="66"/>
          <w:sz w:val="138"/>
          <w:szCs w:val="138"/>
        </w:rPr>
        <w:t>学 士 学 位 论 文</w:t>
      </w:r>
    </w:p>
    <w:p w14:paraId="602DDBD1">
      <w:pPr>
        <w:spacing w:line="400" w:lineRule="exact"/>
        <w:ind w:firstLine="1848" w:firstLineChars="660"/>
        <w:rPr>
          <w:rFonts w:hint="eastAsia"/>
          <w:sz w:val="28"/>
        </w:rPr>
      </w:pPr>
    </w:p>
    <w:tbl>
      <w:tblPr>
        <w:tblStyle w:val="12"/>
        <w:tblW w:w="0" w:type="auto"/>
        <w:jc w:val="center"/>
        <w:tblLayout w:type="fixed"/>
        <w:tblCellMar>
          <w:top w:w="0" w:type="dxa"/>
          <w:left w:w="108" w:type="dxa"/>
          <w:bottom w:w="0" w:type="dxa"/>
          <w:right w:w="108" w:type="dxa"/>
        </w:tblCellMar>
      </w:tblPr>
      <w:tblGrid>
        <w:gridCol w:w="1901"/>
        <w:gridCol w:w="5869"/>
      </w:tblGrid>
      <w:tr w14:paraId="63919ED7">
        <w:trPr>
          <w:trHeight w:val="1477" w:hRule="atLeast"/>
          <w:jc w:val="center"/>
        </w:trPr>
        <w:tc>
          <w:tcPr>
            <w:tcW w:w="1901" w:type="dxa"/>
          </w:tcPr>
          <w:p w14:paraId="5A56DA3C">
            <w:pPr>
              <w:spacing w:before="120" w:after="120" w:line="300" w:lineRule="auto"/>
              <w:jc w:val="distribute"/>
              <w:rPr>
                <w:rFonts w:hint="eastAsia"/>
                <w:b/>
                <w:sz w:val="36"/>
                <w:szCs w:val="36"/>
              </w:rPr>
            </w:pPr>
            <w:r>
              <w:rPr>
                <w:rFonts w:hint="eastAsia"/>
                <w:b/>
                <w:sz w:val="36"/>
                <w:szCs w:val="36"/>
              </w:rPr>
              <w:t>论文题目</w:t>
            </w:r>
          </w:p>
        </w:tc>
        <w:tc>
          <w:tcPr>
            <w:tcW w:w="5869" w:type="dxa"/>
          </w:tcPr>
          <w:p w14:paraId="50FF0C8F">
            <w:pPr>
              <w:spacing w:before="120" w:after="120"/>
              <w:jc w:val="left"/>
              <w:rPr>
                <w:rFonts w:hint="default"/>
                <w:b/>
                <w:sz w:val="36"/>
                <w:szCs w:val="36"/>
                <w:lang w:val="en-US"/>
              </w:rPr>
            </w:pPr>
            <w:r>
              <w:rPr>
                <w:rFonts w:hint="default"/>
                <w:b/>
                <w:caps/>
                <w:sz w:val="44"/>
              </w:rPr>
              <w:t>Development of a Web-Based House Rental Management Syste</w:t>
            </w:r>
            <w:r>
              <w:rPr>
                <w:rFonts w:hint="default"/>
                <w:b/>
                <w:caps/>
                <w:sz w:val="44"/>
                <w:lang w:val="en-US"/>
              </w:rPr>
              <w:t>M</w:t>
            </w:r>
          </w:p>
        </w:tc>
      </w:tr>
      <w:tr w14:paraId="2DCC912A">
        <w:trPr>
          <w:trHeight w:val="690" w:hRule="atLeast"/>
          <w:jc w:val="center"/>
        </w:trPr>
        <w:tc>
          <w:tcPr>
            <w:tcW w:w="1901" w:type="dxa"/>
          </w:tcPr>
          <w:p w14:paraId="64879697">
            <w:pPr>
              <w:spacing w:before="120" w:after="120" w:line="300" w:lineRule="auto"/>
              <w:jc w:val="distribute"/>
              <w:rPr>
                <w:rFonts w:hint="eastAsia"/>
                <w:b/>
                <w:sz w:val="36"/>
                <w:szCs w:val="36"/>
              </w:rPr>
            </w:pPr>
            <w:r>
              <w:rPr>
                <w:rFonts w:hint="eastAsia"/>
                <w:b/>
                <w:sz w:val="36"/>
                <w:szCs w:val="36"/>
              </w:rPr>
              <w:t>学生姓名</w:t>
            </w:r>
          </w:p>
        </w:tc>
        <w:tc>
          <w:tcPr>
            <w:tcW w:w="5869" w:type="dxa"/>
          </w:tcPr>
          <w:p w14:paraId="40A8FBB1">
            <w:pPr>
              <w:spacing w:before="120" w:after="120"/>
              <w:rPr>
                <w:rFonts w:hint="default"/>
                <w:b/>
                <w:sz w:val="36"/>
                <w:szCs w:val="36"/>
                <w:lang w:val="en-US"/>
              </w:rPr>
            </w:pPr>
            <w:r>
              <w:rPr>
                <w:rFonts w:hint="default"/>
                <w:b/>
                <w:sz w:val="36"/>
                <w:szCs w:val="36"/>
                <w:lang w:val="en-US"/>
              </w:rPr>
              <w:t>SHOFA YASMIN FAUZIAH</w:t>
            </w:r>
          </w:p>
        </w:tc>
      </w:tr>
      <w:tr w14:paraId="0EB89CC8">
        <w:trPr>
          <w:trHeight w:val="690" w:hRule="atLeast"/>
          <w:jc w:val="center"/>
        </w:trPr>
        <w:tc>
          <w:tcPr>
            <w:tcW w:w="1901" w:type="dxa"/>
          </w:tcPr>
          <w:p w14:paraId="1BE9C643">
            <w:pPr>
              <w:spacing w:before="120" w:after="120" w:line="300" w:lineRule="auto"/>
              <w:jc w:val="distribute"/>
              <w:rPr>
                <w:rFonts w:hint="eastAsia"/>
                <w:b/>
                <w:sz w:val="36"/>
                <w:szCs w:val="36"/>
              </w:rPr>
            </w:pPr>
            <w:r>
              <w:rPr>
                <w:rFonts w:hint="eastAsia"/>
                <w:b/>
                <w:sz w:val="36"/>
                <w:szCs w:val="36"/>
              </w:rPr>
              <w:t>专业</w:t>
            </w:r>
          </w:p>
        </w:tc>
        <w:tc>
          <w:tcPr>
            <w:tcW w:w="5869" w:type="dxa"/>
          </w:tcPr>
          <w:p w14:paraId="7267AF2F">
            <w:pPr>
              <w:spacing w:before="120" w:after="120"/>
              <w:rPr>
                <w:rFonts w:hint="eastAsia"/>
                <w:b/>
                <w:sz w:val="36"/>
                <w:szCs w:val="36"/>
              </w:rPr>
            </w:pPr>
            <w:r>
              <w:rPr>
                <w:rFonts w:hint="eastAsia"/>
                <w:b/>
                <w:sz w:val="36"/>
                <w:szCs w:val="36"/>
              </w:rPr>
              <w:t>计算机科学</w:t>
            </w:r>
          </w:p>
        </w:tc>
      </w:tr>
      <w:tr w14:paraId="5044F0D2">
        <w:trPr>
          <w:trHeight w:val="690" w:hRule="atLeast"/>
          <w:jc w:val="center"/>
        </w:trPr>
        <w:tc>
          <w:tcPr>
            <w:tcW w:w="1901" w:type="dxa"/>
          </w:tcPr>
          <w:p w14:paraId="5B635E20">
            <w:pPr>
              <w:spacing w:before="120" w:after="120" w:line="300" w:lineRule="auto"/>
              <w:jc w:val="distribute"/>
              <w:rPr>
                <w:rFonts w:hint="eastAsia"/>
                <w:b/>
                <w:sz w:val="36"/>
                <w:szCs w:val="36"/>
              </w:rPr>
            </w:pPr>
            <w:r>
              <w:rPr>
                <w:rFonts w:hint="eastAsia"/>
                <w:b/>
                <w:sz w:val="36"/>
                <w:szCs w:val="36"/>
              </w:rPr>
              <w:t>班级</w:t>
            </w:r>
          </w:p>
        </w:tc>
        <w:tc>
          <w:tcPr>
            <w:tcW w:w="5869" w:type="dxa"/>
          </w:tcPr>
          <w:p w14:paraId="0E1ED7AE">
            <w:pPr>
              <w:spacing w:before="120" w:after="120"/>
              <w:rPr>
                <w:rFonts w:hint="default"/>
                <w:b/>
                <w:sz w:val="36"/>
                <w:szCs w:val="36"/>
                <w:lang w:val="en-US"/>
              </w:rPr>
            </w:pPr>
            <w:r>
              <w:rPr>
                <w:rFonts w:hint="default"/>
                <w:b/>
                <w:sz w:val="36"/>
                <w:szCs w:val="36"/>
                <w:lang w:val="en-US"/>
              </w:rPr>
              <w:t>2251520114C</w:t>
            </w:r>
          </w:p>
        </w:tc>
      </w:tr>
      <w:tr w14:paraId="161E6D13">
        <w:trPr>
          <w:trHeight w:val="690" w:hRule="atLeast"/>
          <w:jc w:val="center"/>
        </w:trPr>
        <w:tc>
          <w:tcPr>
            <w:tcW w:w="1901" w:type="dxa"/>
          </w:tcPr>
          <w:p w14:paraId="7FD7947B">
            <w:pPr>
              <w:spacing w:before="120" w:after="120" w:line="300" w:lineRule="auto"/>
              <w:jc w:val="distribute"/>
              <w:rPr>
                <w:rFonts w:hint="eastAsia"/>
                <w:b/>
                <w:sz w:val="36"/>
                <w:szCs w:val="36"/>
              </w:rPr>
            </w:pPr>
            <w:r>
              <w:rPr>
                <w:rFonts w:hint="eastAsia"/>
                <w:b/>
                <w:sz w:val="36"/>
                <w:szCs w:val="36"/>
              </w:rPr>
              <w:t>指导教师</w:t>
            </w:r>
          </w:p>
        </w:tc>
        <w:tc>
          <w:tcPr>
            <w:tcW w:w="5869" w:type="dxa"/>
          </w:tcPr>
          <w:p w14:paraId="0C683DFB">
            <w:pPr>
              <w:spacing w:before="120" w:after="120"/>
              <w:rPr>
                <w:rFonts w:hint="eastAsia" w:eastAsia="SimSun"/>
                <w:b/>
                <w:sz w:val="36"/>
                <w:szCs w:val="36"/>
                <w:lang w:val="en-US" w:eastAsia="zh-CN"/>
              </w:rPr>
            </w:pPr>
            <w:r>
              <w:rPr>
                <w:rFonts w:hint="eastAsia"/>
                <w:b/>
                <w:sz w:val="36"/>
                <w:szCs w:val="36"/>
                <w:lang w:val="en-US" w:eastAsia="zh-CN"/>
              </w:rPr>
              <w:t>罗振</w:t>
            </w:r>
          </w:p>
        </w:tc>
      </w:tr>
    </w:tbl>
    <w:p w14:paraId="284B2FCB">
      <w:pPr>
        <w:ind w:firstLine="482"/>
        <w:rPr>
          <w:rFonts w:hint="eastAsia"/>
        </w:rPr>
      </w:pPr>
    </w:p>
    <w:p w14:paraId="677559EF">
      <w:pPr>
        <w:spacing w:line="300" w:lineRule="auto"/>
        <w:jc w:val="center"/>
        <w:rPr>
          <w:rFonts w:hint="eastAsia"/>
          <w:sz w:val="32"/>
          <w:szCs w:val="32"/>
        </w:rPr>
      </w:pPr>
      <w:r>
        <w:rPr>
          <w:rFonts w:hint="eastAsia"/>
          <w:b/>
          <w:sz w:val="32"/>
          <w:szCs w:val="32"/>
        </w:rPr>
        <w:t>二零××年××月</w:t>
      </w:r>
    </w:p>
    <w:p w14:paraId="1C0801D7">
      <w:pPr>
        <w:ind w:left="-315" w:leftChars="-150"/>
        <w:rPr>
          <w:rFonts w:eastAsia="SimHei"/>
          <w:b/>
          <w:bCs/>
          <w:sz w:val="36"/>
        </w:rPr>
      </w:pPr>
      <w:r>
        <w:rPr>
          <w:rFonts w:eastAsia="SimHei"/>
          <w:b/>
          <w:bCs/>
          <w:sz w:val="36"/>
        </w:rPr>
        <w:br w:type="page"/>
      </w:r>
      <w:r>
        <w:rPr>
          <w:rFonts w:hint="eastAsia" w:eastAsia="SimHei"/>
          <w:b/>
          <w:bCs/>
          <w:sz w:val="36"/>
        </w:rPr>
        <w:t xml:space="preserve">       </w:t>
      </w:r>
    </w:p>
    <w:p w14:paraId="7A3B4AAD">
      <w:pPr>
        <w:adjustRightInd w:val="0"/>
        <w:spacing w:before="156" w:beforeLines="50"/>
        <w:jc w:val="center"/>
        <w:rPr>
          <w:rFonts w:hint="eastAsia" w:ascii="Arial" w:hAnsi="Arial" w:eastAsia="SimHei" w:cs="Arial"/>
          <w:b/>
          <w:bCs/>
          <w:sz w:val="28"/>
          <w:szCs w:val="28"/>
        </w:rPr>
      </w:pPr>
      <w:r>
        <w:rPr>
          <w:rFonts w:hint="eastAsia" w:ascii="Arial" w:eastAsia="SimHei" w:cs="Arial"/>
          <w:b/>
          <w:bCs/>
          <w:sz w:val="44"/>
          <w:szCs w:val="44"/>
        </w:rPr>
        <w:t xml:space="preserve"> </w:t>
      </w:r>
      <w:r>
        <w:rPr>
          <w:rFonts w:hint="eastAsia" w:ascii="Arial" w:hAnsi="Arial" w:eastAsia="SimHei" w:cs="Arial"/>
          <w:b/>
          <w:bCs/>
          <w:sz w:val="28"/>
          <w:szCs w:val="28"/>
        </w:rPr>
        <w:t xml:space="preserve">   </w:t>
      </w:r>
    </w:p>
    <w:bookmarkEnd w:id="0"/>
    <w:p w14:paraId="32D51FF4">
      <w:pPr>
        <w:spacing w:before="156" w:beforeLines="50" w:after="156" w:afterLines="50"/>
        <w:jc w:val="center"/>
        <w:rPr>
          <w:b/>
          <w:caps/>
          <w:sz w:val="44"/>
        </w:rPr>
      </w:pPr>
      <w:r>
        <w:rPr>
          <w:rFonts w:hint="default"/>
          <w:b/>
          <w:caps/>
          <w:sz w:val="44"/>
        </w:rPr>
        <w:t>House Rental Management System</w:t>
      </w:r>
    </w:p>
    <w:p w14:paraId="353793EE">
      <w:pPr>
        <w:spacing w:before="312" w:after="624" w:line="360" w:lineRule="auto"/>
        <w:jc w:val="center"/>
        <w:rPr>
          <w:rFonts w:hint="eastAsia"/>
          <w:b/>
          <w:caps/>
          <w:sz w:val="44"/>
        </w:rPr>
      </w:pPr>
      <w:r>
        <w:rPr>
          <w:rFonts w:hint="eastAsia"/>
          <w:b/>
          <w:caps/>
          <w:sz w:val="44"/>
        </w:rPr>
        <w:t>房屋租赁管理系统</w:t>
      </w:r>
    </w:p>
    <w:tbl>
      <w:tblPr>
        <w:tblStyle w:val="12"/>
        <w:tblpPr w:leftFromText="180" w:rightFromText="180" w:vertAnchor="text" w:horzAnchor="margin" w:tblpXSpec="center" w:tblpY="1827"/>
        <w:tblW w:w="0" w:type="auto"/>
        <w:tblInd w:w="0" w:type="dxa"/>
        <w:tblLayout w:type="fixed"/>
        <w:tblCellMar>
          <w:top w:w="0" w:type="dxa"/>
          <w:left w:w="108" w:type="dxa"/>
          <w:bottom w:w="0" w:type="dxa"/>
          <w:right w:w="108" w:type="dxa"/>
        </w:tblCellMar>
      </w:tblPr>
      <w:tblGrid>
        <w:gridCol w:w="2943"/>
        <w:gridCol w:w="5103"/>
      </w:tblGrid>
      <w:tr w14:paraId="3B85E1DC">
        <w:trPr>
          <w:trHeight w:val="1092" w:hRule="atLeast"/>
        </w:trPr>
        <w:tc>
          <w:tcPr>
            <w:tcW w:w="2943" w:type="dxa"/>
            <w:vAlign w:val="center"/>
          </w:tcPr>
          <w:p w14:paraId="3032E575">
            <w:pPr>
              <w:spacing w:before="120" w:after="120"/>
              <w:rPr>
                <w:b/>
                <w:sz w:val="32"/>
                <w:szCs w:val="32"/>
              </w:rPr>
            </w:pPr>
            <w:r>
              <w:rPr>
                <w:b/>
                <w:sz w:val="32"/>
                <w:szCs w:val="32"/>
              </w:rPr>
              <w:t>Name of Degree</w:t>
            </w:r>
          </w:p>
        </w:tc>
        <w:tc>
          <w:tcPr>
            <w:tcW w:w="5103" w:type="dxa"/>
            <w:vAlign w:val="center"/>
          </w:tcPr>
          <w:p w14:paraId="2B9984BC">
            <w:pPr>
              <w:spacing w:line="480" w:lineRule="exact"/>
              <w:jc w:val="left"/>
              <w:rPr>
                <w:sz w:val="32"/>
                <w:szCs w:val="32"/>
              </w:rPr>
            </w:pPr>
            <w:r>
              <w:rPr>
                <w:sz w:val="32"/>
                <w:szCs w:val="32"/>
              </w:rPr>
              <w:t xml:space="preserve">Bachelor of </w:t>
            </w:r>
            <w:r>
              <w:rPr>
                <w:rFonts w:hint="default"/>
                <w:sz w:val="32"/>
                <w:szCs w:val="32"/>
                <w:lang w:val="en-US"/>
              </w:rPr>
              <w:t>Science</w:t>
            </w:r>
            <w:r>
              <w:rPr>
                <w:sz w:val="32"/>
                <w:szCs w:val="32"/>
              </w:rPr>
              <w:t xml:space="preserve"> </w:t>
            </w:r>
            <w:r>
              <w:rPr>
                <w:rFonts w:hint="default"/>
                <w:sz w:val="32"/>
                <w:szCs w:val="32"/>
                <w:lang w:val="en-US"/>
              </w:rPr>
              <w:t xml:space="preserve">and Technology </w:t>
            </w:r>
            <w:r>
              <w:rPr>
                <w:sz w:val="32"/>
                <w:szCs w:val="32"/>
              </w:rPr>
              <w:t>(</w:t>
            </w:r>
            <w:r>
              <w:rPr>
                <w:rFonts w:hint="default"/>
                <w:sz w:val="32"/>
                <w:szCs w:val="32"/>
                <w:lang w:val="en-US"/>
              </w:rPr>
              <w:t>Computer Science</w:t>
            </w:r>
            <w:r>
              <w:rPr>
                <w:sz w:val="32"/>
                <w:szCs w:val="32"/>
              </w:rPr>
              <w:t>)</w:t>
            </w:r>
          </w:p>
        </w:tc>
      </w:tr>
      <w:tr w14:paraId="4D79F496">
        <w:trPr>
          <w:trHeight w:val="1326" w:hRule="atLeast"/>
        </w:trPr>
        <w:tc>
          <w:tcPr>
            <w:tcW w:w="2943" w:type="dxa"/>
            <w:vAlign w:val="center"/>
          </w:tcPr>
          <w:p w14:paraId="1A368C4A">
            <w:pPr>
              <w:spacing w:before="120" w:after="120"/>
              <w:rPr>
                <w:b/>
                <w:sz w:val="32"/>
                <w:szCs w:val="32"/>
              </w:rPr>
            </w:pPr>
            <w:r>
              <w:rPr>
                <w:b/>
                <w:sz w:val="32"/>
                <w:szCs w:val="32"/>
              </w:rPr>
              <w:t>Student ID</w:t>
            </w:r>
          </w:p>
        </w:tc>
        <w:tc>
          <w:tcPr>
            <w:tcW w:w="5103" w:type="dxa"/>
            <w:vAlign w:val="center"/>
          </w:tcPr>
          <w:p w14:paraId="39B0C4C8">
            <w:pPr>
              <w:spacing w:line="480" w:lineRule="exact"/>
              <w:rPr>
                <w:rFonts w:hint="default"/>
                <w:sz w:val="32"/>
                <w:szCs w:val="32"/>
                <w:lang w:val="en-US"/>
              </w:rPr>
            </w:pPr>
            <w:r>
              <w:rPr>
                <w:rFonts w:hint="default"/>
                <w:sz w:val="32"/>
                <w:szCs w:val="32"/>
                <w:lang w:val="en-US"/>
              </w:rPr>
              <w:t>2251520112406</w:t>
            </w:r>
          </w:p>
        </w:tc>
      </w:tr>
      <w:tr w14:paraId="6910B39E">
        <w:trPr>
          <w:trHeight w:val="1036" w:hRule="atLeast"/>
        </w:trPr>
        <w:tc>
          <w:tcPr>
            <w:tcW w:w="2943" w:type="dxa"/>
            <w:vAlign w:val="center"/>
          </w:tcPr>
          <w:p w14:paraId="5AA906B7">
            <w:pPr>
              <w:spacing w:before="120" w:after="120"/>
              <w:rPr>
                <w:b/>
                <w:sz w:val="32"/>
                <w:szCs w:val="32"/>
              </w:rPr>
            </w:pPr>
            <w:r>
              <w:rPr>
                <w:b/>
                <w:sz w:val="32"/>
                <w:szCs w:val="32"/>
              </w:rPr>
              <w:t>Name of Candidate</w:t>
            </w:r>
          </w:p>
        </w:tc>
        <w:tc>
          <w:tcPr>
            <w:tcW w:w="5103" w:type="dxa"/>
            <w:vAlign w:val="center"/>
          </w:tcPr>
          <w:p w14:paraId="21738DB9">
            <w:pPr>
              <w:spacing w:line="480" w:lineRule="exact"/>
              <w:rPr>
                <w:sz w:val="32"/>
                <w:szCs w:val="32"/>
              </w:rPr>
            </w:pPr>
            <w:r>
              <w:rPr>
                <w:rFonts w:hint="default"/>
                <w:sz w:val="32"/>
                <w:szCs w:val="32"/>
                <w:lang w:val="en-US"/>
              </w:rPr>
              <w:t>SHOFA YASMIN FAUZIAH</w:t>
            </w:r>
            <w:r>
              <w:rPr>
                <w:sz w:val="32"/>
                <w:szCs w:val="32"/>
              </w:rPr>
              <w:t xml:space="preserve"> (</w:t>
            </w:r>
            <w:r>
              <w:rPr>
                <w:rFonts w:hint="eastAsia"/>
                <w:sz w:val="32"/>
                <w:szCs w:val="32"/>
                <w:lang w:val="en-US" w:eastAsia="zh-CN"/>
              </w:rPr>
              <w:t>亚敏</w:t>
            </w:r>
            <w:r>
              <w:rPr>
                <w:sz w:val="32"/>
                <w:szCs w:val="32"/>
              </w:rPr>
              <w:t>)</w:t>
            </w:r>
          </w:p>
        </w:tc>
      </w:tr>
      <w:tr w14:paraId="0DA075BC">
        <w:trPr>
          <w:trHeight w:val="1036" w:hRule="atLeast"/>
        </w:trPr>
        <w:tc>
          <w:tcPr>
            <w:tcW w:w="2943" w:type="dxa"/>
            <w:vAlign w:val="center"/>
          </w:tcPr>
          <w:p w14:paraId="40C7A431">
            <w:pPr>
              <w:spacing w:before="120" w:after="120"/>
              <w:rPr>
                <w:b/>
                <w:sz w:val="32"/>
                <w:szCs w:val="32"/>
              </w:rPr>
            </w:pPr>
            <w:r>
              <w:rPr>
                <w:b/>
                <w:sz w:val="32"/>
                <w:szCs w:val="32"/>
              </w:rPr>
              <w:t>Name of Supervisor</w:t>
            </w:r>
          </w:p>
        </w:tc>
        <w:tc>
          <w:tcPr>
            <w:tcW w:w="5103" w:type="dxa"/>
            <w:vAlign w:val="center"/>
          </w:tcPr>
          <w:p w14:paraId="45F2C5F1">
            <w:pPr>
              <w:spacing w:line="480" w:lineRule="exact"/>
              <w:rPr>
                <w:sz w:val="32"/>
                <w:szCs w:val="32"/>
              </w:rPr>
            </w:pPr>
            <w:r>
              <w:rPr>
                <w:sz w:val="32"/>
                <w:szCs w:val="32"/>
              </w:rPr>
              <w:t>ENGLISH NAME (</w:t>
            </w:r>
            <w:r>
              <w:rPr>
                <w:rFonts w:hint="eastAsia"/>
                <w:sz w:val="32"/>
                <w:szCs w:val="32"/>
                <w:lang w:val="en-US" w:eastAsia="zh-CN"/>
              </w:rPr>
              <w:t>罗振</w:t>
            </w:r>
            <w:r>
              <w:rPr>
                <w:sz w:val="32"/>
                <w:szCs w:val="32"/>
              </w:rPr>
              <w:t>)</w:t>
            </w:r>
          </w:p>
        </w:tc>
      </w:tr>
    </w:tbl>
    <w:p w14:paraId="5FD17633">
      <w:pPr>
        <w:rPr>
          <w:rFonts w:hint="eastAsia"/>
        </w:rPr>
      </w:pPr>
    </w:p>
    <w:p w14:paraId="01B0789E"/>
    <w:p w14:paraId="6A100310"/>
    <w:p w14:paraId="03526977"/>
    <w:p w14:paraId="0BA4ACE3"/>
    <w:p w14:paraId="47892BDA"/>
    <w:p w14:paraId="74641B2E"/>
    <w:p w14:paraId="3F73B231">
      <w:pPr>
        <w:pStyle w:val="30"/>
        <w:spacing w:before="78" w:after="78"/>
        <w:ind w:firstLine="883"/>
        <w:jc w:val="center"/>
        <w:rPr>
          <w:rFonts w:eastAsia="SimHei"/>
          <w:b/>
          <w:bCs/>
          <w:sz w:val="44"/>
          <w:szCs w:val="44"/>
        </w:rPr>
      </w:pPr>
    </w:p>
    <w:p w14:paraId="5487CCA7">
      <w:pPr>
        <w:pStyle w:val="30"/>
        <w:spacing w:before="78" w:after="78"/>
        <w:ind w:firstLine="883"/>
        <w:jc w:val="center"/>
        <w:rPr>
          <w:rFonts w:eastAsia="SimHei"/>
          <w:b/>
          <w:bCs/>
          <w:sz w:val="44"/>
          <w:szCs w:val="44"/>
        </w:rPr>
      </w:pPr>
    </w:p>
    <w:p w14:paraId="78C30E1D">
      <w:pPr>
        <w:pStyle w:val="30"/>
        <w:spacing w:before="78" w:after="78"/>
        <w:ind w:firstLine="883"/>
        <w:jc w:val="center"/>
        <w:rPr>
          <w:rFonts w:eastAsia="SimHei"/>
          <w:b/>
          <w:bCs/>
          <w:sz w:val="44"/>
          <w:szCs w:val="44"/>
        </w:rPr>
      </w:pPr>
    </w:p>
    <w:p w14:paraId="6E015A81">
      <w:pPr>
        <w:pStyle w:val="30"/>
        <w:spacing w:before="78" w:after="78"/>
        <w:ind w:firstLine="883"/>
        <w:jc w:val="center"/>
        <w:rPr>
          <w:rFonts w:eastAsia="SimHei"/>
          <w:b/>
          <w:bCs/>
          <w:sz w:val="44"/>
          <w:szCs w:val="44"/>
        </w:rPr>
      </w:pPr>
    </w:p>
    <w:p w14:paraId="44F9FD53">
      <w:pPr>
        <w:pStyle w:val="30"/>
        <w:spacing w:before="78" w:after="78"/>
        <w:ind w:firstLine="0" w:firstLineChars="0"/>
        <w:rPr>
          <w:rFonts w:eastAsia="SimHei"/>
          <w:b/>
          <w:bCs/>
          <w:sz w:val="44"/>
          <w:szCs w:val="44"/>
        </w:rPr>
      </w:pPr>
    </w:p>
    <w:p w14:paraId="457839BC">
      <w:pPr>
        <w:pStyle w:val="30"/>
        <w:spacing w:before="78" w:after="78"/>
        <w:ind w:firstLine="0" w:firstLineChars="0"/>
        <w:rPr>
          <w:rFonts w:eastAsia="SimHei"/>
          <w:b/>
          <w:bCs/>
          <w:sz w:val="44"/>
          <w:szCs w:val="44"/>
        </w:rPr>
      </w:pPr>
    </w:p>
    <w:p w14:paraId="304BC04F">
      <w:pPr>
        <w:pStyle w:val="30"/>
        <w:spacing w:before="78" w:after="78"/>
        <w:ind w:firstLine="0" w:firstLineChars="0"/>
        <w:rPr>
          <w:rFonts w:eastAsia="SimHei"/>
          <w:b/>
          <w:bCs/>
          <w:sz w:val="44"/>
          <w:szCs w:val="44"/>
        </w:rPr>
      </w:pPr>
    </w:p>
    <w:p w14:paraId="651D5676">
      <w:pPr>
        <w:pStyle w:val="30"/>
        <w:spacing w:before="78" w:after="78"/>
        <w:ind w:firstLine="0" w:firstLineChars="0"/>
        <w:rPr>
          <w:rFonts w:hint="eastAsia" w:eastAsia="SimHei"/>
          <w:b/>
          <w:bCs/>
          <w:sz w:val="44"/>
          <w:szCs w:val="44"/>
        </w:rPr>
      </w:pPr>
    </w:p>
    <w:p w14:paraId="318ADCD0">
      <w:pPr>
        <w:pStyle w:val="30"/>
        <w:spacing w:before="78" w:after="78"/>
        <w:ind w:firstLine="0" w:firstLineChars="0"/>
        <w:jc w:val="center"/>
        <w:rPr>
          <w:rFonts w:eastAsia="SimHei"/>
          <w:b/>
          <w:bCs/>
          <w:sz w:val="36"/>
          <w:szCs w:val="36"/>
        </w:rPr>
      </w:pPr>
      <w:r>
        <w:rPr>
          <w:sz w:val="36"/>
          <w:szCs w:val="36"/>
        </w:rPr>
        <w:t>SHENYANG AEROSPACE UNIVERSITY</w:t>
      </w:r>
    </w:p>
    <w:p w14:paraId="3745D947">
      <w:pPr>
        <w:pStyle w:val="30"/>
        <w:spacing w:before="78" w:after="78"/>
        <w:ind w:firstLine="0" w:firstLineChars="0"/>
        <w:jc w:val="center"/>
        <w:rPr>
          <w:rFonts w:hint="default"/>
          <w:sz w:val="32"/>
          <w:szCs w:val="32"/>
          <w:lang w:val="en-US"/>
        </w:rPr>
      </w:pPr>
      <w:r>
        <w:rPr>
          <w:rFonts w:hint="default"/>
          <w:sz w:val="32"/>
          <w:szCs w:val="32"/>
          <w:lang w:val="en-US"/>
        </w:rPr>
        <w:t>APRIL</w:t>
      </w:r>
      <w:r>
        <w:rPr>
          <w:sz w:val="32"/>
          <w:szCs w:val="32"/>
        </w:rPr>
        <w:t xml:space="preserve"> </w:t>
      </w:r>
      <w:r>
        <w:rPr>
          <w:rFonts w:hint="default"/>
          <w:sz w:val="32"/>
          <w:szCs w:val="32"/>
          <w:lang w:val="en-US"/>
        </w:rPr>
        <w:t>2026</w:t>
      </w:r>
    </w:p>
    <w:p w14:paraId="0DAD37BC"/>
    <w:p w14:paraId="493FF0F3">
      <w:pPr>
        <w:sectPr>
          <w:pgSz w:w="11906" w:h="16838"/>
          <w:pgMar w:top="1418" w:right="873" w:bottom="1134" w:left="1440" w:header="851" w:footer="992" w:gutter="0"/>
          <w:cols w:space="720" w:num="1"/>
          <w:docGrid w:type="lines" w:linePitch="312" w:charSpace="0"/>
        </w:sectPr>
      </w:pPr>
    </w:p>
    <w:p w14:paraId="350B8952">
      <w:pPr>
        <w:snapToGrid/>
        <w:spacing w:line="360" w:lineRule="auto"/>
        <w:jc w:val="center"/>
        <w:rPr>
          <w:rFonts w:hint="eastAsia"/>
          <w:b/>
          <w:sz w:val="36"/>
          <w:szCs w:val="36"/>
        </w:rPr>
      </w:pPr>
      <w:r>
        <w:rPr>
          <w:rFonts w:hint="eastAsia"/>
          <w:b/>
          <w:sz w:val="36"/>
          <w:szCs w:val="36"/>
        </w:rPr>
        <w:t>原 创 性 声 明</w:t>
      </w:r>
    </w:p>
    <w:p w14:paraId="169FEFF9">
      <w:pPr>
        <w:snapToGrid/>
        <w:spacing w:line="440" w:lineRule="atLeast"/>
        <w:jc w:val="center"/>
        <w:rPr>
          <w:b/>
          <w:sz w:val="32"/>
          <w:szCs w:val="32"/>
          <w:lang w:val="en-GB"/>
        </w:rPr>
      </w:pPr>
      <w:r>
        <w:rPr>
          <w:b/>
          <w:sz w:val="32"/>
          <w:szCs w:val="32"/>
          <w:lang w:val="en-GB"/>
        </w:rPr>
        <w:t>ORIGINAL LITERARY WORK DECLARATION</w:t>
      </w:r>
    </w:p>
    <w:p w14:paraId="10C5ED7D">
      <w:pPr>
        <w:snapToGrid/>
        <w:spacing w:before="240" w:line="360" w:lineRule="auto"/>
        <w:ind w:firstLine="600" w:firstLineChars="200"/>
        <w:rPr>
          <w:rFonts w:hint="eastAsia"/>
          <w:sz w:val="30"/>
          <w:szCs w:val="30"/>
        </w:rPr>
      </w:pPr>
      <w:r>
        <w:rPr>
          <w:rFonts w:hint="eastAsia"/>
          <w:sz w:val="30"/>
          <w:szCs w:val="30"/>
        </w:rPr>
        <w:t>本人郑重声明：所呈交的学位论文是本人在导师的指导下独立完成的。除文中已经注明引用的内容外，本论文不包含其他个人或集体已经发表或撰写过的作品或成果，也不包含本人为获得其他学位而使用过的成果。对本文研究做出重要贡献的个人或集体均已在论文中进行了说明并表示谢意。本声明的法律后果由本人承担。</w:t>
      </w:r>
    </w:p>
    <w:p w14:paraId="14349992">
      <w:pPr>
        <w:spacing w:before="240" w:line="360" w:lineRule="auto"/>
        <w:ind w:firstLine="600" w:firstLineChars="200"/>
        <w:rPr>
          <w:rFonts w:hint="eastAsia"/>
          <w:sz w:val="30"/>
          <w:szCs w:val="30"/>
        </w:rPr>
      </w:pPr>
      <w:r>
        <w:rPr>
          <w:sz w:val="30"/>
          <w:szCs w:val="30"/>
        </w:rPr>
        <w:t>I do solemnly and sincerely declare that the submitted thesis was independently completed by myself under the guidance of my supervisor. Except for the content already cited in the text, this thesis does not contain any other works or achievements that have been published or written by individuals or groups, nor does it include any achievements that I have used to obtain other degrees. Individuals or groups who have made significant contributions to this study have been introduced and expressed gratitude in the thesis. I am fully aware that if in the course of making this Work, I have infringed any copyright whether intentionally or otherwise, I may be subject to legal action or any other action as may be determined by SAU.</w:t>
      </w:r>
    </w:p>
    <w:p w14:paraId="40F4429E">
      <w:pPr>
        <w:spacing w:before="240"/>
        <w:rPr>
          <w:b/>
          <w:sz w:val="30"/>
          <w:szCs w:val="30"/>
          <w:u w:val="single"/>
        </w:rPr>
      </w:pPr>
      <w:r>
        <w:rPr>
          <w:rFonts w:hint="eastAsia"/>
          <w:b/>
          <w:sz w:val="30"/>
          <w:szCs w:val="30"/>
        </w:rPr>
        <w:t>论文作者签名:</w:t>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rFonts w:hint="eastAsia"/>
          <w:b/>
          <w:sz w:val="30"/>
          <w:szCs w:val="30"/>
        </w:rPr>
        <w:t xml:space="preserve">日期： </w:t>
      </w:r>
      <w:r>
        <w:rPr>
          <w:b/>
          <w:sz w:val="30"/>
          <w:szCs w:val="30"/>
        </w:rPr>
        <w:t xml:space="preserve">           </w:t>
      </w:r>
    </w:p>
    <w:p w14:paraId="75AC734C">
      <w:pPr>
        <w:spacing w:after="240"/>
        <w:rPr>
          <w:rFonts w:hint="eastAsia"/>
          <w:bCs/>
          <w:sz w:val="30"/>
          <w:szCs w:val="30"/>
          <w:u w:val="single"/>
        </w:rPr>
      </w:pPr>
      <w:r>
        <w:rPr>
          <w:bCs/>
          <w:sz w:val="30"/>
          <w:szCs w:val="30"/>
        </w:rPr>
        <w:t>Candidate’s Signature</w:t>
      </w:r>
      <w:r>
        <w:rPr>
          <w:bCs/>
          <w:sz w:val="30"/>
          <w:szCs w:val="30"/>
          <w:u w:val="single"/>
        </w:rPr>
        <w:tab/>
      </w:r>
      <w:r>
        <w:rPr>
          <w:bCs/>
          <w:sz w:val="30"/>
          <w:szCs w:val="30"/>
          <w:u w:val="single"/>
        </w:rPr>
        <w:tab/>
      </w:r>
      <w:r>
        <w:rPr>
          <w:bCs/>
          <w:sz w:val="30"/>
          <w:szCs w:val="30"/>
          <w:u w:val="single"/>
        </w:rPr>
        <w:tab/>
      </w:r>
      <w:r>
        <w:rPr>
          <w:bCs/>
          <w:sz w:val="30"/>
          <w:szCs w:val="30"/>
          <w:u w:val="single"/>
        </w:rPr>
        <w:tab/>
      </w:r>
      <w:r>
        <w:rPr>
          <w:bCs/>
          <w:sz w:val="30"/>
          <w:szCs w:val="30"/>
          <w:u w:val="single"/>
        </w:rPr>
        <w:tab/>
      </w:r>
      <w:r>
        <w:rPr>
          <w:bCs/>
          <w:sz w:val="30"/>
          <w:szCs w:val="30"/>
          <w:u w:val="single"/>
        </w:rPr>
        <w:tab/>
      </w:r>
      <w:r>
        <w:rPr>
          <w:bCs/>
          <w:sz w:val="30"/>
          <w:szCs w:val="30"/>
          <w:u w:val="single"/>
        </w:rPr>
        <w:tab/>
      </w:r>
      <w:r>
        <w:rPr>
          <w:bCs/>
          <w:sz w:val="30"/>
          <w:szCs w:val="30"/>
          <w:u w:val="single"/>
        </w:rPr>
        <w:t xml:space="preserve">                 </w:t>
      </w:r>
      <w:r>
        <w:rPr>
          <w:bCs/>
          <w:sz w:val="30"/>
          <w:szCs w:val="30"/>
          <w:u w:val="single"/>
        </w:rPr>
        <w:tab/>
      </w:r>
      <w:r>
        <w:rPr>
          <w:bCs/>
          <w:sz w:val="30"/>
          <w:szCs w:val="30"/>
        </w:rPr>
        <w:tab/>
      </w:r>
      <w:r>
        <w:rPr>
          <w:bCs/>
          <w:sz w:val="30"/>
          <w:szCs w:val="30"/>
        </w:rPr>
        <w:t>D</w:t>
      </w:r>
      <w:r>
        <w:rPr>
          <w:rFonts w:hint="eastAsia"/>
          <w:bCs/>
          <w:sz w:val="30"/>
          <w:szCs w:val="30"/>
        </w:rPr>
        <w:t>ate</w:t>
      </w:r>
      <w:r>
        <w:rPr>
          <w:bCs/>
          <w:sz w:val="30"/>
          <w:szCs w:val="30"/>
        </w:rPr>
        <w:t xml:space="preserve"> </w:t>
      </w:r>
      <w:r>
        <w:rPr>
          <w:bCs/>
          <w:sz w:val="30"/>
          <w:szCs w:val="30"/>
          <w:u w:val="single"/>
        </w:rPr>
        <w:t xml:space="preserve">             </w:t>
      </w:r>
    </w:p>
    <w:p w14:paraId="73D02AE2">
      <w:pPr>
        <w:rPr>
          <w:b/>
          <w:sz w:val="30"/>
          <w:szCs w:val="30"/>
        </w:rPr>
      </w:pPr>
    </w:p>
    <w:p w14:paraId="140A1F1C">
      <w:pPr>
        <w:rPr>
          <w:b/>
          <w:sz w:val="30"/>
          <w:szCs w:val="30"/>
          <w:u w:val="single"/>
        </w:rPr>
      </w:pPr>
      <w:r>
        <w:rPr>
          <w:rFonts w:hint="eastAsia"/>
          <w:b/>
          <w:sz w:val="30"/>
          <w:szCs w:val="30"/>
        </w:rPr>
        <w:t>指导教师签名:</w:t>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rFonts w:hint="eastAsia"/>
          <w:b/>
          <w:sz w:val="30"/>
          <w:szCs w:val="30"/>
        </w:rPr>
        <w:t xml:space="preserve">日期： </w:t>
      </w:r>
      <w:r>
        <w:rPr>
          <w:b/>
          <w:sz w:val="30"/>
          <w:szCs w:val="30"/>
        </w:rPr>
        <w:t xml:space="preserve">           </w:t>
      </w:r>
    </w:p>
    <w:p w14:paraId="63582426">
      <w:pPr>
        <w:rPr>
          <w:rFonts w:hint="eastAsia"/>
          <w:bCs/>
          <w:sz w:val="30"/>
          <w:szCs w:val="30"/>
          <w:u w:val="single"/>
        </w:rPr>
        <w:sectPr>
          <w:pgSz w:w="11906" w:h="16838"/>
          <w:pgMar w:top="1984" w:right="1134" w:bottom="1701" w:left="1701" w:header="1417" w:footer="1020" w:gutter="0"/>
          <w:pgNumType w:fmt="upperRoman" w:start="1"/>
          <w:cols w:space="720" w:num="1"/>
          <w:docGrid w:type="lines" w:linePitch="326" w:charSpace="0"/>
        </w:sectPr>
      </w:pPr>
      <w:r>
        <w:rPr>
          <w:rFonts w:hint="eastAsia"/>
          <w:bCs/>
          <w:sz w:val="30"/>
          <w:szCs w:val="30"/>
        </w:rPr>
        <w:t>Supervisor</w:t>
      </w:r>
      <w:r>
        <w:rPr>
          <w:bCs/>
          <w:sz w:val="30"/>
          <w:szCs w:val="30"/>
        </w:rPr>
        <w:t>’s Signature</w:t>
      </w:r>
      <w:r>
        <w:rPr>
          <w:bCs/>
          <w:sz w:val="30"/>
          <w:szCs w:val="30"/>
          <w:u w:val="single"/>
        </w:rPr>
        <w:tab/>
      </w:r>
      <w:r>
        <w:rPr>
          <w:bCs/>
          <w:sz w:val="30"/>
          <w:szCs w:val="30"/>
          <w:u w:val="single"/>
        </w:rPr>
        <w:tab/>
      </w:r>
      <w:r>
        <w:rPr>
          <w:bCs/>
          <w:sz w:val="30"/>
          <w:szCs w:val="30"/>
          <w:u w:val="single"/>
        </w:rPr>
        <w:tab/>
      </w:r>
      <w:r>
        <w:rPr>
          <w:bCs/>
          <w:sz w:val="30"/>
          <w:szCs w:val="30"/>
          <w:u w:val="single"/>
        </w:rPr>
        <w:tab/>
      </w:r>
      <w:r>
        <w:rPr>
          <w:bCs/>
          <w:sz w:val="30"/>
          <w:szCs w:val="30"/>
          <w:u w:val="single"/>
        </w:rPr>
        <w:t xml:space="preserve">                 </w:t>
      </w:r>
      <w:r>
        <w:rPr>
          <w:bCs/>
          <w:sz w:val="30"/>
          <w:szCs w:val="30"/>
          <w:u w:val="single"/>
        </w:rPr>
        <w:tab/>
      </w:r>
      <w:r>
        <w:rPr>
          <w:bCs/>
          <w:sz w:val="30"/>
          <w:szCs w:val="30"/>
          <w:u w:val="single"/>
        </w:rPr>
        <w:tab/>
      </w:r>
      <w:r>
        <w:rPr>
          <w:bCs/>
          <w:sz w:val="30"/>
          <w:szCs w:val="30"/>
        </w:rPr>
        <w:tab/>
      </w:r>
      <w:r>
        <w:rPr>
          <w:bCs/>
          <w:sz w:val="30"/>
          <w:szCs w:val="30"/>
        </w:rPr>
        <w:t>D</w:t>
      </w:r>
      <w:r>
        <w:rPr>
          <w:rFonts w:hint="eastAsia"/>
          <w:bCs/>
          <w:sz w:val="30"/>
          <w:szCs w:val="30"/>
        </w:rPr>
        <w:t>ate</w:t>
      </w:r>
      <w:r>
        <w:rPr>
          <w:bCs/>
          <w:sz w:val="30"/>
          <w:szCs w:val="30"/>
        </w:rPr>
        <w:t xml:space="preserve"> </w:t>
      </w:r>
      <w:r>
        <w:rPr>
          <w:bCs/>
          <w:sz w:val="30"/>
          <w:szCs w:val="30"/>
          <w:u w:val="single"/>
        </w:rPr>
        <w:t xml:space="preserve">             </w:t>
      </w:r>
      <w:r>
        <w:rPr>
          <w:rFonts w:hint="eastAsia"/>
          <w:bCs/>
          <w:sz w:val="30"/>
          <w:szCs w:val="30"/>
        </w:rPr>
        <w:t xml:space="preserve"> </w:t>
      </w:r>
    </w:p>
    <w:p w14:paraId="476FC1BC">
      <w:pPr>
        <w:spacing w:before="419" w:beforeLines="100" w:after="419" w:afterLines="100" w:line="360" w:lineRule="auto"/>
        <w:jc w:val="center"/>
        <w:outlineLvl w:val="0"/>
        <w:rPr>
          <w:rFonts w:hint="eastAsia"/>
          <w:b/>
          <w:sz w:val="28"/>
          <w:szCs w:val="30"/>
        </w:rPr>
      </w:pPr>
      <w:bookmarkStart w:id="4" w:name="_Toc25728"/>
      <w:bookmarkStart w:id="5" w:name="_Toc28390"/>
      <w:bookmarkStart w:id="6" w:name="_Toc25500"/>
      <w:bookmarkStart w:id="7" w:name="_Toc6769"/>
      <w:r>
        <w:rPr>
          <w:rFonts w:hint="eastAsia"/>
          <w:b/>
          <w:sz w:val="28"/>
          <w:szCs w:val="30"/>
        </w:rPr>
        <w:t>摘  要</w:t>
      </w:r>
      <w:bookmarkEnd w:id="4"/>
      <w:bookmarkEnd w:id="5"/>
      <w:bookmarkEnd w:id="6"/>
      <w:bookmarkEnd w:id="7"/>
    </w:p>
    <w:p w14:paraId="28F641FE">
      <w:pPr>
        <w:spacing w:line="300" w:lineRule="auto"/>
        <w:ind w:firstLine="480" w:firstLineChars="200"/>
        <w:rPr>
          <w:rFonts w:hint="eastAsia"/>
          <w:sz w:val="24"/>
        </w:rPr>
      </w:pPr>
      <w:r>
        <w:rPr>
          <w:rFonts w:hint="eastAsia"/>
          <w:sz w:val="24"/>
        </w:rPr>
        <w:t>许多本地租房市场的房屋租赁业务仍然受到信息管理不规范以及主观决策过程的影响，从而降低了服务质量与交易透明度。已有研究表明，基于 Web 的租赁平台能够简化租房搜索流程，并提高潜在租户的服务效率（Monteverde et al., 2023；Wahab et al., 2025），而在线租赁管理系统则旨在优化租赁相关的行政管理任务（Obse, 2025）。基于上述研究空缺，本研究采用 Laravel 与 MySQL 开发了一套基于 Web 的房屋租赁管理系统，用于在统一工作流程中整合房源管理、租赁申请处理、付款确认、合同生成、合同续租以及租户与中介之间的上下文消息通信功能。</w:t>
      </w:r>
    </w:p>
    <w:p w14:paraId="47F8DC17">
      <w:pPr>
        <w:spacing w:line="300" w:lineRule="auto"/>
        <w:ind w:firstLine="480" w:firstLineChars="200"/>
        <w:rPr>
          <w:rFonts w:hint="eastAsia"/>
          <w:sz w:val="24"/>
        </w:rPr>
      </w:pPr>
    </w:p>
    <w:p w14:paraId="2996EAAE">
      <w:pPr>
        <w:spacing w:line="300" w:lineRule="auto"/>
        <w:ind w:firstLine="480" w:firstLineChars="200"/>
        <w:rPr>
          <w:rFonts w:hint="eastAsia"/>
          <w:sz w:val="24"/>
        </w:rPr>
      </w:pPr>
      <w:r>
        <w:rPr>
          <w:rFonts w:hint="eastAsia"/>
          <w:sz w:val="24"/>
        </w:rPr>
        <w:t>该系统采用基于角色的访问控制机制（管理员、房产中介、租户）、基于状态的交易流程、记录锁定机制以及付款到期自动失效机制，以减少数据冲突与重复租赁风险。此类控制机制与已有研究结论一致，即访问控制仍然是 Web 应用中的关键安全问题（Le et al., 2022）。本研究采用基于 Web 的系统开发方法，并通过功能测试与场景测试对核心模块进行验证。研究结果表明，该系统能够提升租赁交易过程中的可追溯性、数据一致性以及运营监控能力，同时为决策支持与未来的数据分析报告提供结构化数据基础。</w:t>
      </w:r>
    </w:p>
    <w:p w14:paraId="1DB5CE15">
      <w:pPr>
        <w:spacing w:line="300" w:lineRule="auto"/>
        <w:ind w:firstLine="480" w:firstLineChars="200"/>
        <w:rPr>
          <w:rFonts w:hint="eastAsia"/>
          <w:sz w:val="24"/>
        </w:rPr>
      </w:pPr>
    </w:p>
    <w:p w14:paraId="62AFD04C">
      <w:pPr>
        <w:spacing w:line="300" w:lineRule="auto"/>
        <w:ind w:firstLine="480" w:firstLineChars="200"/>
        <w:rPr>
          <w:rFonts w:hint="eastAsia"/>
          <w:sz w:val="24"/>
        </w:rPr>
      </w:pPr>
    </w:p>
    <w:p w14:paraId="0DD6D731">
      <w:pPr>
        <w:spacing w:line="300" w:lineRule="auto"/>
        <w:ind w:firstLine="480" w:firstLineChars="200"/>
        <w:rPr>
          <w:rStyle w:val="17"/>
          <w:rFonts w:hint="default"/>
          <w:sz w:val="24"/>
          <w:lang w:val="en-US"/>
        </w:rPr>
      </w:pPr>
      <w:r>
        <w:rPr>
          <w:rFonts w:hint="eastAsia"/>
          <w:b/>
          <w:sz w:val="24"/>
        </w:rPr>
        <w:t>关键词：</w:t>
      </w:r>
      <w:r>
        <w:rPr>
          <w:rFonts w:hint="eastAsia"/>
          <w:kern w:val="44"/>
          <w:sz w:val="24"/>
        </w:rPr>
        <w:t>房屋租赁系统</w:t>
      </w:r>
      <w:r>
        <w:rPr>
          <w:kern w:val="44"/>
          <w:sz w:val="24"/>
        </w:rPr>
        <w:t>1</w:t>
      </w:r>
      <w:r>
        <w:rPr>
          <w:rFonts w:hint="eastAsia"/>
          <w:kern w:val="44"/>
          <w:sz w:val="24"/>
        </w:rPr>
        <w:t>；房产管理</w:t>
      </w:r>
      <w:r>
        <w:rPr>
          <w:kern w:val="44"/>
          <w:sz w:val="24"/>
        </w:rPr>
        <w:t>2</w:t>
      </w:r>
      <w:r>
        <w:rPr>
          <w:rFonts w:hint="eastAsia"/>
          <w:kern w:val="44"/>
          <w:sz w:val="24"/>
        </w:rPr>
        <w:t>；租赁交易</w:t>
      </w:r>
      <w:r>
        <w:rPr>
          <w:kern w:val="44"/>
          <w:sz w:val="24"/>
        </w:rPr>
        <w:t>3</w:t>
      </w:r>
      <w:r>
        <w:rPr>
          <w:rFonts w:hint="eastAsia"/>
          <w:kern w:val="44"/>
          <w:sz w:val="24"/>
        </w:rPr>
        <w:t>；数据分析</w:t>
      </w:r>
      <w:r>
        <w:rPr>
          <w:kern w:val="44"/>
          <w:sz w:val="24"/>
        </w:rPr>
        <w:t>4</w:t>
      </w:r>
      <w:r>
        <w:rPr>
          <w:rFonts w:hint="default"/>
          <w:kern w:val="44"/>
          <w:sz w:val="24"/>
          <w:lang w:val="en-US"/>
        </w:rPr>
        <w:t>; Web 应用程序5</w:t>
      </w:r>
    </w:p>
    <w:p w14:paraId="060A35A4">
      <w:pPr>
        <w:pStyle w:val="55"/>
        <w:spacing w:before="419" w:beforeLines="100" w:after="419"/>
        <w:outlineLvl w:val="0"/>
        <w:rPr>
          <w:szCs w:val="32"/>
        </w:rPr>
      </w:pPr>
      <w:r>
        <w:t>Abstract</w:t>
      </w:r>
    </w:p>
    <w:p w14:paraId="50B888F4">
      <w:pPr>
        <w:pStyle w:val="59"/>
        <w:spacing w:line="360" w:lineRule="auto"/>
        <w:ind w:firstLine="480"/>
      </w:pPr>
      <w:r>
        <w:rPr>
          <w:rFonts w:hint="default"/>
        </w:rPr>
        <w:t>House rental operations in many local markets are still affected by unstructured information and subjective decision processes, which can reduce service quality and transaction clarity (Setiawan et al., 2026). Prior studies show that web-based rental platforms can simplify rental search and improve service speed for prospective tenants (Monteverde et al., 2023; Wahab et al., 2025), while online rental management systems are intended to streamline administrative rental tasks (Obse, 2025). Based on this gap, this research develops a web-based house rental management system using Laravel and MySQL to integrate property listing, rental request handling, payment confirmation, contract generation, contract extension, and contextual tenant-agent messaging in one workflow. The system applies role-based access control (admin, agent, tenant), status-based transaction flow, record locking, and payment due-date expiration to reduce conflicting updates and duplicate booking risk. This control focus is aligned with findings that access control remains a critical security issue in web applications (Le et al., 2022). Using a web-based system development approach, implementation is validated through functional and scenario-based testing of key modules. The result is an integrated platform that improves traceability, data consistency, and operational monitoring of rental transactions, while providing structured data for decision support and future analytical reporting.</w:t>
      </w:r>
    </w:p>
    <w:p w14:paraId="526AD134">
      <w:pPr>
        <w:pStyle w:val="66"/>
        <w:spacing w:before="60" w:line="360" w:lineRule="auto"/>
        <w:ind w:left="723" w:hanging="723"/>
        <w:rPr>
          <w:rFonts w:hint="default" w:eastAsia="SimHei"/>
          <w:bCs/>
          <w:szCs w:val="24"/>
          <w:lang w:val="en-US"/>
        </w:rPr>
      </w:pPr>
      <w:r>
        <w:rPr>
          <w:rFonts w:eastAsia="SimHei"/>
          <w:b/>
          <w:bCs/>
          <w:szCs w:val="24"/>
        </w:rPr>
        <w:t xml:space="preserve">Key Words: </w:t>
      </w:r>
      <w:r>
        <w:rPr>
          <w:rFonts w:hint="default" w:eastAsia="SimHei"/>
          <w:bCs/>
          <w:szCs w:val="24"/>
        </w:rPr>
        <w:t>House Rental Syste</w:t>
      </w:r>
      <w:r>
        <w:t>；</w:t>
      </w:r>
      <w:r>
        <w:rPr>
          <w:rFonts w:hint="default" w:eastAsia="SimHei"/>
          <w:bCs/>
          <w:szCs w:val="24"/>
        </w:rPr>
        <w:t>Property Managemen</w:t>
      </w:r>
      <w:r>
        <w:t>；</w:t>
      </w:r>
      <w:r>
        <w:rPr>
          <w:rFonts w:hint="default"/>
          <w:lang w:val="en-US"/>
        </w:rPr>
        <w:t xml:space="preserve"> </w:t>
      </w:r>
      <w:r>
        <w:rPr>
          <w:rFonts w:hint="default" w:eastAsia="SimHei"/>
          <w:bCs/>
          <w:szCs w:val="24"/>
        </w:rPr>
        <w:t>Rental Transactio</w:t>
      </w:r>
      <w:r>
        <w:t>；</w:t>
      </w:r>
      <w:r>
        <w:rPr>
          <w:rFonts w:hint="default"/>
          <w:lang w:val="en-US"/>
        </w:rPr>
        <w:t xml:space="preserve"> </w:t>
      </w:r>
      <w:r>
        <w:rPr>
          <w:rFonts w:hint="default" w:eastAsia="SimHei"/>
          <w:bCs/>
          <w:szCs w:val="24"/>
        </w:rPr>
        <w:t>Data Analys</w:t>
      </w:r>
      <w:r>
        <w:rPr>
          <w:rFonts w:hint="default" w:eastAsia="SimHei"/>
          <w:bCs/>
          <w:szCs w:val="24"/>
          <w:lang w:val="en-US"/>
        </w:rPr>
        <w:t>; Web Application</w:t>
      </w:r>
    </w:p>
    <w:p w14:paraId="66E8AC8D">
      <w:pPr>
        <w:pStyle w:val="66"/>
        <w:spacing w:before="60" w:line="360" w:lineRule="auto"/>
        <w:ind w:left="720" w:hanging="720"/>
      </w:pPr>
    </w:p>
    <w:p w14:paraId="07309650">
      <w:pPr>
        <w:pStyle w:val="66"/>
        <w:spacing w:before="60" w:line="360" w:lineRule="auto"/>
        <w:ind w:left="720" w:hanging="720"/>
      </w:pPr>
    </w:p>
    <w:p w14:paraId="6E031C8E">
      <w:pPr>
        <w:pStyle w:val="66"/>
        <w:spacing w:before="60" w:line="360" w:lineRule="auto"/>
        <w:ind w:left="720" w:hanging="720"/>
      </w:pPr>
    </w:p>
    <w:p w14:paraId="086B54D9">
      <w:pPr>
        <w:pStyle w:val="66"/>
        <w:spacing w:before="60" w:line="360" w:lineRule="auto"/>
        <w:ind w:left="720" w:hanging="720"/>
      </w:pPr>
    </w:p>
    <w:p w14:paraId="18A2B39E">
      <w:pPr>
        <w:pStyle w:val="66"/>
        <w:spacing w:before="60" w:line="360" w:lineRule="auto"/>
        <w:ind w:left="0" w:firstLine="0" w:firstLineChars="0"/>
      </w:pPr>
    </w:p>
    <w:bookmarkEnd w:id="1"/>
    <w:bookmarkEnd w:id="2"/>
    <w:p w14:paraId="6362AFF8">
      <w:pPr>
        <w:rPr>
          <w:b/>
          <w:sz w:val="32"/>
          <w:szCs w:val="48"/>
        </w:rPr>
      </w:pPr>
      <w:r>
        <w:rPr>
          <w:b/>
          <w:sz w:val="32"/>
          <w:szCs w:val="48"/>
        </w:rPr>
        <w:br w:type="page"/>
      </w:r>
    </w:p>
    <w:p w14:paraId="34D18360">
      <w:pPr>
        <w:snapToGrid/>
        <w:spacing w:before="419" w:beforeLines="100" w:after="419" w:afterLines="100" w:line="360" w:lineRule="auto"/>
        <w:jc w:val="center"/>
        <w:rPr>
          <w:rFonts w:hint="eastAsia"/>
          <w:b/>
          <w:sz w:val="32"/>
          <w:szCs w:val="48"/>
        </w:rPr>
      </w:pPr>
      <w:r>
        <w:rPr>
          <w:b/>
          <w:sz w:val="32"/>
          <w:szCs w:val="48"/>
        </w:rPr>
        <w:t>TABLE OF CONTENTS</w:t>
      </w:r>
    </w:p>
    <w:p w14:paraId="64A9BE95">
      <w:pPr>
        <w:tabs>
          <w:tab w:val="right" w:leader="dot" w:pos="9071"/>
        </w:tabs>
        <w:snapToGrid/>
        <w:ind w:left="482"/>
        <w:jc w:val="left"/>
        <w:rPr>
          <w:b/>
          <w:sz w:val="28"/>
        </w:rPr>
      </w:pPr>
      <w:bookmarkStart w:id="8" w:name="_Hlk154524715"/>
      <w:r>
        <w:fldChar w:fldCharType="begin"/>
      </w:r>
      <w:r>
        <w:instrText xml:space="preserve">TOC \o "1-3" \h \u </w:instrText>
      </w:r>
      <w:r>
        <w:fldChar w:fldCharType="separate"/>
      </w:r>
      <w:r>
        <w:fldChar w:fldCharType="begin"/>
      </w:r>
      <w:r>
        <w:instrText xml:space="preserve"> HYPERLINK \l "_Toc6769" </w:instrText>
      </w:r>
      <w:r>
        <w:fldChar w:fldCharType="separate"/>
      </w:r>
      <w:r>
        <w:rPr>
          <w:rFonts w:hint="eastAsia"/>
          <w:b/>
          <w:sz w:val="28"/>
          <w:szCs w:val="30"/>
        </w:rPr>
        <w:t>摘  要</w:t>
      </w:r>
      <w:r>
        <w:rPr>
          <w:b/>
          <w:sz w:val="28"/>
        </w:rPr>
        <w:tab/>
      </w:r>
      <w:r>
        <w:rPr>
          <w:b/>
          <w:sz w:val="28"/>
        </w:rPr>
        <w:fldChar w:fldCharType="begin"/>
      </w:r>
      <w:r>
        <w:rPr>
          <w:b/>
          <w:sz w:val="28"/>
        </w:rPr>
        <w:instrText xml:space="preserve"> PAGEREF _Toc6769 \h </w:instrText>
      </w:r>
      <w:r>
        <w:rPr>
          <w:b/>
          <w:sz w:val="28"/>
        </w:rPr>
        <w:fldChar w:fldCharType="separate"/>
      </w:r>
      <w:r>
        <w:rPr>
          <w:b/>
          <w:sz w:val="28"/>
        </w:rPr>
        <w:t>I</w:t>
      </w:r>
      <w:r>
        <w:rPr>
          <w:b/>
          <w:sz w:val="28"/>
        </w:rPr>
        <w:fldChar w:fldCharType="end"/>
      </w:r>
      <w:r>
        <w:rPr>
          <w:b/>
          <w:sz w:val="28"/>
        </w:rPr>
        <w:fldChar w:fldCharType="end"/>
      </w:r>
    </w:p>
    <w:p w14:paraId="5F01499F">
      <w:pPr>
        <w:tabs>
          <w:tab w:val="right" w:leader="dot" w:pos="9071"/>
        </w:tabs>
        <w:snapToGrid/>
        <w:ind w:left="482"/>
        <w:jc w:val="left"/>
        <w:rPr>
          <w:b/>
          <w:sz w:val="28"/>
        </w:rPr>
      </w:pPr>
      <w:r>
        <w:fldChar w:fldCharType="begin"/>
      </w:r>
      <w:r>
        <w:instrText xml:space="preserve"> HYPERLINK \l "_Toc31359" </w:instrText>
      </w:r>
      <w:r>
        <w:fldChar w:fldCharType="separate"/>
      </w:r>
      <w:r>
        <w:rPr>
          <w:b/>
          <w:sz w:val="28"/>
          <w:szCs w:val="28"/>
        </w:rPr>
        <w:t>A</w:t>
      </w:r>
      <w:r>
        <w:rPr>
          <w:rFonts w:hint="eastAsia"/>
          <w:b/>
          <w:sz w:val="28"/>
          <w:szCs w:val="28"/>
        </w:rPr>
        <w:t>bstract</w:t>
      </w:r>
      <w:r>
        <w:rPr>
          <w:b/>
          <w:sz w:val="28"/>
        </w:rPr>
        <w:tab/>
      </w:r>
      <w:r>
        <w:rPr>
          <w:b/>
          <w:sz w:val="28"/>
        </w:rPr>
        <w:fldChar w:fldCharType="begin"/>
      </w:r>
      <w:r>
        <w:rPr>
          <w:b/>
          <w:sz w:val="28"/>
        </w:rPr>
        <w:instrText xml:space="preserve"> PAGEREF _Toc31359 \h </w:instrText>
      </w:r>
      <w:r>
        <w:rPr>
          <w:b/>
          <w:sz w:val="28"/>
        </w:rPr>
        <w:fldChar w:fldCharType="separate"/>
      </w:r>
      <w:r>
        <w:rPr>
          <w:b/>
          <w:sz w:val="28"/>
        </w:rPr>
        <w:t>II</w:t>
      </w:r>
      <w:r>
        <w:rPr>
          <w:b/>
          <w:sz w:val="28"/>
        </w:rPr>
        <w:fldChar w:fldCharType="end"/>
      </w:r>
      <w:r>
        <w:rPr>
          <w:b/>
          <w:sz w:val="28"/>
        </w:rPr>
        <w:fldChar w:fldCharType="end"/>
      </w:r>
    </w:p>
    <w:p w14:paraId="4F723D64">
      <w:pPr>
        <w:tabs>
          <w:tab w:val="right" w:leader="dot" w:pos="9071"/>
        </w:tabs>
        <w:snapToGrid/>
        <w:ind w:left="482"/>
        <w:jc w:val="left"/>
        <w:rPr>
          <w:b/>
          <w:sz w:val="28"/>
        </w:rPr>
      </w:pPr>
      <w:r>
        <w:fldChar w:fldCharType="begin"/>
      </w:r>
      <w:r>
        <w:instrText xml:space="preserve"> HYPERLINK \l "_Toc25313" </w:instrText>
      </w:r>
      <w:r>
        <w:fldChar w:fldCharType="separate"/>
      </w:r>
      <w:r>
        <w:rPr>
          <w:rFonts w:hint="eastAsia"/>
          <w:b/>
          <w:sz w:val="28"/>
          <w:szCs w:val="32"/>
          <w:shd w:val="clear" w:color="auto" w:fill="FFFFFF"/>
        </w:rPr>
        <w:t>Chapter 1  Introduction</w:t>
      </w:r>
      <w:r>
        <w:rPr>
          <w:b/>
          <w:sz w:val="28"/>
        </w:rPr>
        <w:tab/>
      </w:r>
      <w:r>
        <w:rPr>
          <w:b/>
          <w:sz w:val="28"/>
        </w:rPr>
        <w:fldChar w:fldCharType="begin"/>
      </w:r>
      <w:r>
        <w:rPr>
          <w:b/>
          <w:sz w:val="28"/>
        </w:rPr>
        <w:instrText xml:space="preserve"> PAGEREF _Toc25313 \h </w:instrText>
      </w:r>
      <w:r>
        <w:rPr>
          <w:b/>
          <w:sz w:val="28"/>
        </w:rPr>
        <w:fldChar w:fldCharType="separate"/>
      </w:r>
      <w:r>
        <w:rPr>
          <w:b/>
          <w:sz w:val="28"/>
        </w:rPr>
        <w:t>1</w:t>
      </w:r>
      <w:r>
        <w:rPr>
          <w:b/>
          <w:sz w:val="28"/>
        </w:rPr>
        <w:fldChar w:fldCharType="end"/>
      </w:r>
      <w:r>
        <w:rPr>
          <w:b/>
          <w:sz w:val="28"/>
        </w:rPr>
        <w:fldChar w:fldCharType="end"/>
      </w:r>
    </w:p>
    <w:p w14:paraId="6CA9FCFE">
      <w:pPr>
        <w:tabs>
          <w:tab w:val="right" w:leader="dot" w:pos="9071"/>
        </w:tabs>
        <w:snapToGrid/>
        <w:ind w:left="420" w:leftChars="200" w:firstLine="420" w:firstLineChars="200"/>
        <w:jc w:val="left"/>
        <w:rPr>
          <w:sz w:val="24"/>
        </w:rPr>
      </w:pPr>
      <w:r>
        <w:fldChar w:fldCharType="begin"/>
      </w:r>
      <w:r>
        <w:instrText xml:space="preserve"> HYPERLINK \l "_Toc30469" </w:instrText>
      </w:r>
      <w:r>
        <w:fldChar w:fldCharType="separate"/>
      </w:r>
      <w:r>
        <w:rPr>
          <w:sz w:val="24"/>
          <w:shd w:val="clear" w:color="auto" w:fill="FFFFFF"/>
        </w:rPr>
        <w:t>1.1</w:t>
      </w:r>
      <w:r>
        <w:rPr>
          <w:rFonts w:hint="eastAsia"/>
          <w:sz w:val="24"/>
          <w:shd w:val="clear" w:color="auto" w:fill="FFFFFF"/>
        </w:rPr>
        <w:t xml:space="preserve">  </w:t>
      </w:r>
      <w:r>
        <w:rPr>
          <w:rFonts w:hint="eastAsia"/>
          <w:sz w:val="24"/>
          <w:shd w:val="clear" w:color="auto" w:fill="FFFFFF"/>
          <w:lang w:val="en-US" w:eastAsia="zh-CN"/>
        </w:rPr>
        <w:t>Background</w:t>
      </w:r>
      <w:r>
        <w:rPr>
          <w:sz w:val="24"/>
        </w:rPr>
        <w:tab/>
      </w:r>
      <w:r>
        <w:rPr>
          <w:sz w:val="24"/>
        </w:rPr>
        <w:fldChar w:fldCharType="begin"/>
      </w:r>
      <w:r>
        <w:rPr>
          <w:sz w:val="24"/>
        </w:rPr>
        <w:instrText xml:space="preserve"> PAGEREF _Toc30469 \h </w:instrText>
      </w:r>
      <w:r>
        <w:rPr>
          <w:sz w:val="24"/>
        </w:rPr>
        <w:fldChar w:fldCharType="separate"/>
      </w:r>
      <w:r>
        <w:rPr>
          <w:sz w:val="24"/>
        </w:rPr>
        <w:t>1</w:t>
      </w:r>
      <w:r>
        <w:rPr>
          <w:sz w:val="24"/>
        </w:rPr>
        <w:fldChar w:fldCharType="end"/>
      </w:r>
      <w:r>
        <w:rPr>
          <w:sz w:val="24"/>
        </w:rPr>
        <w:fldChar w:fldCharType="end"/>
      </w:r>
    </w:p>
    <w:p w14:paraId="505B8A0B">
      <w:pPr>
        <w:tabs>
          <w:tab w:val="right" w:leader="dot" w:pos="9071"/>
        </w:tabs>
        <w:snapToGrid/>
        <w:ind w:left="840" w:leftChars="400" w:firstLine="420" w:firstLineChars="200"/>
        <w:jc w:val="left"/>
        <w:rPr>
          <w:sz w:val="24"/>
        </w:rPr>
      </w:pPr>
      <w:r>
        <w:fldChar w:fldCharType="begin"/>
      </w:r>
      <w:r>
        <w:instrText xml:space="preserve"> HYPERLINK \l "_Toc24047" </w:instrText>
      </w:r>
      <w:r>
        <w:fldChar w:fldCharType="separate"/>
      </w:r>
      <w:r>
        <w:rPr>
          <w:bCs/>
          <w:sz w:val="24"/>
          <w:szCs w:val="28"/>
        </w:rPr>
        <w:t>1.1.1</w:t>
      </w:r>
      <w:r>
        <w:rPr>
          <w:rFonts w:hint="eastAsia"/>
          <w:bCs/>
          <w:sz w:val="24"/>
          <w:szCs w:val="28"/>
        </w:rPr>
        <w:t xml:space="preserve">  Title</w:t>
      </w:r>
      <w:r>
        <w:rPr>
          <w:sz w:val="24"/>
        </w:rPr>
        <w:tab/>
      </w:r>
      <w:r>
        <w:rPr>
          <w:sz w:val="24"/>
        </w:rPr>
        <w:fldChar w:fldCharType="begin"/>
      </w:r>
      <w:r>
        <w:rPr>
          <w:sz w:val="24"/>
        </w:rPr>
        <w:instrText xml:space="preserve"> PAGEREF _Toc24047 \h </w:instrText>
      </w:r>
      <w:r>
        <w:rPr>
          <w:sz w:val="24"/>
        </w:rPr>
        <w:fldChar w:fldCharType="separate"/>
      </w:r>
      <w:r>
        <w:rPr>
          <w:sz w:val="24"/>
        </w:rPr>
        <w:t>2</w:t>
      </w:r>
      <w:r>
        <w:rPr>
          <w:sz w:val="24"/>
        </w:rPr>
        <w:fldChar w:fldCharType="end"/>
      </w:r>
      <w:r>
        <w:rPr>
          <w:sz w:val="24"/>
        </w:rPr>
        <w:fldChar w:fldCharType="end"/>
      </w:r>
    </w:p>
    <w:p w14:paraId="62CBA5E1">
      <w:pPr>
        <w:tabs>
          <w:tab w:val="right" w:leader="dot" w:pos="9071"/>
        </w:tabs>
        <w:snapToGrid/>
        <w:ind w:left="840" w:leftChars="400" w:firstLine="420" w:firstLineChars="200"/>
        <w:jc w:val="left"/>
        <w:rPr>
          <w:sz w:val="24"/>
        </w:rPr>
      </w:pPr>
      <w:r>
        <w:fldChar w:fldCharType="begin"/>
      </w:r>
      <w:r>
        <w:instrText xml:space="preserve"> HYPERLINK \l "_Toc23971" </w:instrText>
      </w:r>
      <w:r>
        <w:fldChar w:fldCharType="separate"/>
      </w:r>
      <w:r>
        <w:rPr>
          <w:bCs/>
          <w:sz w:val="24"/>
          <w:szCs w:val="28"/>
        </w:rPr>
        <w:t>1.1.2</w:t>
      </w:r>
      <w:r>
        <w:rPr>
          <w:rFonts w:hint="eastAsia"/>
          <w:bCs/>
          <w:sz w:val="24"/>
          <w:szCs w:val="28"/>
        </w:rPr>
        <w:t xml:space="preserve">  Title</w:t>
      </w:r>
      <w:r>
        <w:rPr>
          <w:sz w:val="24"/>
        </w:rPr>
        <w:tab/>
      </w:r>
      <w:r>
        <w:rPr>
          <w:sz w:val="24"/>
        </w:rPr>
        <w:fldChar w:fldCharType="begin"/>
      </w:r>
      <w:r>
        <w:rPr>
          <w:sz w:val="24"/>
        </w:rPr>
        <w:instrText xml:space="preserve"> PAGEREF _Toc23971 \h </w:instrText>
      </w:r>
      <w:r>
        <w:rPr>
          <w:sz w:val="24"/>
        </w:rPr>
        <w:fldChar w:fldCharType="separate"/>
      </w:r>
      <w:r>
        <w:rPr>
          <w:sz w:val="24"/>
        </w:rPr>
        <w:t>3</w:t>
      </w:r>
      <w:r>
        <w:rPr>
          <w:sz w:val="24"/>
        </w:rPr>
        <w:fldChar w:fldCharType="end"/>
      </w:r>
      <w:r>
        <w:rPr>
          <w:sz w:val="24"/>
        </w:rPr>
        <w:fldChar w:fldCharType="end"/>
      </w:r>
    </w:p>
    <w:p w14:paraId="39A7996E">
      <w:pPr>
        <w:tabs>
          <w:tab w:val="right" w:leader="dot" w:pos="9071"/>
        </w:tabs>
        <w:snapToGrid/>
        <w:ind w:left="840" w:leftChars="400" w:firstLine="420" w:firstLineChars="200"/>
        <w:jc w:val="left"/>
        <w:rPr>
          <w:sz w:val="24"/>
        </w:rPr>
      </w:pPr>
      <w:r>
        <w:fldChar w:fldCharType="begin"/>
      </w:r>
      <w:r>
        <w:instrText xml:space="preserve"> HYPERLINK \l "_Toc9698" </w:instrText>
      </w:r>
      <w:r>
        <w:fldChar w:fldCharType="separate"/>
      </w:r>
      <w:r>
        <w:rPr>
          <w:bCs/>
          <w:sz w:val="24"/>
          <w:szCs w:val="28"/>
        </w:rPr>
        <w:t>1.1.3</w:t>
      </w:r>
      <w:r>
        <w:rPr>
          <w:rFonts w:hint="eastAsia"/>
          <w:bCs/>
          <w:sz w:val="24"/>
          <w:szCs w:val="28"/>
        </w:rPr>
        <w:t xml:space="preserve">  Title</w:t>
      </w:r>
      <w:r>
        <w:rPr>
          <w:sz w:val="24"/>
        </w:rPr>
        <w:tab/>
      </w:r>
      <w:r>
        <w:rPr>
          <w:sz w:val="24"/>
        </w:rPr>
        <w:fldChar w:fldCharType="begin"/>
      </w:r>
      <w:r>
        <w:rPr>
          <w:sz w:val="24"/>
        </w:rPr>
        <w:instrText xml:space="preserve"> PAGEREF _Toc9698 \h </w:instrText>
      </w:r>
      <w:r>
        <w:rPr>
          <w:sz w:val="24"/>
        </w:rPr>
        <w:fldChar w:fldCharType="separate"/>
      </w:r>
      <w:r>
        <w:rPr>
          <w:sz w:val="24"/>
        </w:rPr>
        <w:t>4</w:t>
      </w:r>
      <w:r>
        <w:rPr>
          <w:sz w:val="24"/>
        </w:rPr>
        <w:fldChar w:fldCharType="end"/>
      </w:r>
      <w:r>
        <w:rPr>
          <w:sz w:val="24"/>
        </w:rPr>
        <w:fldChar w:fldCharType="end"/>
      </w:r>
    </w:p>
    <w:p w14:paraId="6DB5F1FE">
      <w:pPr>
        <w:tabs>
          <w:tab w:val="right" w:leader="dot" w:pos="9071"/>
        </w:tabs>
        <w:snapToGrid/>
        <w:ind w:left="420" w:leftChars="200" w:firstLine="420" w:firstLineChars="200"/>
        <w:jc w:val="left"/>
        <w:rPr>
          <w:sz w:val="24"/>
        </w:rPr>
      </w:pPr>
      <w:r>
        <w:fldChar w:fldCharType="begin"/>
      </w:r>
      <w:r>
        <w:instrText xml:space="preserve"> HYPERLINK \l "_Toc2306" </w:instrText>
      </w:r>
      <w:r>
        <w:fldChar w:fldCharType="separate"/>
      </w:r>
      <w:r>
        <w:rPr>
          <w:sz w:val="24"/>
          <w:shd w:val="clear" w:color="auto" w:fill="FFFFFF"/>
        </w:rPr>
        <w:t>1.2</w:t>
      </w:r>
      <w:r>
        <w:rPr>
          <w:rFonts w:hint="eastAsia"/>
          <w:sz w:val="24"/>
          <w:shd w:val="clear" w:color="auto" w:fill="FFFFFF"/>
        </w:rPr>
        <w:t xml:space="preserve">  Title</w:t>
      </w:r>
      <w:r>
        <w:rPr>
          <w:sz w:val="24"/>
        </w:rPr>
        <w:tab/>
      </w:r>
      <w:r>
        <w:rPr>
          <w:sz w:val="24"/>
        </w:rPr>
        <w:fldChar w:fldCharType="begin"/>
      </w:r>
      <w:r>
        <w:rPr>
          <w:sz w:val="24"/>
        </w:rPr>
        <w:instrText xml:space="preserve"> PAGEREF _Toc2306 \h </w:instrText>
      </w:r>
      <w:r>
        <w:rPr>
          <w:sz w:val="24"/>
        </w:rPr>
        <w:fldChar w:fldCharType="separate"/>
      </w:r>
      <w:r>
        <w:rPr>
          <w:sz w:val="24"/>
        </w:rPr>
        <w:t>5</w:t>
      </w:r>
      <w:r>
        <w:rPr>
          <w:sz w:val="24"/>
        </w:rPr>
        <w:fldChar w:fldCharType="end"/>
      </w:r>
      <w:r>
        <w:rPr>
          <w:sz w:val="24"/>
        </w:rPr>
        <w:fldChar w:fldCharType="end"/>
      </w:r>
    </w:p>
    <w:p w14:paraId="78117FBA">
      <w:pPr>
        <w:tabs>
          <w:tab w:val="right" w:leader="dot" w:pos="9071"/>
        </w:tabs>
        <w:snapToGrid/>
        <w:ind w:left="420" w:leftChars="200" w:firstLine="420" w:firstLineChars="200"/>
        <w:jc w:val="left"/>
        <w:rPr>
          <w:sz w:val="24"/>
        </w:rPr>
      </w:pPr>
      <w:r>
        <w:fldChar w:fldCharType="begin"/>
      </w:r>
      <w:r>
        <w:instrText xml:space="preserve"> HYPERLINK \l "_Toc13883" </w:instrText>
      </w:r>
      <w:r>
        <w:fldChar w:fldCharType="separate"/>
      </w:r>
      <w:r>
        <w:rPr>
          <w:sz w:val="24"/>
          <w:shd w:val="clear" w:color="auto" w:fill="FFFFFF"/>
        </w:rPr>
        <w:t>1.3</w:t>
      </w:r>
      <w:r>
        <w:rPr>
          <w:rFonts w:hint="eastAsia"/>
          <w:sz w:val="24"/>
          <w:shd w:val="clear" w:color="auto" w:fill="FFFFFF"/>
        </w:rPr>
        <w:t xml:space="preserve">  Title</w:t>
      </w:r>
      <w:r>
        <w:rPr>
          <w:sz w:val="24"/>
        </w:rPr>
        <w:tab/>
      </w:r>
      <w:r>
        <w:rPr>
          <w:sz w:val="24"/>
        </w:rPr>
        <w:fldChar w:fldCharType="begin"/>
      </w:r>
      <w:r>
        <w:rPr>
          <w:sz w:val="24"/>
        </w:rPr>
        <w:instrText xml:space="preserve"> PAGEREF _Toc13883 \h </w:instrText>
      </w:r>
      <w:r>
        <w:rPr>
          <w:sz w:val="24"/>
        </w:rPr>
        <w:fldChar w:fldCharType="separate"/>
      </w:r>
      <w:r>
        <w:rPr>
          <w:sz w:val="24"/>
        </w:rPr>
        <w:t>5</w:t>
      </w:r>
      <w:r>
        <w:rPr>
          <w:sz w:val="24"/>
        </w:rPr>
        <w:fldChar w:fldCharType="end"/>
      </w:r>
      <w:r>
        <w:rPr>
          <w:sz w:val="24"/>
        </w:rPr>
        <w:fldChar w:fldCharType="end"/>
      </w:r>
    </w:p>
    <w:p w14:paraId="525DF67C">
      <w:pPr>
        <w:tabs>
          <w:tab w:val="right" w:leader="dot" w:pos="9071"/>
        </w:tabs>
        <w:snapToGrid/>
        <w:ind w:left="482"/>
        <w:jc w:val="left"/>
        <w:rPr>
          <w:b/>
          <w:sz w:val="28"/>
        </w:rPr>
      </w:pPr>
      <w:r>
        <w:fldChar w:fldCharType="begin"/>
      </w:r>
      <w:r>
        <w:instrText xml:space="preserve"> HYPERLINK \l "_Toc19508" </w:instrText>
      </w:r>
      <w:r>
        <w:fldChar w:fldCharType="separate"/>
      </w:r>
      <w:r>
        <w:rPr>
          <w:rFonts w:hint="eastAsia"/>
          <w:b/>
          <w:sz w:val="28"/>
          <w:szCs w:val="32"/>
          <w:shd w:val="clear" w:color="auto" w:fill="FFFFFF"/>
        </w:rPr>
        <w:t>Chapter 2  Title</w:t>
      </w:r>
      <w:r>
        <w:rPr>
          <w:b/>
          <w:sz w:val="28"/>
        </w:rPr>
        <w:tab/>
      </w:r>
      <w:r>
        <w:rPr>
          <w:b/>
          <w:sz w:val="28"/>
        </w:rPr>
        <w:fldChar w:fldCharType="begin"/>
      </w:r>
      <w:r>
        <w:rPr>
          <w:b/>
          <w:sz w:val="28"/>
        </w:rPr>
        <w:instrText xml:space="preserve"> PAGEREF _Toc19508 \h </w:instrText>
      </w:r>
      <w:r>
        <w:rPr>
          <w:b/>
          <w:sz w:val="28"/>
        </w:rPr>
        <w:fldChar w:fldCharType="separate"/>
      </w:r>
      <w:r>
        <w:rPr>
          <w:b/>
          <w:sz w:val="28"/>
        </w:rPr>
        <w:t>6</w:t>
      </w:r>
      <w:r>
        <w:rPr>
          <w:b/>
          <w:sz w:val="28"/>
        </w:rPr>
        <w:fldChar w:fldCharType="end"/>
      </w:r>
      <w:r>
        <w:rPr>
          <w:b/>
          <w:sz w:val="28"/>
        </w:rPr>
        <w:fldChar w:fldCharType="end"/>
      </w:r>
    </w:p>
    <w:p w14:paraId="79C5CCE2">
      <w:pPr>
        <w:tabs>
          <w:tab w:val="right" w:leader="dot" w:pos="9071"/>
        </w:tabs>
        <w:snapToGrid/>
        <w:ind w:left="420" w:leftChars="200" w:firstLine="420" w:firstLineChars="200"/>
        <w:jc w:val="left"/>
        <w:rPr>
          <w:sz w:val="24"/>
        </w:rPr>
      </w:pPr>
      <w:r>
        <w:fldChar w:fldCharType="begin"/>
      </w:r>
      <w:r>
        <w:instrText xml:space="preserve"> HYPERLINK \l "_Toc3344" </w:instrText>
      </w:r>
      <w:r>
        <w:fldChar w:fldCharType="separate"/>
      </w:r>
      <w:r>
        <w:rPr>
          <w:sz w:val="24"/>
          <w:shd w:val="clear" w:color="auto" w:fill="FFFFFF"/>
        </w:rPr>
        <w:t>2.1</w:t>
      </w:r>
      <w:r>
        <w:rPr>
          <w:rFonts w:hint="eastAsia"/>
          <w:sz w:val="24"/>
          <w:shd w:val="clear" w:color="auto" w:fill="FFFFFF"/>
        </w:rPr>
        <w:t xml:space="preserve">  Title</w:t>
      </w:r>
      <w:r>
        <w:rPr>
          <w:sz w:val="24"/>
        </w:rPr>
        <w:tab/>
      </w:r>
      <w:r>
        <w:rPr>
          <w:sz w:val="24"/>
        </w:rPr>
        <w:fldChar w:fldCharType="begin"/>
      </w:r>
      <w:r>
        <w:rPr>
          <w:sz w:val="24"/>
        </w:rPr>
        <w:instrText xml:space="preserve"> PAGEREF _Toc3344 \h </w:instrText>
      </w:r>
      <w:r>
        <w:rPr>
          <w:sz w:val="24"/>
        </w:rPr>
        <w:fldChar w:fldCharType="separate"/>
      </w:r>
      <w:r>
        <w:rPr>
          <w:sz w:val="24"/>
        </w:rPr>
        <w:t>6</w:t>
      </w:r>
      <w:r>
        <w:rPr>
          <w:sz w:val="24"/>
        </w:rPr>
        <w:fldChar w:fldCharType="end"/>
      </w:r>
      <w:r>
        <w:rPr>
          <w:sz w:val="24"/>
        </w:rPr>
        <w:fldChar w:fldCharType="end"/>
      </w:r>
    </w:p>
    <w:p w14:paraId="3451F223">
      <w:pPr>
        <w:tabs>
          <w:tab w:val="right" w:leader="dot" w:pos="9071"/>
        </w:tabs>
        <w:snapToGrid/>
        <w:ind w:left="840" w:leftChars="400" w:firstLine="420" w:firstLineChars="200"/>
        <w:jc w:val="left"/>
        <w:rPr>
          <w:sz w:val="24"/>
        </w:rPr>
      </w:pPr>
      <w:r>
        <w:fldChar w:fldCharType="begin"/>
      </w:r>
      <w:r>
        <w:instrText xml:space="preserve"> HYPERLINK \l "_Toc28439" </w:instrText>
      </w:r>
      <w:r>
        <w:fldChar w:fldCharType="separate"/>
      </w:r>
      <w:r>
        <w:rPr>
          <w:bCs/>
          <w:sz w:val="24"/>
          <w:szCs w:val="28"/>
        </w:rPr>
        <w:t>2.1.1</w:t>
      </w:r>
      <w:r>
        <w:rPr>
          <w:rFonts w:hint="eastAsia"/>
          <w:bCs/>
          <w:sz w:val="24"/>
          <w:szCs w:val="28"/>
        </w:rPr>
        <w:t xml:space="preserve">  Title</w:t>
      </w:r>
      <w:r>
        <w:rPr>
          <w:sz w:val="24"/>
        </w:rPr>
        <w:tab/>
      </w:r>
      <w:r>
        <w:rPr>
          <w:sz w:val="24"/>
        </w:rPr>
        <w:fldChar w:fldCharType="begin"/>
      </w:r>
      <w:r>
        <w:rPr>
          <w:sz w:val="24"/>
        </w:rPr>
        <w:instrText xml:space="preserve"> PAGEREF _Toc28439 \h </w:instrText>
      </w:r>
      <w:r>
        <w:rPr>
          <w:sz w:val="24"/>
        </w:rPr>
        <w:fldChar w:fldCharType="separate"/>
      </w:r>
      <w:r>
        <w:rPr>
          <w:sz w:val="24"/>
        </w:rPr>
        <w:t>6</w:t>
      </w:r>
      <w:r>
        <w:rPr>
          <w:sz w:val="24"/>
        </w:rPr>
        <w:fldChar w:fldCharType="end"/>
      </w:r>
      <w:r>
        <w:rPr>
          <w:sz w:val="24"/>
        </w:rPr>
        <w:fldChar w:fldCharType="end"/>
      </w:r>
    </w:p>
    <w:p w14:paraId="46C30241">
      <w:pPr>
        <w:tabs>
          <w:tab w:val="right" w:leader="dot" w:pos="9071"/>
        </w:tabs>
        <w:snapToGrid/>
        <w:ind w:left="482"/>
        <w:jc w:val="left"/>
        <w:rPr>
          <w:b/>
          <w:sz w:val="28"/>
        </w:rPr>
      </w:pPr>
      <w:r>
        <w:fldChar w:fldCharType="begin"/>
      </w:r>
      <w:r>
        <w:instrText xml:space="preserve"> HYPERLINK \l "_Toc5212" </w:instrText>
      </w:r>
      <w:r>
        <w:fldChar w:fldCharType="separate"/>
      </w:r>
      <w:r>
        <w:rPr>
          <w:rFonts w:hint="eastAsia"/>
          <w:b/>
          <w:sz w:val="28"/>
          <w:szCs w:val="32"/>
          <w:shd w:val="clear" w:color="auto" w:fill="FFFFFF"/>
        </w:rPr>
        <w:t>Chapter 3  Title</w:t>
      </w:r>
      <w:r>
        <w:rPr>
          <w:b/>
          <w:sz w:val="28"/>
        </w:rPr>
        <w:tab/>
      </w:r>
      <w:r>
        <w:rPr>
          <w:b/>
          <w:sz w:val="28"/>
        </w:rPr>
        <w:fldChar w:fldCharType="begin"/>
      </w:r>
      <w:r>
        <w:rPr>
          <w:b/>
          <w:sz w:val="28"/>
        </w:rPr>
        <w:instrText xml:space="preserve"> PAGEREF _Toc5212 \h </w:instrText>
      </w:r>
      <w:r>
        <w:rPr>
          <w:b/>
          <w:sz w:val="28"/>
        </w:rPr>
        <w:fldChar w:fldCharType="separate"/>
      </w:r>
      <w:r>
        <w:rPr>
          <w:b/>
          <w:sz w:val="28"/>
        </w:rPr>
        <w:t>7</w:t>
      </w:r>
      <w:r>
        <w:rPr>
          <w:b/>
          <w:sz w:val="28"/>
        </w:rPr>
        <w:fldChar w:fldCharType="end"/>
      </w:r>
      <w:r>
        <w:rPr>
          <w:b/>
          <w:sz w:val="28"/>
        </w:rPr>
        <w:fldChar w:fldCharType="end"/>
      </w:r>
    </w:p>
    <w:p w14:paraId="423A53C6">
      <w:pPr>
        <w:tabs>
          <w:tab w:val="right" w:leader="dot" w:pos="9071"/>
        </w:tabs>
        <w:snapToGrid/>
        <w:ind w:left="420" w:leftChars="200" w:firstLine="420" w:firstLineChars="200"/>
        <w:jc w:val="left"/>
        <w:rPr>
          <w:sz w:val="24"/>
        </w:rPr>
      </w:pPr>
      <w:r>
        <w:fldChar w:fldCharType="begin"/>
      </w:r>
      <w:r>
        <w:instrText xml:space="preserve"> HYPERLINK \l "_Toc22253" </w:instrText>
      </w:r>
      <w:r>
        <w:fldChar w:fldCharType="separate"/>
      </w:r>
      <w:r>
        <w:rPr>
          <w:sz w:val="24"/>
          <w:shd w:val="clear" w:color="auto" w:fill="FFFFFF"/>
        </w:rPr>
        <w:t>3.1</w:t>
      </w:r>
      <w:r>
        <w:rPr>
          <w:rFonts w:hint="eastAsia"/>
          <w:sz w:val="24"/>
          <w:shd w:val="clear" w:color="auto" w:fill="FFFFFF"/>
        </w:rPr>
        <w:t xml:space="preserve">  Title</w:t>
      </w:r>
      <w:r>
        <w:rPr>
          <w:sz w:val="24"/>
        </w:rPr>
        <w:tab/>
      </w:r>
      <w:r>
        <w:rPr>
          <w:sz w:val="24"/>
        </w:rPr>
        <w:fldChar w:fldCharType="begin"/>
      </w:r>
      <w:r>
        <w:rPr>
          <w:sz w:val="24"/>
        </w:rPr>
        <w:instrText xml:space="preserve"> PAGEREF _Toc22253 \h </w:instrText>
      </w:r>
      <w:r>
        <w:rPr>
          <w:sz w:val="24"/>
        </w:rPr>
        <w:fldChar w:fldCharType="separate"/>
      </w:r>
      <w:r>
        <w:rPr>
          <w:sz w:val="24"/>
        </w:rPr>
        <w:t>7</w:t>
      </w:r>
      <w:r>
        <w:rPr>
          <w:sz w:val="24"/>
        </w:rPr>
        <w:fldChar w:fldCharType="end"/>
      </w:r>
      <w:r>
        <w:rPr>
          <w:sz w:val="24"/>
        </w:rPr>
        <w:fldChar w:fldCharType="end"/>
      </w:r>
    </w:p>
    <w:p w14:paraId="52ACBCCD">
      <w:pPr>
        <w:tabs>
          <w:tab w:val="right" w:leader="dot" w:pos="9071"/>
        </w:tabs>
        <w:snapToGrid/>
        <w:ind w:left="840" w:leftChars="400" w:firstLine="420" w:firstLineChars="200"/>
        <w:jc w:val="left"/>
        <w:rPr>
          <w:sz w:val="24"/>
        </w:rPr>
      </w:pPr>
      <w:r>
        <w:fldChar w:fldCharType="begin"/>
      </w:r>
      <w:r>
        <w:instrText xml:space="preserve"> HYPERLINK \l "_Toc31432" </w:instrText>
      </w:r>
      <w:r>
        <w:fldChar w:fldCharType="separate"/>
      </w:r>
      <w:r>
        <w:rPr>
          <w:bCs/>
          <w:sz w:val="24"/>
          <w:szCs w:val="28"/>
        </w:rPr>
        <w:t>3.1.1</w:t>
      </w:r>
      <w:r>
        <w:rPr>
          <w:rFonts w:hint="eastAsia"/>
          <w:bCs/>
          <w:sz w:val="24"/>
          <w:szCs w:val="28"/>
        </w:rPr>
        <w:t xml:space="preserve">  Title</w:t>
      </w:r>
      <w:r>
        <w:rPr>
          <w:sz w:val="24"/>
        </w:rPr>
        <w:tab/>
      </w:r>
      <w:r>
        <w:rPr>
          <w:sz w:val="24"/>
        </w:rPr>
        <w:fldChar w:fldCharType="begin"/>
      </w:r>
      <w:r>
        <w:rPr>
          <w:sz w:val="24"/>
        </w:rPr>
        <w:instrText xml:space="preserve"> PAGEREF _Toc31432 \h </w:instrText>
      </w:r>
      <w:r>
        <w:rPr>
          <w:sz w:val="24"/>
        </w:rPr>
        <w:fldChar w:fldCharType="separate"/>
      </w:r>
      <w:r>
        <w:rPr>
          <w:sz w:val="24"/>
        </w:rPr>
        <w:t>7</w:t>
      </w:r>
      <w:r>
        <w:rPr>
          <w:sz w:val="24"/>
        </w:rPr>
        <w:fldChar w:fldCharType="end"/>
      </w:r>
      <w:r>
        <w:rPr>
          <w:sz w:val="24"/>
        </w:rPr>
        <w:fldChar w:fldCharType="end"/>
      </w:r>
    </w:p>
    <w:p w14:paraId="47D3F790">
      <w:pPr>
        <w:tabs>
          <w:tab w:val="right" w:leader="dot" w:pos="9071"/>
        </w:tabs>
        <w:snapToGrid/>
        <w:ind w:left="482"/>
        <w:jc w:val="left"/>
        <w:rPr>
          <w:b/>
          <w:sz w:val="28"/>
        </w:rPr>
      </w:pPr>
      <w:r>
        <w:fldChar w:fldCharType="begin"/>
      </w:r>
      <w:r>
        <w:instrText xml:space="preserve"> HYPERLINK \l "_Toc1151" </w:instrText>
      </w:r>
      <w:r>
        <w:fldChar w:fldCharType="separate"/>
      </w:r>
      <w:r>
        <w:rPr>
          <w:rFonts w:hint="eastAsia"/>
          <w:b/>
          <w:sz w:val="28"/>
          <w:szCs w:val="32"/>
          <w:shd w:val="clear" w:color="auto" w:fill="FFFFFF"/>
        </w:rPr>
        <w:t>Chapter 4  Title</w:t>
      </w:r>
      <w:r>
        <w:rPr>
          <w:b/>
          <w:sz w:val="28"/>
        </w:rPr>
        <w:tab/>
      </w:r>
      <w:r>
        <w:rPr>
          <w:b/>
          <w:sz w:val="28"/>
        </w:rPr>
        <w:fldChar w:fldCharType="begin"/>
      </w:r>
      <w:r>
        <w:rPr>
          <w:b/>
          <w:sz w:val="28"/>
        </w:rPr>
        <w:instrText xml:space="preserve"> PAGEREF _Toc1151 \h </w:instrText>
      </w:r>
      <w:r>
        <w:rPr>
          <w:b/>
          <w:sz w:val="28"/>
        </w:rPr>
        <w:fldChar w:fldCharType="separate"/>
      </w:r>
      <w:r>
        <w:rPr>
          <w:b/>
          <w:sz w:val="28"/>
        </w:rPr>
        <w:t>8</w:t>
      </w:r>
      <w:r>
        <w:rPr>
          <w:b/>
          <w:sz w:val="28"/>
        </w:rPr>
        <w:fldChar w:fldCharType="end"/>
      </w:r>
      <w:r>
        <w:rPr>
          <w:b/>
          <w:sz w:val="28"/>
        </w:rPr>
        <w:fldChar w:fldCharType="end"/>
      </w:r>
    </w:p>
    <w:p w14:paraId="29CD2927">
      <w:pPr>
        <w:tabs>
          <w:tab w:val="right" w:leader="dot" w:pos="9071"/>
        </w:tabs>
        <w:snapToGrid/>
        <w:ind w:left="420" w:leftChars="200" w:firstLine="420" w:firstLineChars="200"/>
        <w:jc w:val="left"/>
        <w:rPr>
          <w:sz w:val="24"/>
        </w:rPr>
      </w:pPr>
      <w:r>
        <w:fldChar w:fldCharType="begin"/>
      </w:r>
      <w:r>
        <w:instrText xml:space="preserve"> HYPERLINK \l "_Toc8114" </w:instrText>
      </w:r>
      <w:r>
        <w:fldChar w:fldCharType="separate"/>
      </w:r>
      <w:r>
        <w:rPr>
          <w:sz w:val="24"/>
          <w:shd w:val="clear" w:color="auto" w:fill="FFFFFF"/>
        </w:rPr>
        <w:t>4.1</w:t>
      </w:r>
      <w:r>
        <w:rPr>
          <w:rFonts w:hint="eastAsia"/>
          <w:sz w:val="24"/>
          <w:shd w:val="clear" w:color="auto" w:fill="FFFFFF"/>
        </w:rPr>
        <w:t xml:space="preserve">  Title</w:t>
      </w:r>
      <w:r>
        <w:rPr>
          <w:sz w:val="24"/>
        </w:rPr>
        <w:tab/>
      </w:r>
      <w:r>
        <w:rPr>
          <w:sz w:val="24"/>
        </w:rPr>
        <w:fldChar w:fldCharType="begin"/>
      </w:r>
      <w:r>
        <w:rPr>
          <w:sz w:val="24"/>
        </w:rPr>
        <w:instrText xml:space="preserve"> PAGEREF _Toc8114 \h </w:instrText>
      </w:r>
      <w:r>
        <w:rPr>
          <w:sz w:val="24"/>
        </w:rPr>
        <w:fldChar w:fldCharType="separate"/>
      </w:r>
      <w:r>
        <w:rPr>
          <w:sz w:val="24"/>
        </w:rPr>
        <w:t>8</w:t>
      </w:r>
      <w:r>
        <w:rPr>
          <w:sz w:val="24"/>
        </w:rPr>
        <w:fldChar w:fldCharType="end"/>
      </w:r>
      <w:r>
        <w:rPr>
          <w:sz w:val="24"/>
        </w:rPr>
        <w:fldChar w:fldCharType="end"/>
      </w:r>
    </w:p>
    <w:p w14:paraId="3EB08ED7">
      <w:pPr>
        <w:tabs>
          <w:tab w:val="right" w:leader="dot" w:pos="9071"/>
        </w:tabs>
        <w:snapToGrid/>
        <w:ind w:left="840" w:leftChars="400" w:firstLine="420" w:firstLineChars="200"/>
        <w:jc w:val="left"/>
        <w:rPr>
          <w:sz w:val="24"/>
        </w:rPr>
      </w:pPr>
      <w:r>
        <w:fldChar w:fldCharType="begin"/>
      </w:r>
      <w:r>
        <w:instrText xml:space="preserve"> HYPERLINK \l "_Toc7299" </w:instrText>
      </w:r>
      <w:r>
        <w:fldChar w:fldCharType="separate"/>
      </w:r>
      <w:r>
        <w:rPr>
          <w:bCs/>
          <w:sz w:val="24"/>
          <w:szCs w:val="28"/>
        </w:rPr>
        <w:t>4.1.1</w:t>
      </w:r>
      <w:r>
        <w:rPr>
          <w:rFonts w:hint="eastAsia"/>
          <w:bCs/>
          <w:sz w:val="24"/>
          <w:szCs w:val="28"/>
        </w:rPr>
        <w:t xml:space="preserve">  Title</w:t>
      </w:r>
      <w:r>
        <w:rPr>
          <w:sz w:val="24"/>
        </w:rPr>
        <w:tab/>
      </w:r>
      <w:r>
        <w:rPr>
          <w:sz w:val="24"/>
        </w:rPr>
        <w:fldChar w:fldCharType="begin"/>
      </w:r>
      <w:r>
        <w:rPr>
          <w:sz w:val="24"/>
        </w:rPr>
        <w:instrText xml:space="preserve"> PAGEREF _Toc7299 \h </w:instrText>
      </w:r>
      <w:r>
        <w:rPr>
          <w:sz w:val="24"/>
        </w:rPr>
        <w:fldChar w:fldCharType="separate"/>
      </w:r>
      <w:r>
        <w:rPr>
          <w:sz w:val="24"/>
        </w:rPr>
        <w:t>8</w:t>
      </w:r>
      <w:r>
        <w:rPr>
          <w:sz w:val="24"/>
        </w:rPr>
        <w:fldChar w:fldCharType="end"/>
      </w:r>
      <w:r>
        <w:rPr>
          <w:sz w:val="24"/>
        </w:rPr>
        <w:fldChar w:fldCharType="end"/>
      </w:r>
    </w:p>
    <w:p w14:paraId="1664A77F">
      <w:pPr>
        <w:tabs>
          <w:tab w:val="right" w:leader="dot" w:pos="9071"/>
        </w:tabs>
        <w:snapToGrid/>
        <w:ind w:left="482"/>
        <w:jc w:val="left"/>
        <w:rPr>
          <w:b/>
          <w:sz w:val="28"/>
        </w:rPr>
      </w:pPr>
      <w:r>
        <w:fldChar w:fldCharType="begin"/>
      </w:r>
      <w:r>
        <w:instrText xml:space="preserve"> HYPERLINK \l "_Toc5249" </w:instrText>
      </w:r>
      <w:r>
        <w:fldChar w:fldCharType="separate"/>
      </w:r>
      <w:r>
        <w:rPr>
          <w:rFonts w:hint="eastAsia"/>
          <w:b/>
          <w:sz w:val="28"/>
          <w:szCs w:val="32"/>
          <w:shd w:val="clear" w:color="auto" w:fill="FFFFFF"/>
        </w:rPr>
        <w:t>Conclusion</w:t>
      </w:r>
      <w:r>
        <w:rPr>
          <w:b/>
          <w:sz w:val="28"/>
        </w:rPr>
        <w:tab/>
      </w:r>
      <w:r>
        <w:rPr>
          <w:b/>
          <w:sz w:val="28"/>
        </w:rPr>
        <w:fldChar w:fldCharType="begin"/>
      </w:r>
      <w:r>
        <w:rPr>
          <w:b/>
          <w:sz w:val="28"/>
        </w:rPr>
        <w:instrText xml:space="preserve"> PAGEREF _Toc5249 \h </w:instrText>
      </w:r>
      <w:r>
        <w:rPr>
          <w:b/>
          <w:sz w:val="28"/>
        </w:rPr>
        <w:fldChar w:fldCharType="separate"/>
      </w:r>
      <w:r>
        <w:rPr>
          <w:b/>
          <w:sz w:val="28"/>
        </w:rPr>
        <w:t>9</w:t>
      </w:r>
      <w:r>
        <w:rPr>
          <w:b/>
          <w:sz w:val="28"/>
        </w:rPr>
        <w:fldChar w:fldCharType="end"/>
      </w:r>
      <w:r>
        <w:rPr>
          <w:b/>
          <w:sz w:val="28"/>
        </w:rPr>
        <w:fldChar w:fldCharType="end"/>
      </w:r>
    </w:p>
    <w:p w14:paraId="2E7A815D">
      <w:pPr>
        <w:tabs>
          <w:tab w:val="right" w:leader="dot" w:pos="9071"/>
        </w:tabs>
        <w:snapToGrid/>
        <w:ind w:left="482"/>
        <w:jc w:val="left"/>
        <w:rPr>
          <w:b/>
          <w:sz w:val="28"/>
        </w:rPr>
      </w:pPr>
      <w:r>
        <w:fldChar w:fldCharType="begin"/>
      </w:r>
      <w:r>
        <w:instrText xml:space="preserve"> HYPERLINK \l "_Toc5158" </w:instrText>
      </w:r>
      <w:r>
        <w:fldChar w:fldCharType="separate"/>
      </w:r>
      <w:r>
        <w:rPr>
          <w:rFonts w:hint="eastAsia"/>
          <w:b/>
          <w:sz w:val="28"/>
          <w:szCs w:val="32"/>
          <w:shd w:val="clear" w:color="auto" w:fill="FFFFFF"/>
        </w:rPr>
        <w:t>Appendix Ⅰ  Title</w:t>
      </w:r>
      <w:r>
        <w:rPr>
          <w:b/>
          <w:sz w:val="28"/>
        </w:rPr>
        <w:tab/>
      </w:r>
      <w:r>
        <w:rPr>
          <w:b/>
          <w:sz w:val="28"/>
        </w:rPr>
        <w:fldChar w:fldCharType="begin"/>
      </w:r>
      <w:r>
        <w:rPr>
          <w:b/>
          <w:sz w:val="28"/>
        </w:rPr>
        <w:instrText xml:space="preserve"> PAGEREF _Toc5158 \h </w:instrText>
      </w:r>
      <w:r>
        <w:rPr>
          <w:b/>
          <w:sz w:val="28"/>
        </w:rPr>
        <w:fldChar w:fldCharType="separate"/>
      </w:r>
      <w:r>
        <w:rPr>
          <w:b/>
          <w:sz w:val="28"/>
        </w:rPr>
        <w:t>10</w:t>
      </w:r>
      <w:r>
        <w:rPr>
          <w:b/>
          <w:sz w:val="28"/>
        </w:rPr>
        <w:fldChar w:fldCharType="end"/>
      </w:r>
      <w:r>
        <w:rPr>
          <w:b/>
          <w:sz w:val="28"/>
        </w:rPr>
        <w:fldChar w:fldCharType="end"/>
      </w:r>
    </w:p>
    <w:p w14:paraId="2CC1988A">
      <w:pPr>
        <w:tabs>
          <w:tab w:val="right" w:leader="dot" w:pos="9071"/>
        </w:tabs>
        <w:snapToGrid/>
        <w:ind w:left="482"/>
        <w:jc w:val="left"/>
        <w:rPr>
          <w:b/>
          <w:sz w:val="28"/>
        </w:rPr>
      </w:pPr>
      <w:r>
        <w:fldChar w:fldCharType="begin"/>
      </w:r>
      <w:r>
        <w:instrText xml:space="preserve"> HYPERLINK \l "_Toc1416" </w:instrText>
      </w:r>
      <w:r>
        <w:fldChar w:fldCharType="separate"/>
      </w:r>
      <w:r>
        <w:rPr>
          <w:rFonts w:hint="eastAsia"/>
          <w:b/>
          <w:sz w:val="28"/>
          <w:szCs w:val="32"/>
          <w:shd w:val="clear" w:color="auto" w:fill="FFFFFF"/>
        </w:rPr>
        <w:t>References</w:t>
      </w:r>
      <w:r>
        <w:rPr>
          <w:b/>
          <w:sz w:val="28"/>
        </w:rPr>
        <w:tab/>
      </w:r>
      <w:r>
        <w:rPr>
          <w:b/>
          <w:sz w:val="28"/>
        </w:rPr>
        <w:fldChar w:fldCharType="begin"/>
      </w:r>
      <w:r>
        <w:rPr>
          <w:b/>
          <w:sz w:val="28"/>
        </w:rPr>
        <w:instrText xml:space="preserve"> PAGEREF _Toc1416 \h </w:instrText>
      </w:r>
      <w:r>
        <w:rPr>
          <w:b/>
          <w:sz w:val="28"/>
        </w:rPr>
        <w:fldChar w:fldCharType="separate"/>
      </w:r>
      <w:r>
        <w:rPr>
          <w:b/>
          <w:sz w:val="28"/>
        </w:rPr>
        <w:t>11</w:t>
      </w:r>
      <w:r>
        <w:rPr>
          <w:b/>
          <w:sz w:val="28"/>
        </w:rPr>
        <w:fldChar w:fldCharType="end"/>
      </w:r>
      <w:r>
        <w:rPr>
          <w:b/>
          <w:sz w:val="28"/>
        </w:rPr>
        <w:fldChar w:fldCharType="end"/>
      </w:r>
    </w:p>
    <w:p w14:paraId="1A05B21D">
      <w:pPr>
        <w:tabs>
          <w:tab w:val="right" w:leader="dot" w:pos="9071"/>
        </w:tabs>
        <w:snapToGrid/>
        <w:ind w:left="482"/>
        <w:jc w:val="left"/>
        <w:rPr>
          <w:b/>
          <w:sz w:val="28"/>
        </w:rPr>
      </w:pPr>
      <w:r>
        <w:fldChar w:fldCharType="begin"/>
      </w:r>
      <w:r>
        <w:instrText xml:space="preserve"> HYPERLINK \l "_Toc10979" </w:instrText>
      </w:r>
      <w:r>
        <w:fldChar w:fldCharType="separate"/>
      </w:r>
      <w:r>
        <w:rPr>
          <w:rFonts w:hint="eastAsia"/>
          <w:b/>
          <w:sz w:val="28"/>
          <w:szCs w:val="32"/>
          <w:shd w:val="clear" w:color="auto" w:fill="FFFFFF"/>
          <w:lang w:val="zh-CN"/>
        </w:rPr>
        <w:t>Acknowledgements</w:t>
      </w:r>
      <w:r>
        <w:rPr>
          <w:b/>
          <w:sz w:val="28"/>
        </w:rPr>
        <w:tab/>
      </w:r>
      <w:r>
        <w:rPr>
          <w:b/>
          <w:sz w:val="28"/>
        </w:rPr>
        <w:fldChar w:fldCharType="begin"/>
      </w:r>
      <w:r>
        <w:rPr>
          <w:b/>
          <w:sz w:val="28"/>
        </w:rPr>
        <w:instrText xml:space="preserve"> PAGEREF _Toc10979 \h </w:instrText>
      </w:r>
      <w:r>
        <w:rPr>
          <w:b/>
          <w:sz w:val="28"/>
        </w:rPr>
        <w:fldChar w:fldCharType="separate"/>
      </w:r>
      <w:r>
        <w:rPr>
          <w:b/>
          <w:sz w:val="28"/>
        </w:rPr>
        <w:t>12</w:t>
      </w:r>
      <w:r>
        <w:rPr>
          <w:b/>
          <w:sz w:val="28"/>
        </w:rPr>
        <w:fldChar w:fldCharType="end"/>
      </w:r>
      <w:r>
        <w:rPr>
          <w:b/>
          <w:sz w:val="28"/>
        </w:rPr>
        <w:fldChar w:fldCharType="end"/>
      </w:r>
    </w:p>
    <w:p w14:paraId="678EBD0D">
      <w:pPr>
        <w:tabs>
          <w:tab w:val="right" w:leader="dot" w:pos="9071"/>
        </w:tabs>
        <w:snapToGrid/>
        <w:ind w:left="482"/>
        <w:jc w:val="left"/>
        <w:rPr>
          <w:rFonts w:hint="eastAsia"/>
          <w:b/>
          <w:sz w:val="28"/>
        </w:rPr>
      </w:pPr>
    </w:p>
    <w:p w14:paraId="69F7969A">
      <w:pPr>
        <w:sectPr>
          <w:headerReference r:id="rId3" w:type="default"/>
          <w:footerReference r:id="rId4" w:type="default"/>
          <w:pgSz w:w="11907" w:h="16840"/>
          <w:pgMar w:top="1985" w:right="1411" w:bottom="1411" w:left="1701" w:header="1418" w:footer="720" w:gutter="0"/>
          <w:pgNumType w:fmt="upperRoman" w:start="1"/>
          <w:cols w:space="720" w:num="1"/>
          <w:docGrid w:type="lines" w:linePitch="419" w:charSpace="410"/>
        </w:sectPr>
      </w:pPr>
      <w:r>
        <w:rPr>
          <w:b/>
          <w:bCs/>
        </w:rPr>
        <w:tab/>
      </w:r>
      <w:r>
        <w:fldChar w:fldCharType="end"/>
      </w:r>
      <w:bookmarkEnd w:id="8"/>
      <w:bookmarkStart w:id="9" w:name="_Toc166373716"/>
      <w:r>
        <w:rPr>
          <w:b/>
          <w:bCs/>
        </w:rPr>
        <w:tab/>
      </w:r>
    </w:p>
    <w:bookmarkEnd w:id="9"/>
    <w:p w14:paraId="5A598DF3">
      <w:pPr>
        <w:spacing w:before="419" w:beforeLines="100" w:after="419" w:afterLines="100" w:line="360" w:lineRule="auto"/>
        <w:jc w:val="center"/>
        <w:outlineLvl w:val="0"/>
        <w:rPr>
          <w:rStyle w:val="17"/>
          <w:b/>
          <w:sz w:val="28"/>
          <w:szCs w:val="32"/>
        </w:rPr>
      </w:pPr>
      <w:bookmarkStart w:id="10" w:name="_Toc25313"/>
      <w:bookmarkStart w:id="11" w:name="_Toc22603"/>
      <w:bookmarkStart w:id="12" w:name="_Toc13820"/>
      <w:bookmarkStart w:id="13" w:name="_Hlk154524838"/>
      <w:r>
        <w:rPr>
          <w:rFonts w:hint="eastAsia"/>
          <w:b/>
          <w:color w:val="000000"/>
          <w:sz w:val="28"/>
          <w:szCs w:val="32"/>
          <w:shd w:val="clear" w:color="auto" w:fill="FFFFFF"/>
        </w:rPr>
        <w:t>Chapter 1  Introduction</w:t>
      </w:r>
      <w:bookmarkEnd w:id="10"/>
      <w:bookmarkEnd w:id="11"/>
      <w:bookmarkEnd w:id="12"/>
    </w:p>
    <w:bookmarkEnd w:id="13"/>
    <w:p w14:paraId="100130D6">
      <w:pPr>
        <w:pStyle w:val="30"/>
        <w:spacing w:before="104" w:after="104" w:line="360" w:lineRule="auto"/>
        <w:ind w:firstLine="480"/>
      </w:pPr>
      <w:r>
        <w:rPr>
          <w:rFonts w:hint="eastAsia"/>
          <w:lang w:val="en-US" w:eastAsia="zh-CN"/>
        </w:rPr>
        <w:t>Chapter 1 provides the introductory foundation of this study on a web-based house rental management system. It outlines the current challenges in rental operations, including fragmented data handling, inconsistent transaction tracking, and limited process control across stakeholders. This chapter also presents the research problem formulation, objectives, scope and limitations, and expected benefits as the basis for the subsequent chapters</w:t>
      </w:r>
      <w:r>
        <w:rPr>
          <w:rFonts w:hint="default"/>
          <w:lang w:val="en-US" w:eastAsia="zh-CN"/>
        </w:rPr>
        <w:t>.</w:t>
      </w:r>
    </w:p>
    <w:p w14:paraId="18BB3AFD">
      <w:pPr>
        <w:pStyle w:val="60"/>
        <w:spacing w:before="209" w:after="209"/>
      </w:pPr>
      <w:bookmarkStart w:id="14" w:name="_Hlt27307119"/>
      <w:bookmarkEnd w:id="14"/>
      <w:r>
        <w:rPr>
          <w:rFonts w:hint="eastAsia"/>
          <w:lang w:val="en-US" w:eastAsia="zh-CN"/>
        </w:rPr>
        <w:t>Background</w:t>
      </w:r>
    </w:p>
    <w:p w14:paraId="7192DFE8">
      <w:pPr>
        <w:pStyle w:val="30"/>
        <w:spacing w:before="104" w:after="104" w:line="360" w:lineRule="auto"/>
        <w:ind w:firstLine="480"/>
        <w:rPr>
          <w:rFonts w:hint="default"/>
        </w:rPr>
      </w:pPr>
      <w:r>
        <w:rPr>
          <w:rFonts w:hint="default"/>
        </w:rPr>
        <w:t>House rental activities involve repeated interactions among tenants, property owners/agents, and administrators, including listing publication, request handling, payment confirmation, and contract administration. In many local contexts, rental operations still rely on fragmented channels and manually coordinated records, which reduce process consistency and make transaction monitoring difficult (Obse, 2025; Setiawan et al., 2026).</w:t>
      </w:r>
    </w:p>
    <w:p w14:paraId="445462E2">
      <w:pPr>
        <w:pStyle w:val="30"/>
        <w:spacing w:before="104" w:after="104" w:line="360" w:lineRule="auto"/>
        <w:ind w:firstLine="480"/>
        <w:rPr>
          <w:rFonts w:hint="default"/>
        </w:rPr>
      </w:pPr>
      <w:r>
        <w:rPr>
          <w:rFonts w:hint="default"/>
        </w:rPr>
        <w:t>Prior web-based rental studies indicate that digital rental platforms can simplify search processes, accelerate customer service, and provide clearer property information for prospective tenants (Monteverde et al., 2023; Wahab et al., 2025). However, many implementations remain focused on search or basic booking features and do not yet provide tightly controlled end-to-end transaction states.</w:t>
      </w:r>
    </w:p>
    <w:p w14:paraId="74DBF63E">
      <w:pPr>
        <w:pStyle w:val="30"/>
        <w:spacing w:before="104" w:after="104" w:line="360" w:lineRule="auto"/>
        <w:ind w:firstLine="480"/>
        <w:rPr>
          <w:rFonts w:hint="default"/>
        </w:rPr>
      </w:pPr>
    </w:p>
    <w:p w14:paraId="1328006D">
      <w:pPr>
        <w:pStyle w:val="30"/>
        <w:spacing w:before="104" w:after="104" w:line="360" w:lineRule="auto"/>
        <w:ind w:firstLine="480"/>
        <w:rPr>
          <w:rFonts w:hint="default"/>
        </w:rPr>
      </w:pPr>
      <w:r>
        <w:rPr>
          <w:rFonts w:hint="default"/>
        </w:rPr>
        <w:t>From a system security and control perspective, access control remains a critical issue in web applications, especially when policies are weakly documented or inconsistently implemented (Le et al., 2022). For rental transactions, this implies the need for clear role boundaries and explicit state transitions to prevent conflicting actions and improve accountability.</w:t>
      </w:r>
    </w:p>
    <w:p w14:paraId="7843A036">
      <w:pPr>
        <w:pStyle w:val="30"/>
        <w:spacing w:before="104" w:after="104" w:line="360" w:lineRule="auto"/>
        <w:ind w:firstLine="480"/>
      </w:pPr>
      <w:r>
        <w:rPr>
          <w:rFonts w:hint="default"/>
        </w:rPr>
        <w:t>Based on these gaps, this research develops a Laravel-based web application that integrates property management, rental request workflow, payment confirmation, contract generation, contract extension, and contextual communication in one controlled rental lifecycle.</w:t>
      </w:r>
    </w:p>
    <w:p w14:paraId="55662F34">
      <w:pPr>
        <w:pStyle w:val="60"/>
        <w:spacing w:before="209" w:after="209"/>
      </w:pPr>
      <w:r>
        <w:rPr>
          <w:rFonts w:hint="eastAsia"/>
          <w:lang w:val="en-US" w:eastAsia="zh-CN"/>
        </w:rPr>
        <w:t>Problem Statement</w:t>
      </w:r>
    </w:p>
    <w:p w14:paraId="7C1CCBB2">
      <w:pPr>
        <w:pStyle w:val="30"/>
        <w:spacing w:before="104" w:after="104" w:line="360" w:lineRule="auto"/>
        <w:ind w:firstLine="480"/>
        <w:rPr>
          <w:rFonts w:hint="default"/>
        </w:rPr>
      </w:pPr>
      <w:r>
        <w:rPr>
          <w:rFonts w:hint="default"/>
        </w:rPr>
        <w:t>This study addresses the following research questions:</w:t>
      </w:r>
    </w:p>
    <w:p w14:paraId="251E8D2F">
      <w:pPr>
        <w:pStyle w:val="30"/>
        <w:numPr>
          <w:ilvl w:val="0"/>
          <w:numId w:val="5"/>
        </w:numPr>
        <w:spacing w:before="104" w:after="104" w:line="360" w:lineRule="auto"/>
        <w:ind w:left="845" w:leftChars="0" w:hanging="425" w:firstLineChars="0"/>
        <w:rPr>
          <w:rFonts w:hint="default"/>
        </w:rPr>
      </w:pPr>
      <w:r>
        <w:rPr>
          <w:rFonts w:hint="default"/>
        </w:rPr>
        <w:t>How can a web-based system integrate listing, request, payment, and contract processes into one consistent rental workflow?</w:t>
      </w:r>
    </w:p>
    <w:p w14:paraId="748F6763">
      <w:pPr>
        <w:pStyle w:val="30"/>
        <w:numPr>
          <w:ilvl w:val="0"/>
          <w:numId w:val="5"/>
        </w:numPr>
        <w:spacing w:before="104" w:after="104" w:line="360" w:lineRule="auto"/>
        <w:ind w:left="845" w:leftChars="0" w:hanging="425" w:firstLineChars="0"/>
        <w:rPr>
          <w:rFonts w:hint="default"/>
        </w:rPr>
      </w:pPr>
      <w:r>
        <w:rPr>
          <w:rFonts w:hint="default"/>
        </w:rPr>
        <w:t>How can the system reduce process conflicts and inconsistent status updates during rental transactions?</w:t>
      </w:r>
    </w:p>
    <w:p w14:paraId="273CA83E">
      <w:pPr>
        <w:pStyle w:val="30"/>
        <w:numPr>
          <w:ilvl w:val="0"/>
          <w:numId w:val="5"/>
        </w:numPr>
        <w:spacing w:before="104" w:after="104" w:line="360" w:lineRule="auto"/>
        <w:ind w:left="845" w:leftChars="0" w:hanging="425" w:firstLineChars="0"/>
        <w:rPr>
          <w:rFonts w:hint="default"/>
        </w:rPr>
      </w:pPr>
      <w:r>
        <w:rPr>
          <w:rFonts w:hint="default"/>
        </w:rPr>
        <w:t>How can role-based access improve control, accountability, and protection against unauthorized actions?</w:t>
      </w:r>
    </w:p>
    <w:p w14:paraId="7A57DF03">
      <w:pPr>
        <w:pStyle w:val="30"/>
        <w:numPr>
          <w:ilvl w:val="0"/>
          <w:numId w:val="5"/>
        </w:numPr>
        <w:spacing w:before="104" w:after="104" w:line="360" w:lineRule="auto"/>
        <w:ind w:left="845" w:leftChars="0" w:hanging="425" w:firstLineChars="0"/>
      </w:pPr>
      <w:r>
        <w:rPr>
          <w:rFonts w:hint="default"/>
        </w:rPr>
        <w:t>How can integrated rental data support more transparent operational monitoring and decision support?</w:t>
      </w:r>
    </w:p>
    <w:p w14:paraId="18136E21">
      <w:pPr>
        <w:pStyle w:val="60"/>
        <w:spacing w:before="209" w:after="209"/>
      </w:pPr>
      <w:r>
        <w:rPr>
          <w:rFonts w:hint="eastAsia"/>
          <w:lang w:val="en-US" w:eastAsia="zh-CN"/>
        </w:rPr>
        <w:t>Research Objectives</w:t>
      </w:r>
    </w:p>
    <w:p w14:paraId="784CFB6A">
      <w:pPr>
        <w:pStyle w:val="30"/>
        <w:spacing w:before="104" w:after="104" w:line="360" w:lineRule="auto"/>
        <w:ind w:firstLine="480"/>
        <w:rPr>
          <w:rFonts w:hint="default"/>
          <w:lang w:val="en-US"/>
        </w:rPr>
      </w:pPr>
      <w:r>
        <w:rPr>
          <w:rFonts w:hint="default"/>
        </w:rPr>
        <w:t>The objectives of this study are:</w:t>
      </w:r>
    </w:p>
    <w:p w14:paraId="6A741626">
      <w:pPr>
        <w:pStyle w:val="30"/>
        <w:numPr>
          <w:ilvl w:val="0"/>
          <w:numId w:val="6"/>
        </w:numPr>
        <w:spacing w:before="104" w:after="104" w:line="360" w:lineRule="auto"/>
        <w:ind w:left="845" w:leftChars="0" w:hanging="425" w:firstLineChars="0"/>
        <w:rPr>
          <w:rFonts w:hint="default"/>
        </w:rPr>
      </w:pPr>
      <w:r>
        <w:rPr>
          <w:rFonts w:hint="default"/>
        </w:rPr>
        <w:t>To design and implement an integrated web-based house rental management system.</w:t>
      </w:r>
    </w:p>
    <w:p w14:paraId="52672778">
      <w:pPr>
        <w:pStyle w:val="30"/>
        <w:numPr>
          <w:ilvl w:val="0"/>
          <w:numId w:val="6"/>
        </w:numPr>
        <w:spacing w:before="104" w:after="104" w:line="360" w:lineRule="auto"/>
        <w:ind w:left="845" w:leftChars="0" w:hanging="425" w:firstLineChars="0"/>
        <w:rPr>
          <w:rFonts w:hint="default"/>
        </w:rPr>
      </w:pPr>
      <w:r>
        <w:rPr>
          <w:rFonts w:hint="default"/>
        </w:rPr>
        <w:t>To implement status-based transaction control for rental requests, payment handling, and contract flow.</w:t>
      </w:r>
    </w:p>
    <w:p w14:paraId="20105134">
      <w:pPr>
        <w:pStyle w:val="30"/>
        <w:numPr>
          <w:ilvl w:val="0"/>
          <w:numId w:val="6"/>
        </w:numPr>
        <w:spacing w:before="104" w:after="104" w:line="360" w:lineRule="auto"/>
        <w:ind w:left="845" w:leftChars="0" w:hanging="425" w:firstLineChars="0"/>
        <w:rPr>
          <w:rFonts w:hint="default"/>
        </w:rPr>
      </w:pPr>
      <w:r>
        <w:rPr>
          <w:rFonts w:hint="default"/>
        </w:rPr>
        <w:t>To enforce role-based access for admin, agent, and tenant operations.</w:t>
      </w:r>
    </w:p>
    <w:p w14:paraId="3C749B2A">
      <w:pPr>
        <w:pStyle w:val="30"/>
        <w:numPr>
          <w:ilvl w:val="0"/>
          <w:numId w:val="6"/>
        </w:numPr>
        <w:spacing w:before="104" w:after="104" w:line="360" w:lineRule="auto"/>
        <w:ind w:left="845" w:leftChars="0" w:hanging="425" w:firstLineChars="0"/>
      </w:pPr>
      <w:r>
        <w:rPr>
          <w:rFonts w:hint="default"/>
        </w:rPr>
        <w:t>To improve data traceability and operational visibility for rental process monitoring.</w:t>
      </w:r>
    </w:p>
    <w:p w14:paraId="00539C57">
      <w:pPr>
        <w:pStyle w:val="60"/>
        <w:spacing w:before="209" w:after="209"/>
      </w:pPr>
      <w:r>
        <w:rPr>
          <w:rFonts w:hint="eastAsia"/>
          <w:lang w:val="en-US" w:eastAsia="zh-CN"/>
        </w:rPr>
        <w:t>Scope and Limitations</w:t>
      </w:r>
    </w:p>
    <w:p w14:paraId="61CFFD05">
      <w:pPr>
        <w:pStyle w:val="30"/>
        <w:spacing w:before="104" w:after="104" w:line="360" w:lineRule="auto"/>
        <w:ind w:firstLine="480"/>
        <w:rPr>
          <w:rFonts w:hint="default"/>
        </w:rPr>
      </w:pPr>
      <w:r>
        <w:rPr>
          <w:rFonts w:hint="default"/>
        </w:rPr>
        <w:t>This study is limited to:</w:t>
      </w:r>
    </w:p>
    <w:p w14:paraId="3E161F3F">
      <w:pPr>
        <w:pStyle w:val="30"/>
        <w:numPr>
          <w:ilvl w:val="0"/>
          <w:numId w:val="7"/>
        </w:numPr>
        <w:spacing w:before="104" w:after="104" w:line="360" w:lineRule="auto"/>
        <w:ind w:left="425" w:leftChars="0" w:hanging="425" w:firstLineChars="0"/>
        <w:rPr>
          <w:rFonts w:hint="default"/>
        </w:rPr>
      </w:pPr>
      <w:r>
        <w:rPr>
          <w:rFonts w:hint="default"/>
        </w:rPr>
        <w:t>Residential house rental operations with three user roles: admin, agent, and tenant.</w:t>
      </w:r>
    </w:p>
    <w:p w14:paraId="5B804F98">
      <w:pPr>
        <w:pStyle w:val="30"/>
        <w:numPr>
          <w:ilvl w:val="0"/>
          <w:numId w:val="7"/>
        </w:numPr>
        <w:spacing w:before="104" w:after="104" w:line="360" w:lineRule="auto"/>
        <w:ind w:left="425" w:leftChars="0" w:hanging="425" w:firstLineChars="0"/>
        <w:rPr>
          <w:rFonts w:hint="default"/>
        </w:rPr>
      </w:pPr>
      <w:r>
        <w:rPr>
          <w:rFonts w:hint="default"/>
        </w:rPr>
        <w:t>Web-based workflow implementation for listing, request, payment confirmation, and contract administration.</w:t>
      </w:r>
    </w:p>
    <w:p w14:paraId="3C031E73">
      <w:pPr>
        <w:pStyle w:val="30"/>
        <w:numPr>
          <w:ilvl w:val="0"/>
          <w:numId w:val="7"/>
        </w:numPr>
        <w:spacing w:before="104" w:after="104" w:line="360" w:lineRule="auto"/>
        <w:ind w:left="425" w:leftChars="0" w:hanging="425" w:firstLineChars="0"/>
        <w:rPr>
          <w:rFonts w:hint="default"/>
        </w:rPr>
      </w:pPr>
      <w:r>
        <w:rPr>
          <w:rFonts w:hint="default"/>
        </w:rPr>
        <w:t>Internal transaction status processing and due-date validation without direct integration to external payment gateways.</w:t>
      </w:r>
    </w:p>
    <w:p w14:paraId="6E34CCA5">
      <w:pPr>
        <w:pStyle w:val="30"/>
        <w:numPr>
          <w:ilvl w:val="0"/>
          <w:numId w:val="7"/>
        </w:numPr>
        <w:spacing w:before="104" w:after="104" w:line="360" w:lineRule="auto"/>
        <w:ind w:left="425" w:leftChars="0" w:hanging="425" w:firstLineChars="0"/>
      </w:pPr>
      <w:r>
        <w:rPr>
          <w:rFonts w:hint="default"/>
        </w:rPr>
        <w:t>Application-level process control and data recording, excluding legal dispute resolution beyond system logs and status history.</w:t>
      </w:r>
    </w:p>
    <w:p w14:paraId="07412ECA">
      <w:pPr>
        <w:pStyle w:val="60"/>
        <w:spacing w:before="209" w:after="209"/>
      </w:pPr>
      <w:r>
        <w:rPr>
          <w:rFonts w:hint="eastAsia"/>
          <w:lang w:val="en-US" w:eastAsia="zh-CN"/>
        </w:rPr>
        <w:t>Benefits of the Study</w:t>
      </w:r>
    </w:p>
    <w:p w14:paraId="4069D99C">
      <w:pPr>
        <w:pStyle w:val="30"/>
        <w:spacing w:before="104" w:after="104" w:line="360" w:lineRule="auto"/>
        <w:ind w:firstLine="480"/>
        <w:rPr>
          <w:rFonts w:hint="default"/>
        </w:rPr>
      </w:pPr>
      <w:r>
        <w:rPr>
          <w:rFonts w:hint="default"/>
        </w:rPr>
        <w:t>Expected contributions include:</w:t>
      </w:r>
    </w:p>
    <w:p w14:paraId="77684DF8">
      <w:pPr>
        <w:pStyle w:val="30"/>
        <w:numPr>
          <w:ilvl w:val="0"/>
          <w:numId w:val="8"/>
        </w:numPr>
        <w:spacing w:before="104" w:after="104" w:line="360" w:lineRule="auto"/>
        <w:ind w:left="425" w:leftChars="0" w:hanging="425" w:firstLineChars="0"/>
        <w:rPr>
          <w:rFonts w:hint="default"/>
        </w:rPr>
      </w:pPr>
      <w:r>
        <w:rPr>
          <w:rFonts w:hint="default"/>
        </w:rPr>
        <w:t>Practical contribution: improved consistency and transparency of rental operations.</w:t>
      </w:r>
    </w:p>
    <w:p w14:paraId="2FF3F006">
      <w:pPr>
        <w:pStyle w:val="30"/>
        <w:numPr>
          <w:ilvl w:val="0"/>
          <w:numId w:val="8"/>
        </w:numPr>
        <w:spacing w:before="104" w:after="104" w:line="360" w:lineRule="auto"/>
        <w:ind w:left="425" w:leftChars="0" w:hanging="425" w:firstLineChars="0"/>
        <w:rPr>
          <w:rFonts w:hint="default"/>
        </w:rPr>
      </w:pPr>
      <w:r>
        <w:rPr>
          <w:rFonts w:hint="default"/>
        </w:rPr>
        <w:t>Engineering contribution: a controlled rental lifecycle model with role-based authorization and status governance.</w:t>
      </w:r>
    </w:p>
    <w:p w14:paraId="17B31AE6">
      <w:pPr>
        <w:pStyle w:val="30"/>
        <w:numPr>
          <w:ilvl w:val="0"/>
          <w:numId w:val="8"/>
        </w:numPr>
        <w:spacing w:before="104" w:after="104" w:line="360" w:lineRule="auto"/>
        <w:ind w:left="425" w:leftChars="0" w:hanging="425" w:firstLineChars="0"/>
      </w:pPr>
      <w:r>
        <w:rPr>
          <w:rFonts w:hint="default"/>
        </w:rPr>
        <w:t>Data contribution: structured operational r</w:t>
      </w:r>
    </w:p>
    <w:p w14:paraId="0D4C4D06">
      <w:pPr>
        <w:pStyle w:val="30"/>
      </w:pPr>
    </w:p>
    <w:p w14:paraId="02B4FD34">
      <w:pPr>
        <w:pStyle w:val="30"/>
      </w:pPr>
    </w:p>
    <w:p w14:paraId="27B002BC">
      <w:pPr>
        <w:pStyle w:val="30"/>
        <w:spacing w:before="104" w:after="104" w:line="360" w:lineRule="auto"/>
        <w:ind w:firstLine="480"/>
      </w:pPr>
    </w:p>
    <w:p w14:paraId="6071766B">
      <w:pPr>
        <w:pStyle w:val="52"/>
        <w:numPr>
          <w:ilvl w:val="0"/>
          <w:numId w:val="0"/>
        </w:numPr>
        <w:snapToGrid/>
        <w:spacing w:before="419" w:beforeLines="100" w:after="419"/>
        <w:rPr>
          <w:rFonts w:hint="default"/>
          <w:lang w:val="en-US"/>
        </w:rPr>
      </w:pPr>
      <w:bookmarkStart w:id="15" w:name="_Toc326668781"/>
      <w:r>
        <w:rPr>
          <w:rFonts w:hint="eastAsia"/>
        </w:rPr>
        <w:t>Chapter</w:t>
      </w:r>
      <w:r>
        <w:t xml:space="preserve"> 2  </w:t>
      </w:r>
      <w:r>
        <w:rPr>
          <w:rFonts w:hint="default"/>
          <w:lang w:val="en-US"/>
        </w:rPr>
        <w:t>Lit</w:t>
      </w:r>
      <w:bookmarkEnd w:id="15"/>
      <w:r>
        <w:rPr>
          <w:rFonts w:hint="default"/>
          <w:lang w:val="en-US"/>
        </w:rPr>
        <w:t>erature Review</w:t>
      </w:r>
    </w:p>
    <w:p w14:paraId="7BD8D0BE">
      <w:pPr>
        <w:pStyle w:val="30"/>
        <w:spacing w:before="104" w:after="104" w:line="360" w:lineRule="auto"/>
        <w:ind w:firstLine="480"/>
      </w:pPr>
      <w:r>
        <w:t>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 Graduation design thesis Text [First row indent 4 characters].</w:t>
      </w:r>
    </w:p>
    <w:p w14:paraId="47CCFC1D">
      <w:pPr>
        <w:pStyle w:val="60"/>
        <w:numPr>
          <w:ilvl w:val="0"/>
          <w:numId w:val="9"/>
        </w:numPr>
        <w:spacing w:before="209" w:after="209"/>
        <w:ind w:left="652" w:leftChars="0" w:firstLineChars="0"/>
      </w:pPr>
      <w:bookmarkStart w:id="16" w:name="_Toc326668782"/>
      <w:bookmarkStart w:id="17" w:name="_Toc166373726"/>
      <w:r>
        <w:rPr>
          <w:rFonts w:hint="default"/>
        </w:rPr>
        <w:t>House Rental Management System</w:t>
      </w:r>
      <w:bookmarkEnd w:id="16"/>
      <w:r>
        <w:rPr>
          <w:rFonts w:hint="default"/>
          <w:lang w:val="en-US"/>
        </w:rPr>
        <w:t>s</w:t>
      </w:r>
    </w:p>
    <w:p w14:paraId="74548BB3">
      <w:pPr>
        <w:pStyle w:val="30"/>
        <w:spacing w:before="104" w:after="104" w:line="360" w:lineRule="auto"/>
        <w:ind w:firstLine="480"/>
        <w:rPr>
          <w:rFonts w:hint="default"/>
          <w:lang w:val="en-US"/>
        </w:rPr>
      </w:pPr>
      <w:r>
        <w:rPr>
          <w:rFonts w:hint="default"/>
        </w:rPr>
        <w:t>Recent studies show that web-based rental systems improve discoverability, reduce manual coordination, and provide faster rental services for tenants and property owners (Monteverde et al., 2023; Obse, 2025; Wahab et al., 2025). Research has also extended rental systems with structured booking workflows and integrated information architecture to reduce fragmented search and booking processes (Indrayani &amp; Istikomah, 2026; Muharam et al., 2024).</w:t>
      </w:r>
    </w:p>
    <w:p w14:paraId="1DF0BE60">
      <w:pPr>
        <w:pStyle w:val="30"/>
        <w:spacing w:before="104" w:after="104" w:line="360" w:lineRule="auto"/>
        <w:ind w:firstLine="480"/>
      </w:pPr>
      <w:r>
        <w:rPr>
          <w:rFonts w:hint="default"/>
        </w:rPr>
        <w:t>From an engineering perspective, rental platforms increasingly combine property listing, tenant-side filtering, request submission, and transaction monitoring in one interface. This integration is important because unstructured data and subjective manual processes remain common bottlenecks in rental decision-making (Setiawan et al., 2026)</w:t>
      </w:r>
      <w:r>
        <w:t>.</w:t>
      </w:r>
    </w:p>
    <w:p w14:paraId="37C43A8C">
      <w:pPr>
        <w:pStyle w:val="72"/>
        <w:keepNext/>
        <w:numPr>
          <w:ilvl w:val="0"/>
          <w:numId w:val="2"/>
        </w:numPr>
        <w:snapToGrid/>
        <w:spacing w:before="209" w:beforeLines="50" w:after="209" w:afterLines="50"/>
        <w:ind w:firstLineChars="0"/>
        <w:jc w:val="left"/>
        <w:outlineLvl w:val="2"/>
        <w:rPr>
          <w:b/>
          <w:bCs/>
          <w:vanish/>
          <w:kern w:val="0"/>
          <w:sz w:val="28"/>
          <w:szCs w:val="20"/>
        </w:rPr>
      </w:pPr>
      <w:bookmarkStart w:id="18" w:name="_Toc326668783"/>
    </w:p>
    <w:p w14:paraId="7E06E63F">
      <w:pPr>
        <w:pStyle w:val="72"/>
        <w:keepNext/>
        <w:numPr>
          <w:ilvl w:val="1"/>
          <w:numId w:val="2"/>
        </w:numPr>
        <w:snapToGrid/>
        <w:spacing w:before="209" w:beforeLines="50" w:after="209" w:afterLines="50"/>
        <w:ind w:firstLineChars="0"/>
        <w:jc w:val="left"/>
        <w:outlineLvl w:val="2"/>
        <w:rPr>
          <w:b/>
          <w:bCs/>
          <w:vanish/>
          <w:kern w:val="0"/>
          <w:sz w:val="28"/>
          <w:szCs w:val="20"/>
        </w:rPr>
      </w:pPr>
    </w:p>
    <w:bookmarkEnd w:id="17"/>
    <w:bookmarkEnd w:id="18"/>
    <w:p w14:paraId="0DE8C9A2">
      <w:pPr>
        <w:pStyle w:val="60"/>
        <w:spacing w:before="209" w:after="209"/>
      </w:pPr>
      <w:r>
        <w:rPr>
          <w:rFonts w:hint="default"/>
        </w:rPr>
        <w:t>Web-Based Information System Development</w:t>
      </w:r>
    </w:p>
    <w:p w14:paraId="67609CCC">
      <w:pPr>
        <w:pStyle w:val="30"/>
        <w:spacing w:before="104" w:after="104" w:line="360" w:lineRule="auto"/>
        <w:ind w:firstLine="480"/>
        <w:rPr>
          <w:rFonts w:hint="default"/>
        </w:rPr>
      </w:pPr>
      <w:r>
        <w:rPr>
          <w:rFonts w:hint="default"/>
        </w:rPr>
        <w:t>Web-based information systems are commonly developed through iterative or prototyping-oriented methods when requirements evolve during implementation (Riyanti et al., 2024). In rental contexts, such methods are frequently used to align interface flow, role behavior, and transaction states with real operational needs (Upadhyay et al., 2025; Wang et al., 2026).</w:t>
      </w:r>
    </w:p>
    <w:p w14:paraId="368C0A1E">
      <w:pPr>
        <w:pStyle w:val="30"/>
        <w:spacing w:before="104" w:after="104" w:line="360" w:lineRule="auto"/>
        <w:ind w:firstLine="480"/>
        <w:rPr>
          <w:rFonts w:hint="default"/>
          <w:lang w:val="en-US"/>
        </w:rPr>
      </w:pPr>
      <w:r>
        <w:rPr>
          <w:rFonts w:hint="default"/>
        </w:rPr>
        <w:t>In addition, data-driven recommendation features have been introduced to support rental selection quality and decision consistency. A web-based recommendation approach using hierarchical fuzzy axiomatic design demonstrates how multi-criteria decision factors can be operationalized in rental matching workflows (Şenyüzlüler &amp; Baykasoglu, 2024)</w:t>
      </w:r>
      <w:r>
        <w:rPr>
          <w:rFonts w:hint="default"/>
          <w:lang w:val="en-US"/>
        </w:rPr>
        <w:t>.</w:t>
      </w:r>
    </w:p>
    <w:p w14:paraId="42C433EB">
      <w:pPr>
        <w:pStyle w:val="60"/>
        <w:spacing w:before="209" w:after="209"/>
      </w:pPr>
      <w:r>
        <w:rPr>
          <w:rFonts w:hint="default"/>
        </w:rPr>
        <w:t>Rental Transactions and Property Platform Dynamics</w:t>
      </w:r>
    </w:p>
    <w:p w14:paraId="01290641">
      <w:pPr>
        <w:pStyle w:val="30"/>
        <w:spacing w:before="104" w:after="104" w:line="360" w:lineRule="auto"/>
        <w:ind w:firstLine="480"/>
        <w:rPr>
          <w:rFonts w:hint="default"/>
        </w:rPr>
      </w:pPr>
      <w:r>
        <w:rPr>
          <w:rFonts w:hint="default"/>
        </w:rPr>
        <w:t>Beyond system implementation, property-rental research also highlights platform-level dynamics, including platformization, extraction behavior, and changing relationships between tenants, landlords, and intermediaries (Rogers et al., 2024; Wainwright, 2022). These findings justify the need for transparent transaction states and auditable histories in rental systems.</w:t>
      </w:r>
    </w:p>
    <w:p w14:paraId="2319E640">
      <w:pPr>
        <w:pStyle w:val="30"/>
        <w:spacing w:before="104" w:after="104" w:line="360" w:lineRule="auto"/>
        <w:ind w:firstLine="480"/>
        <w:rPr>
          <w:rFonts w:hint="default"/>
        </w:rPr>
      </w:pPr>
      <w:r>
        <w:rPr>
          <w:rFonts w:hint="default"/>
        </w:rPr>
        <w:t>Short-term rental data studies further show that high-frequency operational data can strengthen evidence-based monitoring and policy analysis (Wang et al., 2024). For this thesis, the implication is that rental transaction records should be structured from the start so they are reusable for operational analytics and decision support.</w:t>
      </w:r>
    </w:p>
    <w:p w14:paraId="7A58F067">
      <w:pPr>
        <w:pStyle w:val="60"/>
        <w:bidi w:val="0"/>
        <w:rPr>
          <w:rFonts w:hint="default"/>
          <w:lang w:val="en-US"/>
        </w:rPr>
      </w:pPr>
      <w:r>
        <w:rPr>
          <w:rFonts w:hint="default"/>
          <w:lang w:val="en-US"/>
        </w:rPr>
        <w:t>Role-Based Access Control in Web Applications</w:t>
      </w:r>
    </w:p>
    <w:p w14:paraId="7C30E90B">
      <w:pPr>
        <w:pStyle w:val="30"/>
        <w:rPr>
          <w:rFonts w:hint="default"/>
          <w:lang w:val="en-US"/>
        </w:rPr>
      </w:pPr>
      <w:r>
        <w:rPr>
          <w:rFonts w:hint="default"/>
          <w:lang w:val="en-US"/>
        </w:rPr>
        <w:t>Role-based access control (RBAC) remains a core requirement in multi-actor web applications. Le et al. (2022) emphasize that broken access control is a major web security issue and that policy inconsistencies are common in poorly documented systems. In house rental platforms, this risk directly affects data confidentiality, authorization boundaries, and transaction integrity across admin, agent, and tenant roles.</w:t>
      </w:r>
    </w:p>
    <w:p w14:paraId="0C89623D">
      <w:pPr>
        <w:pStyle w:val="30"/>
        <w:rPr>
          <w:rFonts w:hint="default"/>
          <w:lang w:val="en-US"/>
        </w:rPr>
      </w:pPr>
      <w:r>
        <w:rPr>
          <w:rFonts w:hint="default"/>
          <w:lang w:val="en-US"/>
        </w:rPr>
        <w:t>Therefore, access control in this research is positioned not only as a login/permission feature but as a process-control mechanism tied to state transitions and role responsibilities.</w:t>
      </w:r>
    </w:p>
    <w:p w14:paraId="536DB270">
      <w:pPr>
        <w:pStyle w:val="60"/>
        <w:bidi w:val="0"/>
        <w:rPr>
          <w:rFonts w:hint="default"/>
          <w:lang w:val="en-US"/>
        </w:rPr>
      </w:pPr>
      <w:r>
        <w:rPr>
          <w:rFonts w:hint="default"/>
          <w:lang w:val="en-US"/>
        </w:rPr>
        <w:t>Data Analysis and Decision Support in Rental Systems</w:t>
      </w:r>
    </w:p>
    <w:p w14:paraId="46812A93">
      <w:pPr>
        <w:pStyle w:val="30"/>
        <w:rPr>
          <w:rFonts w:hint="default"/>
          <w:lang w:val="en-US"/>
        </w:rPr>
      </w:pPr>
      <w:r>
        <w:rPr>
          <w:rFonts w:hint="default"/>
          <w:lang w:val="en-US"/>
        </w:rPr>
        <w:t>Rental decision support research demonstrates that structured criteria and objective ranking models can reduce subjectivity in property selection (Setiawan et al., 2026). This supports the inclusion of analyzable transaction data fields, status histories, and role activity logs in the system data model.</w:t>
      </w:r>
    </w:p>
    <w:p w14:paraId="196FBB4E">
      <w:pPr>
        <w:pStyle w:val="30"/>
        <w:rPr>
          <w:rFonts w:hint="default"/>
          <w:lang w:val="en-US"/>
        </w:rPr>
      </w:pPr>
      <w:r>
        <w:rPr>
          <w:rFonts w:hint="default"/>
          <w:lang w:val="en-US"/>
        </w:rPr>
        <w:t>User adoption research in boarding-house rental applications also indicates that user trust, usability, and perceived usefulness influence platform acceptance (Pritalia et al., 2025). Thus, system success is not determined only by feature completeness, but also by clarity of workflow and reliability of user-facing information.</w:t>
      </w:r>
    </w:p>
    <w:p w14:paraId="7961FB53">
      <w:pPr>
        <w:pStyle w:val="60"/>
        <w:bidi w:val="0"/>
        <w:rPr>
          <w:rFonts w:hint="default"/>
          <w:lang w:val="en-US"/>
        </w:rPr>
      </w:pPr>
      <w:r>
        <w:rPr>
          <w:rFonts w:hint="default"/>
          <w:lang w:val="en-US"/>
        </w:rPr>
        <w:t>Research Gap and Positioning</w:t>
      </w:r>
    </w:p>
    <w:p w14:paraId="52DAAC56">
      <w:pPr>
        <w:pStyle w:val="30"/>
        <w:rPr>
          <w:rFonts w:hint="default"/>
          <w:lang w:val="en-US"/>
        </w:rPr>
      </w:pPr>
      <w:r>
        <w:rPr>
          <w:rFonts w:hint="default"/>
          <w:lang w:val="en-US"/>
        </w:rPr>
        <w:t>Based on prior studies, three practical gaps remain. First, many ren</w:t>
      </w:r>
      <w:bookmarkStart w:id="47" w:name="_GoBack"/>
      <w:bookmarkEnd w:id="47"/>
      <w:r>
        <w:rPr>
          <w:rFonts w:hint="default"/>
          <w:lang w:val="en-US"/>
        </w:rPr>
        <w:t>tal applications focus on search and booking but provide limited end-to-end transaction control. Second, role and status governance are often discussed separately, while operationally they must be integrated. Third, rental platforms often underutilize transaction records for decision support.</w:t>
      </w:r>
    </w:p>
    <w:p w14:paraId="3EA45337">
      <w:pPr>
        <w:pStyle w:val="30"/>
        <w:rPr>
          <w:rFonts w:hint="default"/>
          <w:lang w:val="en-US"/>
        </w:rPr>
      </w:pPr>
      <w:r>
        <w:rPr>
          <w:rFonts w:hint="default"/>
          <w:lang w:val="en-US"/>
        </w:rPr>
        <w:t>This thesis addresses these gaps by developing a web-based house rental management system that integrates: (1) lifecycle-based rental workflow, (2) role-based authorization, and (3) structured transaction data for operational monitoring and future analytics.</w:t>
      </w:r>
    </w:p>
    <w:p w14:paraId="33A2E803">
      <w:pPr>
        <w:pStyle w:val="52"/>
        <w:numPr>
          <w:ilvl w:val="0"/>
          <w:numId w:val="0"/>
        </w:numPr>
        <w:snapToGrid/>
        <w:spacing w:before="419" w:beforeLines="100" w:after="419"/>
      </w:pPr>
      <w:r>
        <w:t>Chapter 3  System Analysis and Design</w:t>
      </w:r>
    </w:p>
    <w:p w14:paraId="33A2E803">
      <w:pPr>
        <w:pStyle w:val="30"/>
      </w:pPr>
      <w:r>
        <w:t>Chapter 3 presents the system analysis and design for the proposed web-based house rental management system. This chapter describes the system requirements, architecture, process modeling, and database structure that guide the implementation. It also explains the design rationale for role governance, workflow control, and transaction data consistency.</w:t>
      </w:r>
    </w:p>
    <w:p w14:paraId="33A2E803">
      <w:pPr>
        <w:pStyle w:val="60"/>
      </w:pPr>
      <w:r>
        <w:t>3.1 System Overview</w:t>
      </w:r>
    </w:p>
    <w:p w14:paraId="33A2E803">
      <w:pPr>
        <w:pStyle w:val="30"/>
      </w:pPr>
      <w:r>
        <w:t>The system is designed to integrate property listing, tenant-side search and request submission, approval workflow, payment confirmation, contract generation, contract extension, and contextual messaging in one platform. The system serves three primary actors: admin, agent, and tenant.</w:t>
      </w:r>
    </w:p>
    <w:p w14:paraId="33A2E803">
      <w:pPr>
        <w:pStyle w:val="60"/>
      </w:pPr>
      <w:r>
        <w:t>3.2 Functional Requirements</w:t>
      </w:r>
    </w:p>
    <w:p w14:paraId="33A2E803">
      <w:pPr>
        <w:pStyle w:val="30"/>
      </w:pPr>
      <w:r>
        <w:t>The functional requirements are grouped into six core modules: authentication and authorization, property management, rental request and transaction, contract and extension, messaging, and administration.</w:t>
      </w:r>
    </w:p>
    <w:p w14:paraId="33A2E803">
      <w:pPr>
        <w:pStyle w:val="30"/>
      </w:pPr>
      <w:r>
        <w:t>Authentication and authorization module: user login, role identification, and role-restricted access.</w:t>
      </w:r>
    </w:p>
    <w:p w14:paraId="33A2E803">
      <w:pPr>
        <w:pStyle w:val="30"/>
      </w:pPr>
      <w:r>
        <w:t>Property management module: agents create, update, and manage property listings and availability; tenants browse and filter properties.</w:t>
      </w:r>
    </w:p>
    <w:p w14:paraId="33A2E803">
      <w:pPr>
        <w:pStyle w:val="30"/>
      </w:pPr>
      <w:r>
        <w:t>Rental request and transaction module: tenants submit requests; agents approve/reject; the system enforces status transitions and due-date payment constraints.</w:t>
      </w:r>
    </w:p>
    <w:p w14:paraId="33A2E803">
      <w:pPr>
        <w:pStyle w:val="30"/>
      </w:pPr>
      <w:r>
        <w:t>Contract and extension module: contract generation after payment completion; extension request and approval flow.</w:t>
      </w:r>
    </w:p>
    <w:p w14:paraId="33A2E803">
      <w:pPr>
        <w:pStyle w:val="30"/>
      </w:pPr>
      <w:r>
        <w:t>Messaging and administration module: contextual tenant-agent communication and admin-level monitoring across users and transactions.</w:t>
      </w:r>
    </w:p>
    <w:p w14:paraId="33A2E803">
      <w:pPr>
        <w:pStyle w:val="60"/>
      </w:pPr>
      <w:r>
        <w:t>3.3 Non-Functional Requirements</w:t>
      </w:r>
    </w:p>
    <w:p w14:paraId="33A2E803">
      <w:pPr>
        <w:pStyle w:val="30"/>
      </w:pPr>
      <w:r>
        <w:t>Security is implemented through role-based access and guarded status transitions. Reliability is supported by consistent transaction logic and relational persistence. Usability is addressed through role-specific interfaces, and maintainability is supported by modular Laravel architecture.</w:t>
      </w:r>
    </w:p>
    <w:p w14:paraId="33A2E803">
      <w:pPr>
        <w:pStyle w:val="60"/>
      </w:pPr>
      <w:r>
        <w:t>3.4 System Architecture</w:t>
      </w:r>
    </w:p>
    <w:p w14:paraId="33A2E803">
      <w:pPr>
        <w:pStyle w:val="30"/>
      </w:pPr>
      <w:r>
        <w:t>The system follows a three-layer web architecture: presentation layer (Blade interface), application layer (Laravel controllers/services and validation), and data layer (MySQL relational schema).</w:t>
      </w:r>
    </w:p>
    <w:p w14:paraId="33A2E803">
      <w:pPr>
        <w:pStyle w:val="60"/>
      </w:pPr>
      <w:r>
        <w:t>3.5 Use Case Diagram</w:t>
      </w:r>
    </w:p>
    <w:p w14:paraId="33A2E803">
      <w:pPr>
        <w:pStyle w:val="16"/>
      </w:pPr>
      <w:r>
        <w:t>Fig3.1 Use Case Diagram (Admin, Agent, Tenant)</w:t>
      </w:r>
    </w:p>
    <w:p w14:paraId="33A2E803">
      <w:pPr>
        <w:pStyle w:val="30"/>
      </w:pPr>
      <w:r>
        <w:t>Use case scope: tenant (browse, request, pay, contract, extension, messaging), agent (manage property, approve/reject request, validate payment, extension handling), and admin (monitor users and transactions).</w:t>
      </w:r>
    </w:p>
    <w:p w14:paraId="33A2E803">
      <w:pPr>
        <w:pStyle w:val="60"/>
      </w:pPr>
      <w:r>
        <w:t>3.6 Activity Diagram</w:t>
      </w:r>
    </w:p>
    <w:p w14:paraId="33A2E803">
      <w:pPr>
        <w:pStyle w:val="16"/>
      </w:pPr>
      <w:r>
        <w:t>Fig3.2 Main Rental Workflow Activity Diagram</w:t>
      </w:r>
    </w:p>
    <w:p w14:paraId="33A2E803">
      <w:pPr>
        <w:pStyle w:val="30"/>
      </w:pPr>
      <w:r>
        <w:t>Main flow: browse property -&gt; submit request -&gt; agent decision -&gt; payment window control -&gt; payment confirmation -&gt; contract generation -&gt; optional extension cycle.</w:t>
      </w:r>
    </w:p>
    <w:p w14:paraId="33A2E803">
      <w:pPr>
        <w:pStyle w:val="60"/>
      </w:pPr>
      <w:r>
        <w:t>3.7 Status Transition Diagram</w:t>
      </w:r>
    </w:p>
    <w:p w14:paraId="33A2E803">
      <w:pPr>
        <w:pStyle w:val="16"/>
      </w:pPr>
      <w:r>
        <w:t>Fig3.3 Rental Request Status Transition Diagram</w:t>
      </w:r>
    </w:p>
    <w:p w14:paraId="33A2E803">
      <w:pPr>
        <w:pStyle w:val="30"/>
      </w:pPr>
      <w:r>
        <w:t>Primary statuses: pending_review, awaiting_payment, paid, rejected, cancelled_by_tenant, cancelled_by_agent, and cancelled_lost.</w:t>
      </w:r>
    </w:p>
    <w:p w14:paraId="33A2E803">
      <w:pPr>
        <w:pStyle w:val="60"/>
      </w:pPr>
      <w:r>
        <w:t>3.8 Entity Relationship Diagram</w:t>
      </w:r>
    </w:p>
    <w:p w14:paraId="33A2E803">
      <w:pPr>
        <w:pStyle w:val="16"/>
      </w:pPr>
      <w:r>
        <w:t>Fig3.4 Conceptual ERD of House Rental Management System</w:t>
      </w:r>
    </w:p>
    <w:p w14:paraId="33A2E803">
      <w:pPr>
        <w:pStyle w:val="30"/>
      </w:pPr>
      <w:r>
        <w:t>Core entities include users, properties, rental_requests, payments, contracts, and messages with traceable one-to-many and one-to-one relationships.</w:t>
      </w:r>
    </w:p>
    <w:p w14:paraId="33A2E803">
      <w:pPr>
        <w:pStyle w:val="60"/>
      </w:pPr>
      <w:r>
        <w:t>3.9 Database Table Structures</w:t>
      </w:r>
    </w:p>
    <w:p w14:paraId="33A2E803">
      <w:pPr>
        <w:pStyle w:val="16"/>
      </w:pPr>
      <w:r>
        <w:t>Tab3.1 Core Database Tables Summary</w:t>
      </w:r>
    </w:p>
    <w:tbl>
      <w:tblPr>
        <w:tblStyle w:val="32"/>
        <w:tblW w:type="auto" w:w="0"/>
        <w:tblLook w:firstColumn="1" w:firstRow="1" w:lastColumn="0" w:lastRow="0" w:noHBand="0" w:noVBand="1" w:val="04A0"/>
      </w:tblPr>
      <w:tblGrid>
        <w:gridCol w:w="1758"/>
        <w:gridCol w:w="1758"/>
        <w:gridCol w:w="1758"/>
        <w:gridCol w:w="1758"/>
        <w:gridCol w:w="1758"/>
      </w:tblGrid>
      <w:tr>
        <w:tc>
          <w:tcPr>
            <w:tcW w:type="dxa" w:w="1758"/>
          </w:tcPr>
          <w:p>
            <w:r>
              <w:t>Table Name</w:t>
            </w:r>
          </w:p>
        </w:tc>
        <w:tc>
          <w:tcPr>
            <w:tcW w:type="dxa" w:w="1758"/>
          </w:tcPr>
          <w:p>
            <w:r>
              <w:t>Primary Purpose</w:t>
            </w:r>
          </w:p>
        </w:tc>
        <w:tc>
          <w:tcPr>
            <w:tcW w:type="dxa" w:w="1758"/>
          </w:tcPr>
          <w:p>
            <w:r>
              <w:t>Key Fields</w:t>
            </w:r>
          </w:p>
        </w:tc>
        <w:tc>
          <w:tcPr>
            <w:tcW w:type="dxa" w:w="1758"/>
          </w:tcPr>
          <w:p>
            <w:r>
              <w:t>Primary Key</w:t>
            </w:r>
          </w:p>
        </w:tc>
        <w:tc>
          <w:tcPr>
            <w:tcW w:type="dxa" w:w="1758"/>
          </w:tcPr>
          <w:p>
            <w:r>
              <w:t>Foreign Keys</w:t>
            </w:r>
          </w:p>
        </w:tc>
      </w:tr>
      <w:tr>
        <w:tc>
          <w:tcPr>
            <w:tcW w:type="dxa" w:w="1758"/>
          </w:tcPr>
          <w:p>
            <w:r>
              <w:t>users</w:t>
            </w:r>
          </w:p>
        </w:tc>
        <w:tc>
          <w:tcPr>
            <w:tcW w:type="dxa" w:w="1758"/>
          </w:tcPr>
          <w:p>
            <w:r>
              <w:t>Store user identity and role</w:t>
            </w:r>
          </w:p>
        </w:tc>
        <w:tc>
          <w:tcPr>
            <w:tcW w:type="dxa" w:w="1758"/>
          </w:tcPr>
          <w:p>
            <w:r>
              <w:t>name, email, password, role</w:t>
            </w:r>
          </w:p>
        </w:tc>
        <w:tc>
          <w:tcPr>
            <w:tcW w:type="dxa" w:w="1758"/>
          </w:tcPr>
          <w:p>
            <w:r>
              <w:t>id</w:t>
            </w:r>
          </w:p>
        </w:tc>
        <w:tc>
          <w:tcPr>
            <w:tcW w:type="dxa" w:w="1758"/>
          </w:tcPr>
          <w:p>
            <w:r>
              <w:t>-</w:t>
            </w:r>
          </w:p>
        </w:tc>
      </w:tr>
      <w:tr>
        <w:tc>
          <w:tcPr>
            <w:tcW w:type="dxa" w:w="1758"/>
          </w:tcPr>
          <w:p>
            <w:r>
              <w:t>properties</w:t>
            </w:r>
          </w:p>
        </w:tc>
        <w:tc>
          <w:tcPr>
            <w:tcW w:type="dxa" w:w="1758"/>
          </w:tcPr>
          <w:p>
            <w:r>
              <w:t>Store rental listing data</w:t>
            </w:r>
          </w:p>
        </w:tc>
        <w:tc>
          <w:tcPr>
            <w:tcW w:type="dxa" w:w="1758"/>
          </w:tcPr>
          <w:p>
            <w:r>
              <w:t>title, price, location, status, agent_id</w:t>
            </w:r>
          </w:p>
        </w:tc>
        <w:tc>
          <w:tcPr>
            <w:tcW w:type="dxa" w:w="1758"/>
          </w:tcPr>
          <w:p>
            <w:r>
              <w:t>id</w:t>
            </w:r>
          </w:p>
        </w:tc>
        <w:tc>
          <w:tcPr>
            <w:tcW w:type="dxa" w:w="1758"/>
          </w:tcPr>
          <w:p>
            <w:r>
              <w:t>agent_id -&gt; users.id</w:t>
            </w:r>
          </w:p>
        </w:tc>
      </w:tr>
      <w:tr>
        <w:tc>
          <w:tcPr>
            <w:tcW w:type="dxa" w:w="1758"/>
          </w:tcPr>
          <w:p>
            <w:r>
              <w:t>rental_requests</w:t>
            </w:r>
          </w:p>
        </w:tc>
        <w:tc>
          <w:tcPr>
            <w:tcW w:type="dxa" w:w="1758"/>
          </w:tcPr>
          <w:p>
            <w:r>
              <w:t>Track rental application lifecycle</w:t>
            </w:r>
          </w:p>
        </w:tc>
        <w:tc>
          <w:tcPr>
            <w:tcW w:type="dxa" w:w="1758"/>
          </w:tcPr>
          <w:p>
            <w:r>
              <w:t>tenant_id, property_id, status, due_at</w:t>
            </w:r>
          </w:p>
        </w:tc>
        <w:tc>
          <w:tcPr>
            <w:tcW w:type="dxa" w:w="1758"/>
          </w:tcPr>
          <w:p>
            <w:r>
              <w:t>id</w:t>
            </w:r>
          </w:p>
        </w:tc>
        <w:tc>
          <w:tcPr>
            <w:tcW w:type="dxa" w:w="1758"/>
          </w:tcPr>
          <w:p>
            <w:r>
              <w:t>tenant_id -&gt; users.id; property_id -&gt; properties.id</w:t>
            </w:r>
          </w:p>
        </w:tc>
      </w:tr>
      <w:tr>
        <w:tc>
          <w:tcPr>
            <w:tcW w:type="dxa" w:w="1758"/>
          </w:tcPr>
          <w:p>
            <w:r>
              <w:t>payments</w:t>
            </w:r>
          </w:p>
        </w:tc>
        <w:tc>
          <w:tcPr>
            <w:tcW w:type="dxa" w:w="1758"/>
          </w:tcPr>
          <w:p>
            <w:r>
              <w:t>Record payment confirmation</w:t>
            </w:r>
          </w:p>
        </w:tc>
        <w:tc>
          <w:tcPr>
            <w:tcW w:type="dxa" w:w="1758"/>
          </w:tcPr>
          <w:p>
            <w:r>
              <w:t>rental_request_id, amount, paid_at, proof</w:t>
            </w:r>
          </w:p>
        </w:tc>
        <w:tc>
          <w:tcPr>
            <w:tcW w:type="dxa" w:w="1758"/>
          </w:tcPr>
          <w:p>
            <w:r>
              <w:t>id</w:t>
            </w:r>
          </w:p>
        </w:tc>
        <w:tc>
          <w:tcPr>
            <w:tcW w:type="dxa" w:w="1758"/>
          </w:tcPr>
          <w:p>
            <w:r>
              <w:t>rental_request_id -&gt; rental_requests.id</w:t>
            </w:r>
          </w:p>
        </w:tc>
      </w:tr>
      <w:tr>
        <w:tc>
          <w:tcPr>
            <w:tcW w:type="dxa" w:w="1758"/>
          </w:tcPr>
          <w:p>
            <w:r>
              <w:t>contracts</w:t>
            </w:r>
          </w:p>
        </w:tc>
        <w:tc>
          <w:tcPr>
            <w:tcW w:type="dxa" w:w="1758"/>
          </w:tcPr>
          <w:p>
            <w:r>
              <w:t>Store generated contract records</w:t>
            </w:r>
          </w:p>
        </w:tc>
        <w:tc>
          <w:tcPr>
            <w:tcW w:type="dxa" w:w="1758"/>
          </w:tcPr>
          <w:p>
            <w:r>
              <w:t>rental_request_id, contract_no, start_date, end_date</w:t>
            </w:r>
          </w:p>
        </w:tc>
        <w:tc>
          <w:tcPr>
            <w:tcW w:type="dxa" w:w="1758"/>
          </w:tcPr>
          <w:p>
            <w:r>
              <w:t>id</w:t>
            </w:r>
          </w:p>
        </w:tc>
        <w:tc>
          <w:tcPr>
            <w:tcW w:type="dxa" w:w="1758"/>
          </w:tcPr>
          <w:p>
            <w:r>
              <w:t>rental_request_id -&gt; rental_requests.id</w:t>
            </w:r>
          </w:p>
        </w:tc>
      </w:tr>
      <w:tr>
        <w:tc>
          <w:tcPr>
            <w:tcW w:type="dxa" w:w="1758"/>
          </w:tcPr>
          <w:p>
            <w:r>
              <w:t>messages</w:t>
            </w:r>
          </w:p>
        </w:tc>
        <w:tc>
          <w:tcPr>
            <w:tcW w:type="dxa" w:w="1758"/>
          </w:tcPr>
          <w:p>
            <w:r>
              <w:t>Store contextual communication</w:t>
            </w:r>
          </w:p>
        </w:tc>
        <w:tc>
          <w:tcPr>
            <w:tcW w:type="dxa" w:w="1758"/>
          </w:tcPr>
          <w:p>
            <w:r>
              <w:t>sender_id, receiver_id, rental_request_id, content</w:t>
            </w:r>
          </w:p>
        </w:tc>
        <w:tc>
          <w:tcPr>
            <w:tcW w:type="dxa" w:w="1758"/>
          </w:tcPr>
          <w:p>
            <w:r>
              <w:t>id</w:t>
            </w:r>
          </w:p>
        </w:tc>
        <w:tc>
          <w:tcPr>
            <w:tcW w:type="dxa" w:w="1758"/>
          </w:tcPr>
          <w:p>
            <w:r>
              <w:t>sender_id/receiver_id -&gt; users.id</w:t>
            </w:r>
          </w:p>
        </w:tc>
      </w:tr>
    </w:tbl>
    <w:p w14:paraId="33A2E803">
      <w:pPr>
        <w:pStyle w:val="60"/>
      </w:pPr>
      <w:r>
        <w:t>3.10 Design Rationale</w:t>
      </w:r>
    </w:p>
    <w:p w14:paraId="33A2E803">
      <w:pPr>
        <w:pStyle w:val="30"/>
      </w:pPr>
      <w:r>
        <w:t>The design prioritizes workflow control, role governance, and data readiness for analytics. This approach reduces ambiguity in rental processing and improves transaction traceability.</w:t>
      </w:r>
    </w:p>
    <w:tbl>
      <w:tblPr>
        <w:tblStyle w:val="1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21"/>
        <w:gridCol w:w="2430"/>
        <w:gridCol w:w="4079"/>
      </w:tblGrid>
      <w:tr w14:paraId="5E36AF8C">
        <w:trPr>
          <w:trHeight w:val="389" w:hRule="atLeast"/>
          <w:jc w:val="center"/>
        </w:trPr>
        <w:tc>
          <w:tcPr>
            <w:tcW w:w="2221" w:type="dxa"/>
            <w:tcBorders>
              <w:bottom w:val="single" w:color="000000" w:sz="6" w:space="0"/>
            </w:tcBorders>
          </w:tcPr>
          <w:p w14:paraId="01633D3B">
            <w:pPr>
              <w:widowControl/>
              <w:autoSpaceDE w:val="0"/>
              <w:autoSpaceDN w:val="0"/>
              <w:adjustRightInd w:val="0"/>
              <w:snapToGrid/>
              <w:jc w:val="left"/>
              <w:rPr>
                <w:color w:val="000000"/>
                <w:kern w:val="0"/>
                <w:szCs w:val="21"/>
              </w:rPr>
            </w:pPr>
            <w:r>
              <w:rPr>
                <w:color w:val="000000"/>
                <w:kern w:val="0"/>
                <w:szCs w:val="21"/>
              </w:rPr>
              <w:t xml:space="preserve">Terms </w:t>
            </w:r>
          </w:p>
        </w:tc>
        <w:tc>
          <w:tcPr>
            <w:tcW w:w="2430" w:type="dxa"/>
            <w:tcBorders>
              <w:bottom w:val="single" w:color="000000" w:sz="6" w:space="0"/>
            </w:tcBorders>
          </w:tcPr>
          <w:p w14:paraId="5730BA94">
            <w:pPr>
              <w:widowControl/>
              <w:autoSpaceDE w:val="0"/>
              <w:autoSpaceDN w:val="0"/>
              <w:adjustRightInd w:val="0"/>
              <w:snapToGrid/>
              <w:jc w:val="left"/>
              <w:rPr>
                <w:color w:val="000000"/>
                <w:kern w:val="0"/>
                <w:szCs w:val="21"/>
              </w:rPr>
            </w:pPr>
            <w:r>
              <w:rPr>
                <w:color w:val="000000"/>
                <w:kern w:val="0"/>
                <w:szCs w:val="21"/>
              </w:rPr>
              <w:t xml:space="preserve">Alternative </w:t>
            </w:r>
          </w:p>
        </w:tc>
        <w:tc>
          <w:tcPr>
            <w:tcW w:w="4079" w:type="dxa"/>
            <w:tcBorders>
              <w:bottom w:val="single" w:color="000000" w:sz="6" w:space="0"/>
            </w:tcBorders>
          </w:tcPr>
          <w:p w14:paraId="037297D0">
            <w:pPr>
              <w:widowControl/>
              <w:autoSpaceDE w:val="0"/>
              <w:autoSpaceDN w:val="0"/>
              <w:adjustRightInd w:val="0"/>
              <w:snapToGrid/>
              <w:jc w:val="left"/>
              <w:rPr>
                <w:color w:val="000000"/>
                <w:kern w:val="0"/>
                <w:szCs w:val="21"/>
              </w:rPr>
            </w:pPr>
            <w:r>
              <w:rPr>
                <w:color w:val="000000"/>
                <w:kern w:val="0"/>
                <w:szCs w:val="21"/>
              </w:rPr>
              <w:t xml:space="preserve">Explanation </w:t>
            </w:r>
          </w:p>
        </w:tc>
      </w:tr>
      <w:tr w14:paraId="26294F13">
        <w:trPr>
          <w:trHeight w:val="205" w:hRule="atLeast"/>
          <w:jc w:val="center"/>
        </w:trPr>
        <w:tc>
          <w:tcPr>
            <w:tcW w:w="2221" w:type="dxa"/>
            <w:tcBorders>
              <w:top w:val="single" w:color="000000" w:sz="6" w:space="0"/>
            </w:tcBorders>
          </w:tcPr>
          <w:p w14:paraId="72F97568">
            <w:pPr>
              <w:widowControl/>
              <w:autoSpaceDE w:val="0"/>
              <w:autoSpaceDN w:val="0"/>
              <w:adjustRightInd w:val="0"/>
              <w:snapToGrid/>
              <w:jc w:val="left"/>
              <w:rPr>
                <w:color w:val="000000"/>
                <w:kern w:val="0"/>
                <w:szCs w:val="21"/>
              </w:rPr>
            </w:pPr>
            <w:r>
              <w:rPr>
                <w:color w:val="000000"/>
                <w:kern w:val="0"/>
                <w:szCs w:val="21"/>
              </w:rPr>
              <w:t xml:space="preserve">Mandrel </w:t>
            </w:r>
          </w:p>
        </w:tc>
        <w:tc>
          <w:tcPr>
            <w:tcW w:w="2430" w:type="dxa"/>
            <w:tcBorders>
              <w:top w:val="single" w:color="000000" w:sz="6" w:space="0"/>
            </w:tcBorders>
          </w:tcPr>
          <w:p w14:paraId="671A1808">
            <w:pPr>
              <w:widowControl/>
              <w:autoSpaceDE w:val="0"/>
              <w:autoSpaceDN w:val="0"/>
              <w:adjustRightInd w:val="0"/>
              <w:snapToGrid/>
              <w:jc w:val="left"/>
              <w:rPr>
                <w:color w:val="000000"/>
                <w:kern w:val="0"/>
                <w:szCs w:val="21"/>
              </w:rPr>
            </w:pPr>
            <w:r>
              <w:rPr>
                <w:color w:val="000000"/>
                <w:kern w:val="0"/>
                <w:szCs w:val="21"/>
              </w:rPr>
              <w:t xml:space="preserve">Former, chuck </w:t>
            </w:r>
          </w:p>
        </w:tc>
        <w:tc>
          <w:tcPr>
            <w:tcW w:w="4079" w:type="dxa"/>
            <w:tcBorders>
              <w:top w:val="single" w:color="000000" w:sz="6" w:space="0"/>
            </w:tcBorders>
          </w:tcPr>
          <w:p w14:paraId="6F18D17B">
            <w:pPr>
              <w:widowControl/>
              <w:autoSpaceDE w:val="0"/>
              <w:autoSpaceDN w:val="0"/>
              <w:adjustRightInd w:val="0"/>
              <w:snapToGrid/>
              <w:jc w:val="left"/>
              <w:rPr>
                <w:color w:val="000000"/>
                <w:kern w:val="0"/>
                <w:szCs w:val="21"/>
              </w:rPr>
            </w:pPr>
            <w:r>
              <w:rPr>
                <w:color w:val="000000"/>
                <w:kern w:val="0"/>
                <w:szCs w:val="21"/>
              </w:rPr>
              <w:t xml:space="preserve">Rigid tool which bears the final profile of the desired spun product. </w:t>
            </w:r>
          </w:p>
        </w:tc>
      </w:tr>
      <w:tr w14:paraId="3480CBED">
        <w:trPr>
          <w:trHeight w:val="813" w:hRule="atLeast"/>
          <w:jc w:val="center"/>
        </w:trPr>
        <w:tc>
          <w:tcPr>
            <w:tcW w:w="2221" w:type="dxa"/>
          </w:tcPr>
          <w:p w14:paraId="19CB5B41">
            <w:pPr>
              <w:widowControl/>
              <w:autoSpaceDE w:val="0"/>
              <w:autoSpaceDN w:val="0"/>
              <w:adjustRightInd w:val="0"/>
              <w:snapToGrid/>
              <w:jc w:val="left"/>
              <w:rPr>
                <w:color w:val="000000"/>
                <w:kern w:val="0"/>
                <w:szCs w:val="21"/>
              </w:rPr>
            </w:pPr>
            <w:r>
              <w:rPr>
                <w:color w:val="000000"/>
                <w:kern w:val="0"/>
                <w:szCs w:val="21"/>
              </w:rPr>
              <w:t>Backplate</w:t>
            </w:r>
          </w:p>
        </w:tc>
        <w:tc>
          <w:tcPr>
            <w:tcW w:w="2430" w:type="dxa"/>
          </w:tcPr>
          <w:p w14:paraId="29788DCD">
            <w:pPr>
              <w:widowControl/>
              <w:autoSpaceDE w:val="0"/>
              <w:autoSpaceDN w:val="0"/>
              <w:adjustRightInd w:val="0"/>
              <w:snapToGrid/>
              <w:jc w:val="left"/>
              <w:rPr>
                <w:color w:val="000000"/>
                <w:kern w:val="0"/>
                <w:szCs w:val="21"/>
              </w:rPr>
            </w:pPr>
            <w:r>
              <w:rPr>
                <w:color w:val="000000"/>
                <w:kern w:val="0"/>
                <w:szCs w:val="21"/>
              </w:rPr>
              <w:t xml:space="preserve">Tailstock </w:t>
            </w:r>
          </w:p>
        </w:tc>
        <w:tc>
          <w:tcPr>
            <w:tcW w:w="4079" w:type="dxa"/>
          </w:tcPr>
          <w:p w14:paraId="10E4CC5D">
            <w:pPr>
              <w:widowControl/>
              <w:autoSpaceDE w:val="0"/>
              <w:autoSpaceDN w:val="0"/>
              <w:adjustRightInd w:val="0"/>
              <w:snapToGrid/>
              <w:jc w:val="left"/>
              <w:rPr>
                <w:color w:val="000000"/>
                <w:kern w:val="0"/>
                <w:szCs w:val="21"/>
              </w:rPr>
            </w:pPr>
            <w:r>
              <w:rPr>
                <w:color w:val="000000"/>
                <w:kern w:val="0"/>
                <w:szCs w:val="21"/>
              </w:rPr>
              <w:t xml:space="preserve">Circular disk which clamps the blank onto the mandrel </w:t>
            </w:r>
          </w:p>
        </w:tc>
      </w:tr>
      <w:tr w14:paraId="7C7296C1">
        <w:trPr>
          <w:trHeight w:val="205" w:hRule="atLeast"/>
          <w:jc w:val="center"/>
        </w:trPr>
        <w:tc>
          <w:tcPr>
            <w:tcW w:w="2221" w:type="dxa"/>
          </w:tcPr>
          <w:p w14:paraId="4C1C0928">
            <w:pPr>
              <w:widowControl/>
              <w:autoSpaceDE w:val="0"/>
              <w:autoSpaceDN w:val="0"/>
              <w:adjustRightInd w:val="0"/>
              <w:snapToGrid/>
              <w:jc w:val="left"/>
              <w:rPr>
                <w:color w:val="000000"/>
                <w:kern w:val="0"/>
                <w:szCs w:val="21"/>
              </w:rPr>
            </w:pPr>
            <w:r>
              <w:rPr>
                <w:color w:val="000000"/>
                <w:kern w:val="0"/>
                <w:szCs w:val="21"/>
              </w:rPr>
              <w:t xml:space="preserve">Roller nose radius </w:t>
            </w:r>
          </w:p>
        </w:tc>
        <w:tc>
          <w:tcPr>
            <w:tcW w:w="2430" w:type="dxa"/>
          </w:tcPr>
          <w:p w14:paraId="6A981700">
            <w:pPr>
              <w:widowControl/>
              <w:autoSpaceDE w:val="0"/>
              <w:autoSpaceDN w:val="0"/>
              <w:adjustRightInd w:val="0"/>
              <w:snapToGrid/>
              <w:jc w:val="left"/>
              <w:rPr>
                <w:color w:val="000000"/>
                <w:kern w:val="0"/>
                <w:szCs w:val="21"/>
              </w:rPr>
            </w:pPr>
            <w:r>
              <w:rPr>
                <w:color w:val="000000"/>
                <w:kern w:val="0"/>
                <w:szCs w:val="21"/>
              </w:rPr>
              <w:t xml:space="preserve">Roller round off radius </w:t>
            </w:r>
          </w:p>
        </w:tc>
        <w:tc>
          <w:tcPr>
            <w:tcW w:w="4079" w:type="dxa"/>
          </w:tcPr>
          <w:p w14:paraId="67B7422D">
            <w:pPr>
              <w:widowControl/>
              <w:autoSpaceDE w:val="0"/>
              <w:autoSpaceDN w:val="0"/>
              <w:adjustRightInd w:val="0"/>
              <w:snapToGrid/>
              <w:jc w:val="left"/>
              <w:rPr>
                <w:color w:val="000000"/>
                <w:kern w:val="0"/>
                <w:szCs w:val="21"/>
              </w:rPr>
            </w:pPr>
            <w:r>
              <w:rPr>
                <w:color w:val="000000"/>
                <w:kern w:val="0"/>
                <w:szCs w:val="21"/>
              </w:rPr>
              <w:t xml:space="preserve">Blending radius between the two flat surfaces on the outer surface of the roller </w:t>
            </w:r>
          </w:p>
        </w:tc>
      </w:tr>
      <w:tr w14:paraId="3348B349">
        <w:trPr>
          <w:trHeight w:val="90" w:hRule="atLeast"/>
          <w:jc w:val="center"/>
        </w:trPr>
        <w:tc>
          <w:tcPr>
            <w:tcW w:w="2221" w:type="dxa"/>
          </w:tcPr>
          <w:p w14:paraId="530E6538">
            <w:pPr>
              <w:widowControl/>
              <w:autoSpaceDE w:val="0"/>
              <w:autoSpaceDN w:val="0"/>
              <w:adjustRightInd w:val="0"/>
              <w:snapToGrid/>
              <w:jc w:val="left"/>
              <w:rPr>
                <w:color w:val="000000"/>
                <w:kern w:val="0"/>
                <w:szCs w:val="21"/>
              </w:rPr>
            </w:pPr>
            <w:r>
              <w:rPr>
                <w:color w:val="000000"/>
                <w:kern w:val="0"/>
                <w:szCs w:val="21"/>
              </w:rPr>
              <w:t xml:space="preserve">Roller path </w:t>
            </w:r>
          </w:p>
        </w:tc>
        <w:tc>
          <w:tcPr>
            <w:tcW w:w="2430" w:type="dxa"/>
          </w:tcPr>
          <w:p w14:paraId="6A4DFFF7">
            <w:pPr>
              <w:widowControl/>
              <w:autoSpaceDE w:val="0"/>
              <w:autoSpaceDN w:val="0"/>
              <w:adjustRightInd w:val="0"/>
              <w:snapToGrid/>
              <w:jc w:val="left"/>
              <w:rPr>
                <w:color w:val="000000"/>
                <w:kern w:val="0"/>
                <w:szCs w:val="21"/>
              </w:rPr>
            </w:pPr>
            <w:r>
              <w:rPr>
                <w:color w:val="000000"/>
                <w:kern w:val="0"/>
                <w:szCs w:val="21"/>
              </w:rPr>
              <w:t xml:space="preserve">Tool path </w:t>
            </w:r>
          </w:p>
        </w:tc>
        <w:tc>
          <w:tcPr>
            <w:tcW w:w="4079" w:type="dxa"/>
          </w:tcPr>
          <w:p w14:paraId="4D6192C7">
            <w:pPr>
              <w:widowControl/>
              <w:autoSpaceDE w:val="0"/>
              <w:autoSpaceDN w:val="0"/>
              <w:adjustRightInd w:val="0"/>
              <w:snapToGrid/>
              <w:jc w:val="left"/>
              <w:rPr>
                <w:color w:val="000000"/>
                <w:kern w:val="0"/>
                <w:szCs w:val="21"/>
              </w:rPr>
            </w:pPr>
            <w:r>
              <w:rPr>
                <w:color w:val="000000"/>
                <w:kern w:val="0"/>
                <w:szCs w:val="21"/>
              </w:rPr>
              <w:t xml:space="preserve">The trace of roller movement </w:t>
            </w:r>
          </w:p>
        </w:tc>
      </w:tr>
      <w:tr w14:paraId="4958B695">
        <w:trPr>
          <w:trHeight w:val="90" w:hRule="atLeast"/>
          <w:jc w:val="center"/>
        </w:trPr>
        <w:tc>
          <w:tcPr>
            <w:tcW w:w="2221" w:type="dxa"/>
          </w:tcPr>
          <w:p w14:paraId="0712CCF1">
            <w:pPr>
              <w:widowControl/>
              <w:autoSpaceDE w:val="0"/>
              <w:autoSpaceDN w:val="0"/>
              <w:adjustRightInd w:val="0"/>
              <w:snapToGrid/>
              <w:jc w:val="left"/>
              <w:rPr>
                <w:color w:val="000000"/>
                <w:kern w:val="0"/>
                <w:szCs w:val="21"/>
              </w:rPr>
            </w:pPr>
            <w:r>
              <w:rPr>
                <w:color w:val="000000"/>
                <w:kern w:val="0"/>
                <w:szCs w:val="21"/>
              </w:rPr>
              <w:t xml:space="preserve">Forward path </w:t>
            </w:r>
          </w:p>
        </w:tc>
        <w:tc>
          <w:tcPr>
            <w:tcW w:w="2430" w:type="dxa"/>
          </w:tcPr>
          <w:p w14:paraId="774CEFB9">
            <w:pPr>
              <w:widowControl/>
              <w:autoSpaceDE w:val="0"/>
              <w:autoSpaceDN w:val="0"/>
              <w:adjustRightInd w:val="0"/>
              <w:snapToGrid/>
              <w:jc w:val="left"/>
              <w:rPr>
                <w:color w:val="000000"/>
                <w:kern w:val="0"/>
                <w:szCs w:val="21"/>
              </w:rPr>
            </w:pPr>
            <w:r>
              <w:rPr>
                <w:color w:val="000000"/>
                <w:kern w:val="0"/>
                <w:szCs w:val="21"/>
              </w:rPr>
              <w:t xml:space="preserve">Rim-directed movement </w:t>
            </w:r>
          </w:p>
        </w:tc>
        <w:tc>
          <w:tcPr>
            <w:tcW w:w="4079" w:type="dxa"/>
          </w:tcPr>
          <w:p w14:paraId="5D95728F">
            <w:pPr>
              <w:widowControl/>
              <w:autoSpaceDE w:val="0"/>
              <w:autoSpaceDN w:val="0"/>
              <w:adjustRightInd w:val="0"/>
              <w:snapToGrid/>
              <w:jc w:val="left"/>
              <w:rPr>
                <w:color w:val="000000"/>
                <w:kern w:val="0"/>
                <w:szCs w:val="21"/>
              </w:rPr>
            </w:pPr>
            <w:r>
              <w:rPr>
                <w:color w:val="000000"/>
                <w:kern w:val="0"/>
                <w:szCs w:val="21"/>
              </w:rPr>
              <w:t xml:space="preserve">Roller feeds towards the edge of the blank </w:t>
            </w:r>
          </w:p>
        </w:tc>
      </w:tr>
    </w:tbl>
    <w:p w14:paraId="5D7EB69A">
      <w:pPr>
        <w:pStyle w:val="52"/>
        <w:numPr>
          <w:ilvl w:val="0"/>
          <w:numId w:val="0"/>
        </w:numPr>
        <w:snapToGrid/>
        <w:spacing w:before="419" w:beforeLines="100" w:after="419"/>
      </w:pPr>
      <w:r>
        <w:t>Chapter 4  Implementation and Testing</w:t>
      </w:r>
    </w:p>
    <w:p w14:paraId="5D7EB69A">
      <w:pPr>
        <w:pStyle w:val="30"/>
      </w:pPr>
      <w:r>
        <w:t>Chapter 4 presents the implementation and testing results of the web-based house rental management system. It explains core module realization and verifies system behavior through functional, scenario-based, and role-access testing.</w:t>
      </w:r>
    </w:p>
    <w:p w14:paraId="5D7EB69A">
      <w:pPr>
        <w:pStyle w:val="60"/>
      </w:pPr>
      <w:r>
        <w:t>4.1 Development Environment</w:t>
      </w:r>
    </w:p>
    <w:p w14:paraId="5D7EB69A">
      <w:pPr>
        <w:pStyle w:val="30"/>
      </w:pPr>
      <w:r>
        <w:t>The system was implemented using Laravel and MySQL in a local development environment. Testing used role-specific accounts for admin, agent, and tenant.</w:t>
      </w:r>
    </w:p>
    <w:p w14:paraId="5D7EB69A">
      <w:pPr>
        <w:pStyle w:val="60"/>
      </w:pPr>
      <w:r>
        <w:t>4.2 Module Implementation</w:t>
      </w:r>
    </w:p>
    <w:p w14:paraId="5D7EB69A">
      <w:pPr>
        <w:pStyle w:val="30"/>
      </w:pPr>
      <w:r>
        <w:t>Implemented modules include homepage navigation, authentication and authorization, property management, rental request processing, payment handling, contract generation, extension workflow, messaging, and admin monitoring.</w:t>
      </w:r>
    </w:p>
    <w:p w14:paraId="5D7EB69A">
      <w:pPr>
        <w:pStyle w:val="60"/>
      </w:pPr>
      <w:r>
        <w:t>4.3 Functional Testing (Black-Box)</w:t>
      </w:r>
    </w:p>
    <w:p w14:paraId="5D7EB69A">
      <w:pPr>
        <w:pStyle w:val="16"/>
      </w:pPr>
      <w:r>
        <w:t>Tab4.1 Functional Test Summary</w:t>
      </w:r>
    </w:p>
    <w:tbl>
      <w:tblPr>
        <w:tblStyle w:val="32"/>
        <w:tblW w:type="auto" w:w="0"/>
        <w:tblLook w:firstColumn="1" w:firstRow="1" w:lastColumn="0" w:lastRow="0" w:noHBand="0" w:noVBand="1" w:val="04A0"/>
      </w:tblPr>
      <w:tblGrid>
        <w:gridCol w:w="2197"/>
        <w:gridCol w:w="2197"/>
        <w:gridCol w:w="2197"/>
        <w:gridCol w:w="2197"/>
      </w:tblGrid>
      <w:tr>
        <w:tc>
          <w:tcPr>
            <w:tcW w:type="dxa" w:w="2197"/>
          </w:tcPr>
          <w:p>
            <w:r>
              <w:t>Test ID</w:t>
            </w:r>
          </w:p>
        </w:tc>
        <w:tc>
          <w:tcPr>
            <w:tcW w:type="dxa" w:w="2197"/>
          </w:tcPr>
          <w:p>
            <w:r>
              <w:t>Module</w:t>
            </w:r>
          </w:p>
        </w:tc>
        <w:tc>
          <w:tcPr>
            <w:tcW w:type="dxa" w:w="2197"/>
          </w:tcPr>
          <w:p>
            <w:r>
              <w:t>Expected Result</w:t>
            </w:r>
          </w:p>
        </w:tc>
        <w:tc>
          <w:tcPr>
            <w:tcW w:type="dxa" w:w="2197"/>
          </w:tcPr>
          <w:p>
            <w:r>
              <w:t>Status</w:t>
            </w:r>
          </w:p>
        </w:tc>
      </w:tr>
      <w:tr>
        <w:tc>
          <w:tcPr>
            <w:tcW w:type="dxa" w:w="2197"/>
          </w:tcPr>
          <w:p>
            <w:r>
              <w:t>F-01</w:t>
            </w:r>
          </w:p>
        </w:tc>
        <w:tc>
          <w:tcPr>
            <w:tcW w:type="dxa" w:w="2197"/>
          </w:tcPr>
          <w:p>
            <w:r>
              <w:t>Authentication</w:t>
            </w:r>
          </w:p>
        </w:tc>
        <w:tc>
          <w:tcPr>
            <w:tcW w:type="dxa" w:w="2197"/>
          </w:tcPr>
          <w:p>
            <w:r>
              <w:t>Valid login grants role dashboard</w:t>
            </w:r>
          </w:p>
        </w:tc>
        <w:tc>
          <w:tcPr>
            <w:tcW w:type="dxa" w:w="2197"/>
          </w:tcPr>
          <w:p>
            <w:r>
              <w:t>Pass</w:t>
            </w:r>
          </w:p>
        </w:tc>
      </w:tr>
      <w:tr>
        <w:tc>
          <w:tcPr>
            <w:tcW w:type="dxa" w:w="2197"/>
          </w:tcPr>
          <w:p>
            <w:r>
              <w:t>F-02</w:t>
            </w:r>
          </w:p>
        </w:tc>
        <w:tc>
          <w:tcPr>
            <w:tcW w:type="dxa" w:w="2197"/>
          </w:tcPr>
          <w:p>
            <w:r>
              <w:t>Property Management</w:t>
            </w:r>
          </w:p>
        </w:tc>
        <w:tc>
          <w:tcPr>
            <w:tcW w:type="dxa" w:w="2197"/>
          </w:tcPr>
          <w:p>
            <w:r>
              <w:t>Agent can create/update listing</w:t>
            </w:r>
          </w:p>
        </w:tc>
        <w:tc>
          <w:tcPr>
            <w:tcW w:type="dxa" w:w="2197"/>
          </w:tcPr>
          <w:p>
            <w:r>
              <w:t>Pass</w:t>
            </w:r>
          </w:p>
        </w:tc>
      </w:tr>
      <w:tr>
        <w:tc>
          <w:tcPr>
            <w:tcW w:type="dxa" w:w="2197"/>
          </w:tcPr>
          <w:p>
            <w:r>
              <w:t>F-03</w:t>
            </w:r>
          </w:p>
        </w:tc>
        <w:tc>
          <w:tcPr>
            <w:tcW w:type="dxa" w:w="2197"/>
          </w:tcPr>
          <w:p>
            <w:r>
              <w:t>Rental Request</w:t>
            </w:r>
          </w:p>
        </w:tc>
        <w:tc>
          <w:tcPr>
            <w:tcW w:type="dxa" w:w="2197"/>
          </w:tcPr>
          <w:p>
            <w:r>
              <w:t>Tenant request stored with initial status</w:t>
            </w:r>
          </w:p>
        </w:tc>
        <w:tc>
          <w:tcPr>
            <w:tcW w:type="dxa" w:w="2197"/>
          </w:tcPr>
          <w:p>
            <w:r>
              <w:t>Pass</w:t>
            </w:r>
          </w:p>
        </w:tc>
      </w:tr>
      <w:tr>
        <w:tc>
          <w:tcPr>
            <w:tcW w:type="dxa" w:w="2197"/>
          </w:tcPr>
          <w:p>
            <w:r>
              <w:t>F-04</w:t>
            </w:r>
          </w:p>
        </w:tc>
        <w:tc>
          <w:tcPr>
            <w:tcW w:type="dxa" w:w="2197"/>
          </w:tcPr>
          <w:p>
            <w:r>
              <w:t>Approval</w:t>
            </w:r>
          </w:p>
        </w:tc>
        <w:tc>
          <w:tcPr>
            <w:tcW w:type="dxa" w:w="2197"/>
          </w:tcPr>
          <w:p>
            <w:r>
              <w:t>Agent decision updates request status</w:t>
            </w:r>
          </w:p>
        </w:tc>
        <w:tc>
          <w:tcPr>
            <w:tcW w:type="dxa" w:w="2197"/>
          </w:tcPr>
          <w:p>
            <w:r>
              <w:t>Pass</w:t>
            </w:r>
          </w:p>
        </w:tc>
      </w:tr>
      <w:tr>
        <w:tc>
          <w:tcPr>
            <w:tcW w:type="dxa" w:w="2197"/>
          </w:tcPr>
          <w:p>
            <w:r>
              <w:t>F-05</w:t>
            </w:r>
          </w:p>
        </w:tc>
        <w:tc>
          <w:tcPr>
            <w:tcW w:type="dxa" w:w="2197"/>
          </w:tcPr>
          <w:p>
            <w:r>
              <w:t>Payment</w:t>
            </w:r>
          </w:p>
        </w:tc>
        <w:tc>
          <w:tcPr>
            <w:tcW w:type="dxa" w:w="2197"/>
          </w:tcPr>
          <w:p>
            <w:r>
              <w:t>Payment confirmation updates transaction state</w:t>
            </w:r>
          </w:p>
        </w:tc>
        <w:tc>
          <w:tcPr>
            <w:tcW w:type="dxa" w:w="2197"/>
          </w:tcPr>
          <w:p>
            <w:r>
              <w:t>Pass</w:t>
            </w:r>
          </w:p>
        </w:tc>
      </w:tr>
      <w:tr>
        <w:tc>
          <w:tcPr>
            <w:tcW w:type="dxa" w:w="2197"/>
          </w:tcPr>
          <w:p>
            <w:r>
              <w:t>F-06</w:t>
            </w:r>
          </w:p>
        </w:tc>
        <w:tc>
          <w:tcPr>
            <w:tcW w:type="dxa" w:w="2197"/>
          </w:tcPr>
          <w:p>
            <w:r>
              <w:t>Contract</w:t>
            </w:r>
          </w:p>
        </w:tc>
        <w:tc>
          <w:tcPr>
            <w:tcW w:type="dxa" w:w="2197"/>
          </w:tcPr>
          <w:p>
            <w:r>
              <w:t>Contract generated after completed payment</w:t>
            </w:r>
          </w:p>
        </w:tc>
        <w:tc>
          <w:tcPr>
            <w:tcW w:type="dxa" w:w="2197"/>
          </w:tcPr>
          <w:p>
            <w:r>
              <w:t>Pass</w:t>
            </w:r>
          </w:p>
        </w:tc>
      </w:tr>
      <w:tr>
        <w:tc>
          <w:tcPr>
            <w:tcW w:type="dxa" w:w="2197"/>
          </w:tcPr>
          <w:p>
            <w:r>
              <w:t>F-07</w:t>
            </w:r>
          </w:p>
        </w:tc>
        <w:tc>
          <w:tcPr>
            <w:tcW w:type="dxa" w:w="2197"/>
          </w:tcPr>
          <w:p>
            <w:r>
              <w:t>Messaging</w:t>
            </w:r>
          </w:p>
        </w:tc>
        <w:tc>
          <w:tcPr>
            <w:tcW w:type="dxa" w:w="2197"/>
          </w:tcPr>
          <w:p>
            <w:r>
              <w:t>Tenant-agent message stored and retrievable</w:t>
            </w:r>
          </w:p>
        </w:tc>
        <w:tc>
          <w:tcPr>
            <w:tcW w:type="dxa" w:w="2197"/>
          </w:tcPr>
          <w:p>
            <w:r>
              <w:t>Pass</w:t>
            </w:r>
          </w:p>
        </w:tc>
      </w:tr>
    </w:tbl>
    <w:p w14:paraId="5D7EB69A">
      <w:pPr>
        <w:pStyle w:val="60"/>
      </w:pPr>
      <w:r>
        <w:t>4.4 Scenario-Based End-to-End Testing</w:t>
      </w:r>
    </w:p>
    <w:p w14:paraId="5D7EB69A">
      <w:pPr>
        <w:pStyle w:val="16"/>
      </w:pPr>
      <w:r>
        <w:t>Tab4.2 End-to-End Scenario Test Summary</w:t>
      </w:r>
    </w:p>
    <w:tbl>
      <w:tblPr>
        <w:tblStyle w:val="32"/>
        <w:tblW w:type="auto" w:w="0"/>
        <w:tblLook w:firstColumn="1" w:firstRow="1" w:lastColumn="0" w:lastRow="0" w:noHBand="0" w:noVBand="1" w:val="04A0"/>
      </w:tblPr>
      <w:tblGrid>
        <w:gridCol w:w="2197"/>
        <w:gridCol w:w="2197"/>
        <w:gridCol w:w="2197"/>
        <w:gridCol w:w="2197"/>
      </w:tblGrid>
      <w:tr>
        <w:tc>
          <w:tcPr>
            <w:tcW w:type="dxa" w:w="2197"/>
          </w:tcPr>
          <w:p>
            <w:r>
              <w:t>Scenario ID</w:t>
            </w:r>
          </w:p>
        </w:tc>
        <w:tc>
          <w:tcPr>
            <w:tcW w:type="dxa" w:w="2197"/>
          </w:tcPr>
          <w:p>
            <w:r>
              <w:t>Scenario</w:t>
            </w:r>
          </w:p>
        </w:tc>
        <w:tc>
          <w:tcPr>
            <w:tcW w:type="dxa" w:w="2197"/>
          </w:tcPr>
          <w:p>
            <w:r>
              <w:t>Outcome</w:t>
            </w:r>
          </w:p>
        </w:tc>
        <w:tc>
          <w:tcPr>
            <w:tcW w:type="dxa" w:w="2197"/>
          </w:tcPr>
          <w:p>
            <w:r>
              <w:t>Status</w:t>
            </w:r>
          </w:p>
        </w:tc>
      </w:tr>
      <w:tr>
        <w:tc>
          <w:tcPr>
            <w:tcW w:type="dxa" w:w="2197"/>
          </w:tcPr>
          <w:p>
            <w:r>
              <w:t>S-01</w:t>
            </w:r>
          </w:p>
        </w:tc>
        <w:tc>
          <w:tcPr>
            <w:tcW w:type="dxa" w:w="2197"/>
          </w:tcPr>
          <w:p>
            <w:r>
              <w:t>Request -&gt; Approve -&gt; Pay on time -&gt; Contract</w:t>
            </w:r>
          </w:p>
        </w:tc>
        <w:tc>
          <w:tcPr>
            <w:tcW w:type="dxa" w:w="2197"/>
          </w:tcPr>
          <w:p>
            <w:r>
              <w:t>Workflow completed consistently</w:t>
            </w:r>
          </w:p>
        </w:tc>
        <w:tc>
          <w:tcPr>
            <w:tcW w:type="dxa" w:w="2197"/>
          </w:tcPr>
          <w:p>
            <w:r>
              <w:t>Pass</w:t>
            </w:r>
          </w:p>
        </w:tc>
      </w:tr>
      <w:tr>
        <w:tc>
          <w:tcPr>
            <w:tcW w:type="dxa" w:w="2197"/>
          </w:tcPr>
          <w:p>
            <w:r>
              <w:t>S-02</w:t>
            </w:r>
          </w:p>
        </w:tc>
        <w:tc>
          <w:tcPr>
            <w:tcW w:type="dxa" w:w="2197"/>
          </w:tcPr>
          <w:p>
            <w:r>
              <w:t>Request -&gt; Reject</w:t>
            </w:r>
          </w:p>
        </w:tc>
        <w:tc>
          <w:tcPr>
            <w:tcW w:type="dxa" w:w="2197"/>
          </w:tcPr>
          <w:p>
            <w:r>
              <w:t>Request finalized as rejected</w:t>
            </w:r>
          </w:p>
        </w:tc>
        <w:tc>
          <w:tcPr>
            <w:tcW w:type="dxa" w:w="2197"/>
          </w:tcPr>
          <w:p>
            <w:r>
              <w:t>Pass</w:t>
            </w:r>
          </w:p>
        </w:tc>
      </w:tr>
      <w:tr>
        <w:tc>
          <w:tcPr>
            <w:tcW w:type="dxa" w:w="2197"/>
          </w:tcPr>
          <w:p>
            <w:r>
              <w:t>S-03</w:t>
            </w:r>
          </w:p>
        </w:tc>
        <w:tc>
          <w:tcPr>
            <w:tcW w:type="dxa" w:w="2197"/>
          </w:tcPr>
          <w:p>
            <w:r>
              <w:t>Approved request with overdue payment</w:t>
            </w:r>
          </w:p>
        </w:tc>
        <w:tc>
          <w:tcPr>
            <w:tcW w:type="dxa" w:w="2197"/>
          </w:tcPr>
          <w:p>
            <w:r>
              <w:t>Status expired/cancelled as expected</w:t>
            </w:r>
          </w:p>
        </w:tc>
        <w:tc>
          <w:tcPr>
            <w:tcW w:type="dxa" w:w="2197"/>
          </w:tcPr>
          <w:p>
            <w:r>
              <w:t>Pass</w:t>
            </w:r>
          </w:p>
        </w:tc>
      </w:tr>
      <w:tr>
        <w:tc>
          <w:tcPr>
            <w:tcW w:type="dxa" w:w="2197"/>
          </w:tcPr>
          <w:p>
            <w:r>
              <w:t>S-04</w:t>
            </w:r>
          </w:p>
        </w:tc>
        <w:tc>
          <w:tcPr>
            <w:tcW w:type="dxa" w:w="2197"/>
          </w:tcPr>
          <w:p>
            <w:r>
              <w:t>Extension request -&gt; Approval -&gt; Completion</w:t>
            </w:r>
          </w:p>
        </w:tc>
        <w:tc>
          <w:tcPr>
            <w:tcW w:type="dxa" w:w="2197"/>
          </w:tcPr>
          <w:p>
            <w:r>
              <w:t>Extension lifecycle recorded</w:t>
            </w:r>
          </w:p>
        </w:tc>
        <w:tc>
          <w:tcPr>
            <w:tcW w:type="dxa" w:w="2197"/>
          </w:tcPr>
          <w:p>
            <w:r>
              <w:t>Pass</w:t>
            </w:r>
          </w:p>
        </w:tc>
      </w:tr>
    </w:tbl>
    <w:p w14:paraId="5D7EB69A">
      <w:pPr>
        <w:pStyle w:val="60"/>
      </w:pPr>
      <w:r>
        <w:t>4.5 Role and Access Testing</w:t>
      </w:r>
    </w:p>
    <w:p w14:paraId="5D7EB69A">
      <w:pPr>
        <w:pStyle w:val="16"/>
      </w:pPr>
      <w:r>
        <w:t>Tab4.3 Role Access Test Summary</w:t>
      </w:r>
    </w:p>
    <w:tbl>
      <w:tblPr>
        <w:tblStyle w:val="32"/>
        <w:tblW w:type="auto" w:w="0"/>
        <w:tblLook w:firstColumn="1" w:firstRow="1" w:lastColumn="0" w:lastRow="0" w:noHBand="0" w:noVBand="1" w:val="04A0"/>
      </w:tblPr>
      <w:tblGrid>
        <w:gridCol w:w="1758"/>
        <w:gridCol w:w="1758"/>
        <w:gridCol w:w="1758"/>
        <w:gridCol w:w="1758"/>
        <w:gridCol w:w="1758"/>
      </w:tblGrid>
      <w:tr>
        <w:tc>
          <w:tcPr>
            <w:tcW w:type="dxa" w:w="1758"/>
          </w:tcPr>
          <w:p>
            <w:r>
              <w:t>Access Test ID</w:t>
            </w:r>
          </w:p>
        </w:tc>
        <w:tc>
          <w:tcPr>
            <w:tcW w:type="dxa" w:w="1758"/>
          </w:tcPr>
          <w:p>
            <w:r>
              <w:t>Role</w:t>
            </w:r>
          </w:p>
        </w:tc>
        <w:tc>
          <w:tcPr>
            <w:tcW w:type="dxa" w:w="1758"/>
          </w:tcPr>
          <w:p>
            <w:r>
              <w:t>Action</w:t>
            </w:r>
          </w:p>
        </w:tc>
        <w:tc>
          <w:tcPr>
            <w:tcW w:type="dxa" w:w="1758"/>
          </w:tcPr>
          <w:p>
            <w:r>
              <w:t>Expected</w:t>
            </w:r>
          </w:p>
        </w:tc>
        <w:tc>
          <w:tcPr>
            <w:tcW w:type="dxa" w:w="1758"/>
          </w:tcPr>
          <w:p>
            <w:r>
              <w:t>Status</w:t>
            </w:r>
          </w:p>
        </w:tc>
      </w:tr>
      <w:tr>
        <w:tc>
          <w:tcPr>
            <w:tcW w:type="dxa" w:w="1758"/>
          </w:tcPr>
          <w:p>
            <w:r>
              <w:t>A-01</w:t>
            </w:r>
          </w:p>
        </w:tc>
        <w:tc>
          <w:tcPr>
            <w:tcW w:type="dxa" w:w="1758"/>
          </w:tcPr>
          <w:p>
            <w:r>
              <w:t>Tenant</w:t>
            </w:r>
          </w:p>
        </w:tc>
        <w:tc>
          <w:tcPr>
            <w:tcW w:type="dxa" w:w="1758"/>
          </w:tcPr>
          <w:p>
            <w:r>
              <w:t>Open admin page</w:t>
            </w:r>
          </w:p>
        </w:tc>
        <w:tc>
          <w:tcPr>
            <w:tcW w:type="dxa" w:w="1758"/>
          </w:tcPr>
          <w:p>
            <w:r>
              <w:t>Denied/redirected</w:t>
            </w:r>
          </w:p>
        </w:tc>
        <w:tc>
          <w:tcPr>
            <w:tcW w:type="dxa" w:w="1758"/>
          </w:tcPr>
          <w:p>
            <w:r>
              <w:t>Pass</w:t>
            </w:r>
          </w:p>
        </w:tc>
      </w:tr>
      <w:tr>
        <w:tc>
          <w:tcPr>
            <w:tcW w:type="dxa" w:w="1758"/>
          </w:tcPr>
          <w:p>
            <w:r>
              <w:t>A-02</w:t>
            </w:r>
          </w:p>
        </w:tc>
        <w:tc>
          <w:tcPr>
            <w:tcW w:type="dxa" w:w="1758"/>
          </w:tcPr>
          <w:p>
            <w:r>
              <w:t>Tenant</w:t>
            </w:r>
          </w:p>
        </w:tc>
        <w:tc>
          <w:tcPr>
            <w:tcW w:type="dxa" w:w="1758"/>
          </w:tcPr>
          <w:p>
            <w:r>
              <w:t>Modify agent-owned property</w:t>
            </w:r>
          </w:p>
        </w:tc>
        <w:tc>
          <w:tcPr>
            <w:tcW w:type="dxa" w:w="1758"/>
          </w:tcPr>
          <w:p>
            <w:r>
              <w:t>Denied</w:t>
            </w:r>
          </w:p>
        </w:tc>
        <w:tc>
          <w:tcPr>
            <w:tcW w:type="dxa" w:w="1758"/>
          </w:tcPr>
          <w:p>
            <w:r>
              <w:t>Pass</w:t>
            </w:r>
          </w:p>
        </w:tc>
      </w:tr>
      <w:tr>
        <w:tc>
          <w:tcPr>
            <w:tcW w:type="dxa" w:w="1758"/>
          </w:tcPr>
          <w:p>
            <w:r>
              <w:t>A-03</w:t>
            </w:r>
          </w:p>
        </w:tc>
        <w:tc>
          <w:tcPr>
            <w:tcW w:type="dxa" w:w="1758"/>
          </w:tcPr>
          <w:p>
            <w:r>
              <w:t>Agent</w:t>
            </w:r>
          </w:p>
        </w:tc>
        <w:tc>
          <w:tcPr>
            <w:tcW w:type="dxa" w:w="1758"/>
          </w:tcPr>
          <w:p>
            <w:r>
              <w:t>Open admin configuration</w:t>
            </w:r>
          </w:p>
        </w:tc>
        <w:tc>
          <w:tcPr>
            <w:tcW w:type="dxa" w:w="1758"/>
          </w:tcPr>
          <w:p>
            <w:r>
              <w:t>Denied</w:t>
            </w:r>
          </w:p>
        </w:tc>
        <w:tc>
          <w:tcPr>
            <w:tcW w:type="dxa" w:w="1758"/>
          </w:tcPr>
          <w:p>
            <w:r>
              <w:t>Pass</w:t>
            </w:r>
          </w:p>
        </w:tc>
      </w:tr>
      <w:tr>
        <w:tc>
          <w:tcPr>
            <w:tcW w:type="dxa" w:w="1758"/>
          </w:tcPr>
          <w:p>
            <w:r>
              <w:t>A-04</w:t>
            </w:r>
          </w:p>
        </w:tc>
        <w:tc>
          <w:tcPr>
            <w:tcW w:type="dxa" w:w="1758"/>
          </w:tcPr>
          <w:p>
            <w:r>
              <w:t>Admin</w:t>
            </w:r>
          </w:p>
        </w:tc>
        <w:tc>
          <w:tcPr>
            <w:tcW w:type="dxa" w:w="1758"/>
          </w:tcPr>
          <w:p>
            <w:r>
              <w:t>Access all monitoring modules</w:t>
            </w:r>
          </w:p>
        </w:tc>
        <w:tc>
          <w:tcPr>
            <w:tcW w:type="dxa" w:w="1758"/>
          </w:tcPr>
          <w:p>
            <w:r>
              <w:t>Granted</w:t>
            </w:r>
          </w:p>
        </w:tc>
        <w:tc>
          <w:tcPr>
            <w:tcW w:type="dxa" w:w="1758"/>
          </w:tcPr>
          <w:p>
            <w:r>
              <w:t>Pass</w:t>
            </w:r>
          </w:p>
        </w:tc>
      </w:tr>
    </w:tbl>
    <w:p w14:paraId="5D7EB69A">
      <w:pPr>
        <w:pStyle w:val="60"/>
      </w:pPr>
      <w:r>
        <w:t>4.6 Testing Summary</w:t>
      </w:r>
    </w:p>
    <w:p w14:paraId="5D7EB69A">
      <w:pPr>
        <w:pStyle w:val="30"/>
      </w:pPr>
      <w:r>
        <w:t>Overall testing indicates that the core workflow and role-based access controls operate consistently across major user scenarios. The implementation supports transaction traceability and controlled status transitions.</w:t>
      </w:r>
    </w:p>
    <w:p w14:paraId="613018AC">
      <w:pPr>
        <w:pStyle w:val="30"/>
        <w:spacing w:before="104" w:after="104" w:line="360" w:lineRule="auto"/>
        <w:ind w:firstLine="480"/>
      </w:pPr>
    </w:p>
    <w:p w14:paraId="0D2F5973">
      <w:pPr>
        <w:spacing w:before="419" w:beforeLines="100" w:after="419" w:afterLines="100" w:line="360" w:lineRule="auto"/>
        <w:jc w:val="center"/>
        <w:outlineLvl w:val="0"/>
        <w:rPr>
          <w:rFonts w:hint="eastAsia"/>
          <w:b/>
          <w:color w:val="000000"/>
          <w:sz w:val="28"/>
          <w:szCs w:val="32"/>
          <w:shd w:val="clear" w:color="auto" w:fill="FFFFFF"/>
        </w:rPr>
      </w:pPr>
      <w:bookmarkStart w:id="37" w:name="_Toc22658"/>
      <w:bookmarkStart w:id="38" w:name="_Toc5158"/>
      <w:bookmarkStart w:id="39" w:name="_Toc25420"/>
      <w:bookmarkStart w:id="40" w:name="_Toc11652"/>
      <w:bookmarkStart w:id="41" w:name="_Toc326668799"/>
      <w:r>
        <w:rPr>
          <w:b/>
          <w:color w:val="000000"/>
          <w:sz w:val="28"/>
          <w:szCs w:val="32"/>
          <w:shd w:val="clear" w:color="auto" w:fill="FFFFFF"/>
        </w:rPr>
        <w:br w:type="page"/>
      </w:r>
      <w:r>
        <w:rPr>
          <w:rFonts w:hint="eastAsia"/>
          <w:b/>
          <w:color w:val="000000"/>
          <w:sz w:val="28"/>
          <w:szCs w:val="32"/>
          <w:shd w:val="clear" w:color="auto" w:fill="FFFFFF"/>
        </w:rPr>
        <w:t>Appendix</w:t>
      </w:r>
      <w:bookmarkEnd w:id="37"/>
      <w:r>
        <w:rPr>
          <w:rFonts w:hint="eastAsia"/>
          <w:b/>
          <w:color w:val="000000"/>
          <w:sz w:val="28"/>
          <w:szCs w:val="32"/>
          <w:shd w:val="clear" w:color="auto" w:fill="FFFFFF"/>
        </w:rPr>
        <w:t xml:space="preserve"> Ⅰ  Title</w:t>
      </w:r>
      <w:bookmarkEnd w:id="38"/>
      <w:bookmarkEnd w:id="39"/>
      <w:bookmarkEnd w:id="40"/>
    </w:p>
    <w:p w14:paraId="6C8757E2">
      <w:pPr>
        <w:pStyle w:val="61"/>
        <w:spacing w:before="209" w:after="209"/>
      </w:pPr>
      <w:r>
        <w:t>References</w:t>
      </w:r>
      <w:bookmarkEnd w:id="33"/>
      <w:bookmarkEnd w:id="34"/>
      <w:bookmarkEnd w:id="35"/>
      <w:bookmarkEnd w:id="41"/>
    </w:p>
    <w:p w14:paraId="6C8757E2">
      <w:pPr>
        <w:pStyle w:val="53"/>
      </w:pPr>
      <w:r>
        <w:t>Le, H. T., Shar, L. K., Bianculli, D., Briand, L. C., &amp; Nguyen, C. D. (2022). Automated reverse engineering of role-based access control policies of web applications. Journal of Systems and Software, 184, 111109. https://doi.org/10.1016/j.jss.2021.111109</w:t>
      </w:r>
    </w:p>
    <w:p w14:paraId="6C8757E2">
      <w:pPr>
        <w:pStyle w:val="53"/>
      </w:pPr>
      <w:r>
        <w:t>Monteverde, A. L., Maderazo, J. J. S., Cruz, K. C. M., &amp; Magnaye, N. A. (2023). Web-based rental house smart finder using rapid application development basis for evaluation of ISO 205010. International Journal of Metaverse, 1(1), 1-4. https://doi.org/10.54536/ijm.v1i1.1464</w:t>
      </w:r>
    </w:p>
    <w:p w14:paraId="6C8757E2">
      <w:pPr>
        <w:pStyle w:val="53"/>
      </w:pPr>
      <w:r>
        <w:t>Obse, Z. G. (2025). Addis Ababa online home rental management system, Ethiopia. Journal of Electrical Systems and Information Technology, 12(1). https://doi.org/10.1186/s43067-025-00220-1</w:t>
      </w:r>
    </w:p>
    <w:p w14:paraId="6C8757E2">
      <w:pPr>
        <w:pStyle w:val="53"/>
      </w:pPr>
      <w:r>
        <w:t>Setiawan, A. B., Yuniar, E., Hermansyah, M., Mujiono, M., &amp; Ariyadi, D. J. (2026). Decision support system for selecting the best rental house with Weight Product in Sidokare District, Sidoarjo Regency. G-Tech: Jurnal Teknologi Terapan, 10(1), 536-548. https://doi.org/10.70609/g-tech.v10i1.8865</w:t>
      </w:r>
    </w:p>
    <w:p w14:paraId="6C8757E2">
      <w:pPr>
        <w:pStyle w:val="53"/>
      </w:pPr>
      <w:r>
        <w:t>Wahab, Z. D., Hendryadi, D., &amp; Halik, S. A. (2025). House rental information system at Bulukumba Regency with website based. Journal Informatika, Multimedia, and Infomation, 3(1), 1-11. https://doi.org/10.61912/lajutek.v3i1.129</w:t>
      </w:r>
    </w:p>
    <w:p w14:paraId="6C8757E2">
      <w:pPr>
        <w:pStyle w:val="53"/>
      </w:pPr>
      <w:r>
        <w:t>Indrayani, S., &amp; Istikomah, S. (2026). Integrated web-based platform for boarding house rental services: Information architecture and booking workflow design. bit-Tech, 8(3), 3834-3845. https://doi.org/10.32877/bt.v8i3.3722</w:t>
      </w:r>
    </w:p>
    <w:p w14:paraId="6C8757E2">
      <w:pPr>
        <w:pStyle w:val="53"/>
      </w:pPr>
      <w:r>
        <w:t>Muharam, A. S., Solihin, S., Retnaldi, E., Rahmawati, E., &amp; Emalia, L. (2024). Website-based boarding house rental information system: Case study at Pondok Saluyu Company. Journal of Economics, Management, and Entrepreneurship, 2(2), 146-163. https://doi.org/10.55208/jeme.v2i2.174</w:t>
      </w:r>
    </w:p>
    <w:p w14:paraId="6C8757E2">
      <w:pPr>
        <w:pStyle w:val="53"/>
      </w:pPr>
      <w:r>
        <w:t>Pritalia, G. L., Darren, O., &amp; Wibisono, P. (2025). Understanding user adoption of Indonesia's boarding house rental app through the extended technology acceptance model. Jurnal Teknologi Sistem Informasi dan Aplikasi, 8(3), 160-169. https://doi.org/10.32493/jtsi.v8i3.44988</w:t>
      </w:r>
    </w:p>
    <w:p w14:paraId="6C8757E2">
      <w:pPr>
        <w:pStyle w:val="53"/>
      </w:pPr>
      <w:r>
        <w:t>Riyanti, A., Taryana, T., Dirgantoro, G. P., &amp; Gunawan, I. M. A. O. (2024). Development of rental application using prototyping method. TECHNOVATE: Journal of Information Technology and Strategic Innovation Management, 1(2), 69-80. https://doi.org/10.52432/technovate.1.2.2024.69-80</w:t>
      </w:r>
    </w:p>
    <w:p w14:paraId="6C8757E2">
      <w:pPr>
        <w:pStyle w:val="53"/>
      </w:pPr>
      <w:r>
        <w:t>Rogers, D., Maalsen, S., Wolifson, P., &amp; Fields, D. (2024). Proptech and the private rental sector: New forms of extraction at the intersection of rental properties and platform rentierisation. Urban Studies, 61(14), 2778-2794. https://doi.org/10.1177/00420980241262916</w:t>
      </w:r>
    </w:p>
    <w:p w14:paraId="6C8757E2">
      <w:pPr>
        <w:pStyle w:val="53"/>
      </w:pPr>
      <w:r>
        <w:t>Şenyüzlüler, F., &amp; Baykasoglu, A. (2024). Development of web based data-driven recommendation system for house rental via hierarchical fuzzy axiomatic design. Kybernetes, 55(2), 1156-1182. https://doi.org/10.1108/k-08-2024-2211</w:t>
      </w:r>
    </w:p>
    <w:p w14:paraId="6C8757E2">
      <w:pPr>
        <w:pStyle w:val="53"/>
      </w:pPr>
      <w:r>
        <w:t>Upadhyay, A., Shaikh, A., Jane, K., Chaudhari, M., &amp; Shahu, K. (2025). RentEase: An intuitive rental management platform. International Journal on Science and Technology, 16(2). https://doi.org/10.71097/ijsat.v16.i2.5128</w:t>
      </w:r>
    </w:p>
    <w:p w14:paraId="6C8757E2">
      <w:pPr>
        <w:pStyle w:val="53"/>
      </w:pPr>
      <w:r>
        <w:t>Wainwright, T. (2022). Rental proptech platforms: Changing landlord and tenant power relations in the UK private rental sector? Environment and Planning A: Economy and Space, 55(2), 339-358. https://doi.org/10.1177/0308518X221126522</w:t>
      </w:r>
    </w:p>
    <w:p w14:paraId="6C8757E2">
      <w:pPr>
        <w:pStyle w:val="53"/>
      </w:pPr>
      <w:r>
        <w:t>Wang, Y., Livingston, M., McArthur, D. P., &amp; Bailey, N. (2024). Enhancing our understanding of short-term rental activity: A daily scrape-based approach for Airbnb listings. PLOS ONE, 19(2), e0298131. https://doi.org/10.1371/journal.pone.0298131</w:t>
      </w:r>
    </w:p>
    <w:p w14:paraId="6C8757E2">
      <w:pPr>
        <w:pStyle w:val="53"/>
      </w:pPr>
      <w:r>
        <w:t>Wang, J., Cheung, K. L., &amp; Ha, A. Y. (2026). Apparel retail and rental business models and their sustainability implications. Production and Operations Management. https://doi.org/10.1177/10591478261444827</w:t>
      </w:r>
    </w:p>
    <w:p w14:paraId="6C8757E2">
      <w:pPr>
        <w:pStyle w:val="53"/>
      </w:pPr>
      <w:r>
        <w:t>Salim, A., Sudin, S., Muhammad, N., Duwila, F., &amp; Polulu, F. (2026). Development of a web-based motorcycle rental application with real-time status and digital financial recording. Ambidextrous Journal of Innovation Efficiency and Technology in Organization, 3(1), 134-146. https://doi.org/10.61536/ambidextrous.v3i01.422</w:t>
      </w:r>
    </w:p>
    <w:p w14:paraId="420BFED8">
      <w:pPr>
        <w:pStyle w:val="61"/>
        <w:spacing w:before="209" w:after="209"/>
      </w:pPr>
      <w:bookmarkStart w:id="43" w:name="_Toc326668800"/>
      <w:r>
        <w:t>Acknowledgements</w:t>
      </w:r>
      <w:bookmarkEnd w:id="42"/>
      <w:bookmarkEnd w:id="43"/>
    </w:p>
    <w:p w14:paraId="613C6FFF">
      <w:pPr>
        <w:widowControl/>
        <w:autoSpaceDE w:val="0"/>
        <w:autoSpaceDN w:val="0"/>
        <w:adjustRightInd w:val="0"/>
        <w:snapToGrid/>
        <w:spacing w:line="360" w:lineRule="auto"/>
        <w:ind w:firstLine="480" w:firstLineChars="200"/>
        <w:rPr>
          <w:kern w:val="0"/>
          <w:sz w:val="24"/>
        </w:rPr>
      </w:pPr>
      <w:bookmarkStart w:id="44" w:name="_Hlt27307314"/>
      <w:bookmarkEnd w:id="44"/>
      <w:bookmarkStart w:id="45" w:name="_Toc326668801"/>
      <w:bookmarkStart w:id="46" w:name="_Toc166373745"/>
      <w:r>
        <w:rPr>
          <w:kern w:val="0"/>
          <w:sz w:val="24"/>
        </w:rPr>
        <w:t>I would first like to thank my thesis supervisor Professor HAN ZHIREN of the College of Aeronautical Engineering at Shenyang Aerospace University.</w:t>
      </w:r>
    </w:p>
    <w:p w14:paraId="66A16712">
      <w:pPr>
        <w:widowControl/>
        <w:autoSpaceDE w:val="0"/>
        <w:autoSpaceDN w:val="0"/>
        <w:adjustRightInd w:val="0"/>
        <w:snapToGrid/>
        <w:spacing w:line="360" w:lineRule="auto"/>
        <w:ind w:firstLine="480" w:firstLineChars="200"/>
        <w:rPr>
          <w:kern w:val="0"/>
          <w:sz w:val="24"/>
        </w:rPr>
      </w:pPr>
      <w:r>
        <w:rPr>
          <w:kern w:val="0"/>
          <w:sz w:val="24"/>
        </w:rPr>
        <w:t xml:space="preserve">I would also like to thank the experts who were involved in the validation survey for this research project: Without their passionate participation and input, the validation survey could not have been successfully conducted...........................(can add more). </w:t>
      </w:r>
    </w:p>
    <w:p w14:paraId="58FC0AC9">
      <w:pPr>
        <w:widowControl/>
        <w:autoSpaceDE w:val="0"/>
        <w:autoSpaceDN w:val="0"/>
        <w:adjustRightInd w:val="0"/>
        <w:snapToGrid/>
        <w:spacing w:line="360" w:lineRule="auto"/>
        <w:ind w:firstLine="480" w:firstLineChars="200"/>
        <w:rPr>
          <w:kern w:val="0"/>
          <w:sz w:val="24"/>
        </w:rPr>
      </w:pPr>
    </w:p>
    <w:bookmarkEnd w:id="45"/>
    <w:bookmarkEnd w:id="46"/>
    <w:p w14:paraId="5836946A">
      <w:pPr>
        <w:spacing w:line="360" w:lineRule="auto"/>
        <w:ind w:firstLine="198" w:firstLineChars="55"/>
        <w:jc w:val="center"/>
        <w:rPr>
          <w:b/>
          <w:sz w:val="36"/>
          <w:szCs w:val="36"/>
        </w:rPr>
      </w:pPr>
      <w:r>
        <w:rPr>
          <w:b/>
          <w:sz w:val="36"/>
          <w:szCs w:val="36"/>
        </w:rPr>
        <w:br w:type="page"/>
      </w:r>
      <w:r>
        <w:rPr>
          <w:rFonts w:hint="eastAsia"/>
          <w:b/>
          <w:sz w:val="36"/>
          <w:szCs w:val="36"/>
        </w:rPr>
        <w:t>版权授权说明</w:t>
      </w:r>
    </w:p>
    <w:p w14:paraId="40E886B7">
      <w:pPr>
        <w:jc w:val="center"/>
        <w:rPr>
          <w:b/>
          <w:sz w:val="36"/>
          <w:szCs w:val="36"/>
        </w:rPr>
      </w:pPr>
      <w:r>
        <w:rPr>
          <w:b/>
          <w:sz w:val="36"/>
          <w:szCs w:val="36"/>
        </w:rPr>
        <w:t>COPYRIGHT AUTHORIZATION DECLARATION</w:t>
      </w:r>
    </w:p>
    <w:p w14:paraId="3384FD03">
      <w:pPr>
        <w:pStyle w:val="15"/>
        <w:snapToGrid w:val="0"/>
        <w:spacing w:before="838" w:after="0" w:line="360" w:lineRule="auto"/>
        <w:ind w:left="0" w:leftChars="0" w:firstLine="600" w:firstLineChars="200"/>
        <w:rPr>
          <w:rFonts w:hint="eastAsia"/>
          <w:color w:val="000000"/>
          <w:sz w:val="30"/>
          <w:szCs w:val="30"/>
        </w:rPr>
      </w:pPr>
      <w:r>
        <w:rPr>
          <w:rFonts w:hint="eastAsia"/>
          <w:color w:val="000000"/>
          <w:sz w:val="30"/>
          <w:szCs w:val="30"/>
        </w:rPr>
        <w:t>本人授权学校“有权保留送交学位论文的原件，允许学位论文被查阅和借阅，学校可以公布学位论文的全部或部分内容，可以影印、缩印或其他复制手段保存学位论文”；愿意将本人学位论文电子版提交给学校指定授权单位收录和使用。学校必须严格按照授权对论文进行处理，不得超越授权对毕业论文进行任意处置。</w:t>
      </w:r>
    </w:p>
    <w:p w14:paraId="0FEB3076">
      <w:pPr>
        <w:pStyle w:val="15"/>
        <w:snapToGrid w:val="0"/>
        <w:spacing w:after="419" w:line="360" w:lineRule="auto"/>
        <w:ind w:left="0" w:leftChars="0" w:firstLine="601"/>
        <w:rPr>
          <w:rFonts w:hint="eastAsia"/>
          <w:bCs/>
          <w:color w:val="000000"/>
          <w:sz w:val="30"/>
          <w:szCs w:val="30"/>
        </w:rPr>
      </w:pPr>
      <w:r>
        <w:rPr>
          <w:bCs/>
          <w:color w:val="000000"/>
          <w:sz w:val="30"/>
          <w:szCs w:val="30"/>
        </w:rPr>
        <w:t xml:space="preserve">I hereby authorize Shenyang Aerospace University </w:t>
      </w:r>
      <w:r>
        <w:rPr>
          <w:rFonts w:hint="eastAsia"/>
          <w:bCs/>
          <w:color w:val="000000"/>
          <w:sz w:val="30"/>
          <w:szCs w:val="30"/>
        </w:rPr>
        <w:t>t</w:t>
      </w:r>
      <w:r>
        <w:rPr>
          <w:bCs/>
          <w:color w:val="000000"/>
          <w:sz w:val="30"/>
          <w:szCs w:val="30"/>
        </w:rPr>
        <w:t>he right to retain the original copy of the submitted thesis, allow the thesis to be viewed and borrowed, and the university may publish all or part of the content of the thesis. The thesis may be preserved through photocopying, reduction, or other means of reproduction; I am willing to submit the softcopy of my thesis to the designated authorized unit from the university for indexing and using. The university must strictly handle the thesis in accordance with the authorization.</w:t>
      </w:r>
    </w:p>
    <w:p w14:paraId="4CAEE693">
      <w:pPr>
        <w:pStyle w:val="15"/>
        <w:spacing w:before="838" w:after="419" w:line="360" w:lineRule="auto"/>
        <w:ind w:firstLine="602"/>
        <w:rPr>
          <w:rFonts w:hint="eastAsia"/>
          <w:b/>
          <w:color w:val="000000"/>
          <w:sz w:val="30"/>
          <w:szCs w:val="30"/>
        </w:rPr>
      </w:pPr>
    </w:p>
    <w:p w14:paraId="6CD068B8">
      <w:pPr>
        <w:spacing w:before="240"/>
        <w:rPr>
          <w:b/>
          <w:sz w:val="30"/>
          <w:szCs w:val="30"/>
          <w:u w:val="single"/>
        </w:rPr>
      </w:pPr>
      <w:r>
        <w:rPr>
          <w:rFonts w:hint="eastAsia"/>
          <w:b/>
          <w:sz w:val="30"/>
          <w:szCs w:val="30"/>
        </w:rPr>
        <w:t>论文作者签名:</w:t>
      </w:r>
      <w:r>
        <w:rPr>
          <w:b/>
          <w:sz w:val="30"/>
          <w:szCs w:val="30"/>
        </w:rPr>
        <w:tab/>
      </w:r>
      <w:r>
        <w:rPr>
          <w:b/>
          <w:sz w:val="30"/>
          <w:szCs w:val="30"/>
        </w:rPr>
        <w:t xml:space="preserve">             </w:t>
      </w:r>
      <w:r>
        <w:rPr>
          <w:b/>
          <w:sz w:val="30"/>
          <w:szCs w:val="30"/>
        </w:rPr>
        <w:tab/>
      </w:r>
      <w:r>
        <w:rPr>
          <w:b/>
          <w:sz w:val="30"/>
          <w:szCs w:val="30"/>
        </w:rPr>
        <w:t xml:space="preserve">          </w:t>
      </w:r>
      <w:r>
        <w:rPr>
          <w:b/>
          <w:sz w:val="30"/>
          <w:szCs w:val="30"/>
        </w:rPr>
        <w:tab/>
      </w:r>
      <w:r>
        <w:rPr>
          <w:b/>
          <w:sz w:val="30"/>
          <w:szCs w:val="30"/>
        </w:rPr>
        <w:tab/>
      </w:r>
      <w:r>
        <w:rPr>
          <w:b/>
          <w:sz w:val="30"/>
          <w:szCs w:val="30"/>
        </w:rPr>
        <w:tab/>
      </w:r>
      <w:r>
        <w:rPr>
          <w:b/>
          <w:sz w:val="30"/>
          <w:szCs w:val="30"/>
        </w:rPr>
        <w:tab/>
      </w:r>
      <w:r>
        <w:rPr>
          <w:rFonts w:hint="eastAsia"/>
          <w:b/>
          <w:sz w:val="30"/>
          <w:szCs w:val="30"/>
        </w:rPr>
        <w:t xml:space="preserve">日期： </w:t>
      </w:r>
      <w:r>
        <w:rPr>
          <w:b/>
          <w:sz w:val="30"/>
          <w:szCs w:val="30"/>
        </w:rPr>
        <w:t xml:space="preserve">           </w:t>
      </w:r>
    </w:p>
    <w:p w14:paraId="124E5A73">
      <w:pPr>
        <w:spacing w:after="240"/>
        <w:rPr>
          <w:rFonts w:hint="eastAsia"/>
          <w:bCs/>
          <w:sz w:val="30"/>
          <w:szCs w:val="30"/>
          <w:u w:val="single"/>
        </w:rPr>
      </w:pPr>
      <w:r>
        <w:rPr>
          <w:bCs/>
          <w:sz w:val="30"/>
          <w:szCs w:val="30"/>
        </w:rPr>
        <w:t>Candidate’s Signature</w:t>
      </w:r>
      <w:r>
        <w:rPr>
          <w:bCs/>
          <w:sz w:val="30"/>
          <w:szCs w:val="30"/>
          <w:u w:val="single"/>
        </w:rPr>
        <w:tab/>
      </w:r>
      <w:r>
        <w:rPr>
          <w:bCs/>
          <w:sz w:val="30"/>
          <w:szCs w:val="30"/>
          <w:u w:val="single"/>
        </w:rPr>
        <w:tab/>
      </w:r>
      <w:r>
        <w:rPr>
          <w:bCs/>
          <w:sz w:val="30"/>
          <w:szCs w:val="30"/>
          <w:u w:val="single"/>
        </w:rPr>
        <w:tab/>
      </w:r>
      <w:r>
        <w:rPr>
          <w:bCs/>
          <w:sz w:val="30"/>
          <w:szCs w:val="30"/>
          <w:u w:val="single"/>
        </w:rPr>
        <w:tab/>
      </w:r>
      <w:r>
        <w:rPr>
          <w:bCs/>
          <w:sz w:val="30"/>
          <w:szCs w:val="30"/>
          <w:u w:val="single"/>
        </w:rPr>
        <w:tab/>
      </w:r>
      <w:r>
        <w:rPr>
          <w:bCs/>
          <w:sz w:val="30"/>
          <w:szCs w:val="30"/>
          <w:u w:val="single"/>
        </w:rPr>
        <w:t xml:space="preserve">                 </w:t>
      </w:r>
      <w:r>
        <w:rPr>
          <w:bCs/>
          <w:sz w:val="30"/>
          <w:szCs w:val="30"/>
          <w:u w:val="single"/>
        </w:rPr>
        <w:tab/>
      </w:r>
      <w:r>
        <w:rPr>
          <w:bCs/>
          <w:sz w:val="30"/>
          <w:szCs w:val="30"/>
          <w:u w:val="single"/>
        </w:rPr>
        <w:tab/>
      </w:r>
      <w:r>
        <w:rPr>
          <w:bCs/>
          <w:sz w:val="30"/>
          <w:szCs w:val="30"/>
          <w:u w:val="single"/>
        </w:rPr>
        <w:tab/>
      </w:r>
      <w:r>
        <w:rPr>
          <w:bCs/>
          <w:sz w:val="30"/>
          <w:szCs w:val="30"/>
        </w:rPr>
        <w:tab/>
      </w:r>
      <w:r>
        <w:rPr>
          <w:bCs/>
          <w:sz w:val="30"/>
          <w:szCs w:val="30"/>
        </w:rPr>
        <w:t>D</w:t>
      </w:r>
      <w:r>
        <w:rPr>
          <w:rFonts w:hint="eastAsia"/>
          <w:bCs/>
          <w:sz w:val="30"/>
          <w:szCs w:val="30"/>
        </w:rPr>
        <w:t>ate</w:t>
      </w:r>
      <w:r>
        <w:rPr>
          <w:bCs/>
          <w:sz w:val="30"/>
          <w:szCs w:val="30"/>
        </w:rPr>
        <w:t xml:space="preserve"> </w:t>
      </w:r>
      <w:r>
        <w:rPr>
          <w:bCs/>
          <w:sz w:val="30"/>
          <w:szCs w:val="30"/>
          <w:u w:val="single"/>
        </w:rPr>
        <w:t xml:space="preserve">             </w:t>
      </w:r>
    </w:p>
    <w:p w14:paraId="62F0AE24">
      <w:pPr>
        <w:rPr>
          <w:rFonts w:hint="eastAsia"/>
        </w:rPr>
      </w:pPr>
    </w:p>
    <w:sectPr>
      <w:headerReference r:id="rId5" w:type="default"/>
      <w:footerReference r:id="rId6" w:type="default"/>
      <w:pgSz w:w="11907" w:h="16840"/>
      <w:pgMar w:top="1985" w:right="1418" w:bottom="1418" w:left="1701" w:header="1418" w:footer="864" w:gutter="0"/>
      <w:pgNumType w:start="1"/>
      <w:cols w:space="720" w:num="1"/>
      <w:docGrid w:type="lines" w:linePitch="419" w:charSpace="4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SimSun">
    <w:altName w:val="宋体-简"/>
    <w:panose1 w:val="02010600030101010101"/>
    <w:charset w:val="86"/>
    <w:family w:val="roman"/>
    <w:pitch w:val="variable"/>
    <w:sig w:usb0="00000003" w:usb1="288F0000" w:usb2="00000016"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79AB3">
    <w:pPr>
      <w:pStyle w:val="21"/>
      <w:jc w:val="center"/>
      <w:rPr>
        <w:szCs w:val="21"/>
      </w:rPr>
    </w:pPr>
    <w:r>
      <w:rPr>
        <w:szCs w:val="21"/>
      </w:rPr>
      <w:pict>
        <v:rect id="_x0000_i1025" o:spt="1" style="height:1.5pt;width:439.4pt;" fillcolor="#000000" filled="t" stroked="f" coordsize="21600,21600" o:hr="t" o:hrstd="t" o:hrnoshade="t" o:hralign="center">
          <v:path/>
          <v:fill on="t" focussize="0,0"/>
          <v:stroke on="f"/>
          <v:imagedata o:title=""/>
          <o:lock v:ext="edit"/>
          <w10:wrap type="none"/>
          <w10:anchorlock/>
        </v:rect>
      </w:pict>
    </w:r>
  </w:p>
  <w:p w14:paraId="68B6B245">
    <w:pPr>
      <w:pStyle w:val="21"/>
      <w:jc w:val="center"/>
      <w:rPr>
        <w:rFonts w:ascii="Cambria" w:hAnsi="Cambria"/>
        <w:szCs w:val="21"/>
      </w:rPr>
    </w:pPr>
    <w:r>
      <w:rPr>
        <w:szCs w:val="21"/>
      </w:rPr>
      <w:fldChar w:fldCharType="begin"/>
    </w:r>
    <w:r>
      <w:rPr>
        <w:szCs w:val="21"/>
      </w:rPr>
      <w:instrText xml:space="preserve"> PAGE   \* MERGEFORMAT </w:instrText>
    </w:r>
    <w:r>
      <w:rPr>
        <w:szCs w:val="21"/>
      </w:rPr>
      <w:fldChar w:fldCharType="separate"/>
    </w:r>
    <w:r>
      <w:rPr>
        <w:rFonts w:ascii="Cambria" w:hAnsi="Cambria"/>
        <w:szCs w:val="21"/>
        <w:lang w:val="zh-CN" w:eastAsia="zh-CN"/>
      </w:rPr>
      <w:t>II</w:t>
    </w:r>
    <w:r>
      <w:rPr>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1C14D">
    <w:pPr>
      <w:pStyle w:val="21"/>
      <w:pBdr>
        <w:top w:val="single" w:color="auto" w:sz="4" w:space="1"/>
      </w:pBdr>
      <w:jc w:val="center"/>
    </w:pPr>
    <w:r>
      <w:fldChar w:fldCharType="begin"/>
    </w:r>
    <w:r>
      <w:instrText xml:space="preserve"> PAGE   \* MERGEFORMAT </w:instrText>
    </w:r>
    <w:r>
      <w:fldChar w:fldCharType="separate"/>
    </w:r>
    <w:r>
      <w:rPr>
        <w:lang w:val="zh-CN" w:eastAsia="zh-CN"/>
      </w:rPr>
      <w:t>17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CD1F1">
    <w:pPr>
      <w:pBdr>
        <w:bottom w:val="single" w:color="auto" w:sz="6" w:space="1"/>
      </w:pBdr>
      <w:spacing w:line="240" w:lineRule="exact"/>
      <w:jc w:val="center"/>
      <w:rPr>
        <w:rFonts w:ascii="SimSun" w:hAnsi="SimSun"/>
        <w:szCs w:val="21"/>
      </w:rPr>
    </w:pPr>
    <w:r>
      <w:rPr>
        <w:rFonts w:hint="eastAsia" w:ascii="SimSun" w:hAnsi="SimSun"/>
        <w:szCs w:val="21"/>
      </w:rPr>
      <w:t>沈阳航空航天大学学士学位论文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050DC">
    <w:pPr>
      <w:pBdr>
        <w:bottom w:val="single" w:color="auto" w:sz="6" w:space="1"/>
      </w:pBdr>
      <w:spacing w:line="240" w:lineRule="exact"/>
      <w:jc w:val="center"/>
      <w:rPr>
        <w:rFonts w:ascii="SimSun" w:hAnsi="SimSun"/>
        <w:szCs w:val="21"/>
      </w:rPr>
    </w:pPr>
    <w:r>
      <w:rPr>
        <w:rFonts w:hint="eastAsia" w:ascii="SimSun" w:hAnsi="SimSun"/>
        <w:szCs w:val="21"/>
      </w:rPr>
      <w:t>沈阳航空航天大学学士学位论文</w:t>
    </w:r>
  </w:p>
  <w:p w14:paraId="3D0AEA74">
    <w:pPr>
      <w:pStyle w:val="22"/>
      <w:rPr>
        <w:rFonts w:hint="eastAsia"/>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EDEB32"/>
    <w:multiLevelType w:val="singleLevel"/>
    <w:tmpl w:val="DDEDEB32"/>
    <w:lvl w:ilvl="0" w:tentative="0">
      <w:start w:val="1"/>
      <w:numFmt w:val="decimal"/>
      <w:lvlText w:val="%1."/>
      <w:lvlJc w:val="left"/>
      <w:pPr>
        <w:tabs>
          <w:tab w:val="left" w:pos="425"/>
        </w:tabs>
        <w:ind w:left="425" w:leftChars="0" w:hanging="425" w:firstLineChars="0"/>
      </w:pPr>
      <w:rPr>
        <w:rFonts w:hint="default"/>
      </w:rPr>
    </w:lvl>
  </w:abstractNum>
  <w:abstractNum w:abstractNumId="1">
    <w:nsid w:val="E53E4156"/>
    <w:multiLevelType w:val="singleLevel"/>
    <w:tmpl w:val="E53E4156"/>
    <w:lvl w:ilvl="0" w:tentative="0">
      <w:start w:val="1"/>
      <w:numFmt w:val="decimal"/>
      <w:lvlText w:val="%1."/>
      <w:lvlJc w:val="left"/>
      <w:pPr>
        <w:tabs>
          <w:tab w:val="left" w:pos="845"/>
        </w:tabs>
        <w:ind w:left="845" w:leftChars="0" w:hanging="425" w:firstLineChars="0"/>
      </w:pPr>
      <w:rPr>
        <w:rFonts w:hint="default"/>
      </w:rPr>
    </w:lvl>
  </w:abstractNum>
  <w:abstractNum w:abstractNumId="2">
    <w:nsid w:val="EFFFDF55"/>
    <w:multiLevelType w:val="singleLevel"/>
    <w:tmpl w:val="EFFFDF55"/>
    <w:lvl w:ilvl="0" w:tentative="0">
      <w:start w:val="1"/>
      <w:numFmt w:val="decimal"/>
      <w:lvlText w:val="%1."/>
      <w:lvlJc w:val="left"/>
      <w:pPr>
        <w:tabs>
          <w:tab w:val="left" w:pos="425"/>
        </w:tabs>
        <w:ind w:left="425" w:leftChars="0" w:hanging="425" w:firstLineChars="0"/>
      </w:pPr>
      <w:rPr>
        <w:rFonts w:hint="default"/>
      </w:rPr>
    </w:lvl>
  </w:abstractNum>
  <w:abstractNum w:abstractNumId="3">
    <w:nsid w:val="FFFFFF88"/>
    <w:multiLevelType w:val="singleLevel"/>
    <w:tmpl w:val="FFFFFF88"/>
    <w:lvl w:ilvl="0" w:tentative="0">
      <w:start w:val="1"/>
      <w:numFmt w:val="decimal"/>
      <w:pStyle w:val="29"/>
      <w:lvlText w:val="(%1)"/>
      <w:lvlJc w:val="left"/>
      <w:pPr>
        <w:tabs>
          <w:tab w:val="left" w:pos="1230"/>
        </w:tabs>
        <w:ind w:left="0" w:firstLine="510"/>
      </w:pPr>
      <w:rPr>
        <w:rFonts w:hint="eastAsia"/>
      </w:rPr>
    </w:lvl>
  </w:abstractNum>
  <w:abstractNum w:abstractNumId="4">
    <w:nsid w:val="475D115B"/>
    <w:multiLevelType w:val="multilevel"/>
    <w:tmpl w:val="475D115B"/>
    <w:lvl w:ilvl="0" w:tentative="0">
      <w:start w:val="1"/>
      <w:numFmt w:val="decimal"/>
      <w:suff w:val="nothing"/>
      <w:lvlText w:val="%1  "/>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lvlText w:val="(%4)"/>
      <w:lvlJc w:val="left"/>
      <w:pPr>
        <w:tabs>
          <w:tab w:val="left" w:pos="0"/>
        </w:tabs>
        <w:ind w:left="424" w:firstLine="0"/>
      </w:pPr>
      <w:rPr>
        <w:rFonts w:hint="eastAsia"/>
      </w:rPr>
    </w:lvl>
    <w:lvl w:ilvl="4" w:tentative="0">
      <w:start w:val="1"/>
      <w:numFmt w:val="decimal"/>
      <w:lvlRestart w:val="1"/>
      <w:suff w:val="space"/>
      <w:lvlText w:val="Tab.%1.%5"/>
      <w:lvlJc w:val="left"/>
      <w:pPr>
        <w:ind w:left="0" w:firstLine="0"/>
      </w:pPr>
      <w:rPr>
        <w:rFonts w:hint="eastAsia"/>
      </w:rPr>
    </w:lvl>
    <w:lvl w:ilvl="5" w:tentative="0">
      <w:start w:val="1"/>
      <w:numFmt w:val="decimal"/>
      <w:lvlRestart w:val="1"/>
      <w:suff w:val="space"/>
      <w:lvlText w:val="Fig%1.%6"/>
      <w:lvlJc w:val="left"/>
      <w:pPr>
        <w:ind w:left="0" w:firstLine="0"/>
      </w:pPr>
      <w:rPr>
        <w:rFonts w:hint="eastAsia"/>
      </w:rPr>
    </w:lvl>
    <w:lvl w:ilvl="6" w:tentative="0">
      <w:start w:val="1"/>
      <w:numFmt w:val="decimal"/>
      <w:lvlText w:val="%1.%2.%3.%4.%5.%6.%7"/>
      <w:lvlJc w:val="left"/>
      <w:pPr>
        <w:tabs>
          <w:tab w:val="left" w:pos="4711"/>
        </w:tabs>
        <w:ind w:left="3827" w:hanging="1276"/>
      </w:pPr>
      <w:rPr>
        <w:rFonts w:hint="eastAsia"/>
      </w:rPr>
    </w:lvl>
    <w:lvl w:ilvl="7" w:tentative="0">
      <w:start w:val="1"/>
      <w:numFmt w:val="decimal"/>
      <w:lvlText w:val="%1.%2.%3.%4.%5.%6.%7.%8"/>
      <w:lvlJc w:val="left"/>
      <w:pPr>
        <w:tabs>
          <w:tab w:val="left" w:pos="5496"/>
        </w:tabs>
        <w:ind w:left="4394" w:hanging="1418"/>
      </w:pPr>
      <w:rPr>
        <w:rFonts w:hint="eastAsia"/>
      </w:rPr>
    </w:lvl>
    <w:lvl w:ilvl="8" w:tentative="0">
      <w:start w:val="1"/>
      <w:numFmt w:val="decimal"/>
      <w:lvlText w:val="%1.%2.%3.%4.%5.%6.%7.%8.%9"/>
      <w:lvlJc w:val="left"/>
      <w:pPr>
        <w:tabs>
          <w:tab w:val="left" w:pos="6282"/>
        </w:tabs>
        <w:ind w:left="5102" w:hanging="1700"/>
      </w:pPr>
      <w:rPr>
        <w:rFonts w:hint="eastAsia"/>
      </w:rPr>
    </w:lvl>
  </w:abstractNum>
  <w:abstractNum w:abstractNumId="5">
    <w:nsid w:val="4EA264E1"/>
    <w:multiLevelType w:val="multilevel"/>
    <w:tmpl w:val="4EA264E1"/>
    <w:lvl w:ilvl="0" w:tentative="0">
      <w:start w:val="1"/>
      <w:numFmt w:val="decimal"/>
      <w:pStyle w:val="52"/>
      <w:suff w:val="nothing"/>
      <w:lvlText w:val="%1  "/>
      <w:lvlJc w:val="left"/>
      <w:pPr>
        <w:ind w:left="0" w:firstLine="0"/>
      </w:pPr>
      <w:rPr>
        <w:rFonts w:hint="eastAsia"/>
      </w:rPr>
    </w:lvl>
    <w:lvl w:ilvl="1" w:tentative="0">
      <w:start w:val="1"/>
      <w:numFmt w:val="decimal"/>
      <w:pStyle w:val="60"/>
      <w:suff w:val="space"/>
      <w:lvlText w:val="%1.%2"/>
      <w:lvlJc w:val="left"/>
      <w:pPr>
        <w:ind w:left="0" w:firstLine="0"/>
      </w:pPr>
      <w:rPr>
        <w:rFonts w:hint="eastAsia"/>
      </w:rPr>
    </w:lvl>
    <w:lvl w:ilvl="2" w:tentative="0">
      <w:start w:val="1"/>
      <w:numFmt w:val="decimal"/>
      <w:pStyle w:val="63"/>
      <w:suff w:val="space"/>
      <w:lvlText w:val="%1.%2.%3"/>
      <w:lvlJc w:val="left"/>
      <w:pPr>
        <w:ind w:left="0" w:firstLine="0"/>
      </w:pPr>
      <w:rPr>
        <w:rFonts w:hint="eastAsia"/>
      </w:rPr>
    </w:lvl>
    <w:lvl w:ilvl="3" w:tentative="0">
      <w:start w:val="1"/>
      <w:numFmt w:val="decimal"/>
      <w:pStyle w:val="43"/>
      <w:lvlText w:val="(%4)"/>
      <w:lvlJc w:val="left"/>
      <w:pPr>
        <w:tabs>
          <w:tab w:val="left" w:pos="0"/>
        </w:tabs>
        <w:ind w:left="424" w:firstLine="0"/>
      </w:pPr>
      <w:rPr>
        <w:rFonts w:hint="eastAsia"/>
      </w:rPr>
    </w:lvl>
    <w:lvl w:ilvl="4" w:tentative="0">
      <w:start w:val="1"/>
      <w:numFmt w:val="decimal"/>
      <w:lvlRestart w:val="1"/>
      <w:pStyle w:val="51"/>
      <w:suff w:val="space"/>
      <w:lvlText w:val="Tab.%1.%5"/>
      <w:lvlJc w:val="left"/>
      <w:pPr>
        <w:ind w:left="0" w:firstLine="0"/>
      </w:pPr>
      <w:rPr>
        <w:rFonts w:hint="eastAsia"/>
      </w:rPr>
    </w:lvl>
    <w:lvl w:ilvl="5" w:tentative="0">
      <w:start w:val="1"/>
      <w:numFmt w:val="decimal"/>
      <w:lvlRestart w:val="1"/>
      <w:pStyle w:val="58"/>
      <w:suff w:val="space"/>
      <w:lvlText w:val="Fig%1.%6"/>
      <w:lvlJc w:val="left"/>
      <w:pPr>
        <w:ind w:left="0" w:firstLine="0"/>
      </w:pPr>
      <w:rPr>
        <w:rFonts w:hint="eastAsia"/>
      </w:rPr>
    </w:lvl>
    <w:lvl w:ilvl="6" w:tentative="0">
      <w:start w:val="1"/>
      <w:numFmt w:val="decimal"/>
      <w:lvlText w:val="%1.%2.%3.%4.%5.%6.%7"/>
      <w:lvlJc w:val="left"/>
      <w:pPr>
        <w:tabs>
          <w:tab w:val="left" w:pos="4711"/>
        </w:tabs>
        <w:ind w:left="3827" w:hanging="1276"/>
      </w:pPr>
      <w:rPr>
        <w:rFonts w:hint="eastAsia"/>
      </w:rPr>
    </w:lvl>
    <w:lvl w:ilvl="7" w:tentative="0">
      <w:start w:val="1"/>
      <w:numFmt w:val="decimal"/>
      <w:lvlText w:val="%1.%2.%3.%4.%5.%6.%7.%8"/>
      <w:lvlJc w:val="left"/>
      <w:pPr>
        <w:tabs>
          <w:tab w:val="left" w:pos="5496"/>
        </w:tabs>
        <w:ind w:left="4394" w:hanging="1418"/>
      </w:pPr>
      <w:rPr>
        <w:rFonts w:hint="eastAsia"/>
      </w:rPr>
    </w:lvl>
    <w:lvl w:ilvl="8" w:tentative="0">
      <w:start w:val="1"/>
      <w:numFmt w:val="decimal"/>
      <w:lvlText w:val="%1.%2.%3.%4.%5.%6.%7.%8.%9"/>
      <w:lvlJc w:val="left"/>
      <w:pPr>
        <w:tabs>
          <w:tab w:val="left" w:pos="6282"/>
        </w:tabs>
        <w:ind w:left="5102" w:hanging="1700"/>
      </w:pPr>
      <w:rPr>
        <w:rFonts w:hint="eastAsia"/>
      </w:rPr>
    </w:lvl>
  </w:abstractNum>
  <w:abstractNum w:abstractNumId="6">
    <w:nsid w:val="55141F1D"/>
    <w:multiLevelType w:val="multilevel"/>
    <w:tmpl w:val="55141F1D"/>
    <w:lvl w:ilvl="0" w:tentative="0">
      <w:start w:val="1"/>
      <w:numFmt w:val="decimal"/>
      <w:pStyle w:val="53"/>
      <w:lvlText w:val="[%1]"/>
      <w:lvlJc w:val="left"/>
      <w:pPr>
        <w:tabs>
          <w:tab w:val="left" w:pos="567"/>
        </w:tabs>
        <w:ind w:left="567"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601D049B"/>
    <w:multiLevelType w:val="multilevel"/>
    <w:tmpl w:val="601D049B"/>
    <w:lvl w:ilvl="0" w:tentative="0">
      <w:start w:val="1"/>
      <w:numFmt w:val="decimal"/>
      <w:pStyle w:val="65"/>
      <w:lvlText w:val="%1."/>
      <w:lvlJc w:val="left"/>
      <w:pPr>
        <w:tabs>
          <w:tab w:val="left" w:pos="904"/>
        </w:tabs>
        <w:ind w:left="904" w:hanging="420"/>
      </w:pPr>
    </w:lvl>
    <w:lvl w:ilvl="1" w:tentative="0">
      <w:start w:val="1"/>
      <w:numFmt w:val="lowerLetter"/>
      <w:lvlText w:val="%2)"/>
      <w:lvlJc w:val="left"/>
      <w:pPr>
        <w:tabs>
          <w:tab w:val="left" w:pos="1324"/>
        </w:tabs>
        <w:ind w:left="1324" w:hanging="420"/>
      </w:pPr>
    </w:lvl>
    <w:lvl w:ilvl="2" w:tentative="0">
      <w:start w:val="1"/>
      <w:numFmt w:val="lowerRoman"/>
      <w:lvlText w:val="%3."/>
      <w:lvlJc w:val="right"/>
      <w:pPr>
        <w:tabs>
          <w:tab w:val="left" w:pos="1744"/>
        </w:tabs>
        <w:ind w:left="1744" w:hanging="420"/>
      </w:pPr>
    </w:lvl>
    <w:lvl w:ilvl="3" w:tentative="0">
      <w:start w:val="1"/>
      <w:numFmt w:val="decimal"/>
      <w:lvlText w:val="%4."/>
      <w:lvlJc w:val="left"/>
      <w:pPr>
        <w:tabs>
          <w:tab w:val="left" w:pos="2164"/>
        </w:tabs>
        <w:ind w:left="2164" w:hanging="420"/>
      </w:pPr>
    </w:lvl>
    <w:lvl w:ilvl="4" w:tentative="0">
      <w:start w:val="1"/>
      <w:numFmt w:val="lowerLetter"/>
      <w:lvlText w:val="%5)"/>
      <w:lvlJc w:val="left"/>
      <w:pPr>
        <w:tabs>
          <w:tab w:val="left" w:pos="2584"/>
        </w:tabs>
        <w:ind w:left="2584" w:hanging="420"/>
      </w:pPr>
    </w:lvl>
    <w:lvl w:ilvl="5" w:tentative="0">
      <w:start w:val="1"/>
      <w:numFmt w:val="lowerRoman"/>
      <w:lvlText w:val="%6."/>
      <w:lvlJc w:val="right"/>
      <w:pPr>
        <w:tabs>
          <w:tab w:val="left" w:pos="3004"/>
        </w:tabs>
        <w:ind w:left="3004" w:hanging="420"/>
      </w:pPr>
    </w:lvl>
    <w:lvl w:ilvl="6" w:tentative="0">
      <w:start w:val="1"/>
      <w:numFmt w:val="decimal"/>
      <w:lvlText w:val="%7."/>
      <w:lvlJc w:val="left"/>
      <w:pPr>
        <w:tabs>
          <w:tab w:val="left" w:pos="3424"/>
        </w:tabs>
        <w:ind w:left="3424" w:hanging="420"/>
      </w:pPr>
    </w:lvl>
    <w:lvl w:ilvl="7" w:tentative="0">
      <w:start w:val="1"/>
      <w:numFmt w:val="lowerLetter"/>
      <w:lvlText w:val="%8)"/>
      <w:lvlJc w:val="left"/>
      <w:pPr>
        <w:tabs>
          <w:tab w:val="left" w:pos="3844"/>
        </w:tabs>
        <w:ind w:left="3844" w:hanging="420"/>
      </w:pPr>
    </w:lvl>
    <w:lvl w:ilvl="8" w:tentative="0">
      <w:start w:val="1"/>
      <w:numFmt w:val="lowerRoman"/>
      <w:lvlText w:val="%9."/>
      <w:lvlJc w:val="right"/>
      <w:pPr>
        <w:tabs>
          <w:tab w:val="left" w:pos="4264"/>
        </w:tabs>
        <w:ind w:left="4264" w:hanging="420"/>
      </w:pPr>
    </w:lvl>
  </w:abstractNum>
  <w:abstractNum w:abstractNumId="8">
    <w:nsid w:val="71B15304"/>
    <w:multiLevelType w:val="multilevel"/>
    <w:tmpl w:val="71B15304"/>
    <w:lvl w:ilvl="0" w:tentative="0">
      <w:start w:val="1"/>
      <w:numFmt w:val="decimal"/>
      <w:lvlText w:val="2.%1."/>
      <w:lvlJc w:val="left"/>
      <w:pPr>
        <w:ind w:left="652" w:hanging="440"/>
      </w:pPr>
      <w:rPr>
        <w:rFonts w:hint="default"/>
      </w:rPr>
    </w:lvl>
    <w:lvl w:ilvl="1" w:tentative="0">
      <w:start w:val="1"/>
      <w:numFmt w:val="lowerLetter"/>
      <w:lvlText w:val="%2)"/>
      <w:lvlJc w:val="left"/>
      <w:pPr>
        <w:ind w:left="1092" w:hanging="440"/>
      </w:pPr>
    </w:lvl>
    <w:lvl w:ilvl="2" w:tentative="0">
      <w:start w:val="1"/>
      <w:numFmt w:val="lowerRoman"/>
      <w:lvlText w:val="%3."/>
      <w:lvlJc w:val="right"/>
      <w:pPr>
        <w:ind w:left="1532" w:hanging="440"/>
      </w:pPr>
    </w:lvl>
    <w:lvl w:ilvl="3" w:tentative="0">
      <w:start w:val="1"/>
      <w:numFmt w:val="decimal"/>
      <w:lvlText w:val="%4."/>
      <w:lvlJc w:val="left"/>
      <w:pPr>
        <w:ind w:left="1972" w:hanging="440"/>
      </w:pPr>
    </w:lvl>
    <w:lvl w:ilvl="4" w:tentative="0">
      <w:start w:val="1"/>
      <w:numFmt w:val="lowerLetter"/>
      <w:lvlText w:val="%5)"/>
      <w:lvlJc w:val="left"/>
      <w:pPr>
        <w:ind w:left="2412" w:hanging="440"/>
      </w:pPr>
    </w:lvl>
    <w:lvl w:ilvl="5" w:tentative="0">
      <w:start w:val="1"/>
      <w:numFmt w:val="lowerRoman"/>
      <w:lvlText w:val="%6."/>
      <w:lvlJc w:val="right"/>
      <w:pPr>
        <w:ind w:left="2852" w:hanging="440"/>
      </w:pPr>
    </w:lvl>
    <w:lvl w:ilvl="6" w:tentative="0">
      <w:start w:val="1"/>
      <w:numFmt w:val="decimal"/>
      <w:lvlText w:val="%7."/>
      <w:lvlJc w:val="left"/>
      <w:pPr>
        <w:ind w:left="3292" w:hanging="440"/>
      </w:pPr>
    </w:lvl>
    <w:lvl w:ilvl="7" w:tentative="0">
      <w:start w:val="1"/>
      <w:numFmt w:val="lowerLetter"/>
      <w:lvlText w:val="%8)"/>
      <w:lvlJc w:val="left"/>
      <w:pPr>
        <w:ind w:left="3732" w:hanging="440"/>
      </w:pPr>
    </w:lvl>
    <w:lvl w:ilvl="8" w:tentative="0">
      <w:start w:val="1"/>
      <w:numFmt w:val="lowerRoman"/>
      <w:lvlText w:val="%9."/>
      <w:lvlJc w:val="right"/>
      <w:pPr>
        <w:ind w:left="4172" w:hanging="440"/>
      </w:pPr>
    </w:lvl>
  </w:abstractNum>
  <w:abstractNum w:abstractNumId="9">
    <w:nsid w:val="7FFBC8BD"/>
    <w:multiLevelType w:val="singleLevel"/>
    <w:tmpl w:val="7FFBC8BD"/>
    <w:lvl w:ilvl="0" w:tentative="0">
      <w:start w:val="1"/>
      <w:numFmt w:val="decimal"/>
      <w:lvlText w:val="%1."/>
      <w:lvlJc w:val="left"/>
      <w:pPr>
        <w:tabs>
          <w:tab w:val="left" w:pos="845"/>
        </w:tabs>
        <w:ind w:left="845" w:leftChars="0" w:hanging="425" w:firstLineChars="0"/>
      </w:pPr>
      <w:rPr>
        <w:rFonts w:hint="default"/>
      </w:rPr>
    </w:lvl>
  </w:abstractNum>
  <w:num w:numId="1">
    <w:abstractNumId w:val="3"/>
  </w:num>
  <w:num w:numId="2">
    <w:abstractNumId w:val="5"/>
  </w:num>
  <w:num w:numId="3">
    <w:abstractNumId w:val="6"/>
    <w:lvlOverride w:ilvl="0">
      <w:startOverride w:val="1"/>
    </w:lvlOverride>
  </w:num>
  <w:num w:numId="4">
    <w:abstractNumId w:val="7"/>
  </w:num>
  <w:num w:numId="5">
    <w:abstractNumId w:val="1"/>
  </w:num>
  <w:num w:numId="6">
    <w:abstractNumId w:val="9"/>
  </w:num>
  <w:num w:numId="7">
    <w:abstractNumId w:val="0"/>
  </w:num>
  <w:num w:numId="8">
    <w:abstractNumId w:val="2"/>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9"/>
  <w:drawingGridHorizontalSpacing w:val="106"/>
  <w:drawingGridVerticalSpacing w:val="41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urrentStyleCount" w:val="5"/>
  </w:docVars>
  <w:rsids>
    <w:rsidRoot w:val="007473EC"/>
    <w:rsid w:val="00000C74"/>
    <w:rsid w:val="0001056E"/>
    <w:rsid w:val="00010588"/>
    <w:rsid w:val="00012984"/>
    <w:rsid w:val="00014557"/>
    <w:rsid w:val="00016188"/>
    <w:rsid w:val="000227DE"/>
    <w:rsid w:val="000411DD"/>
    <w:rsid w:val="00041782"/>
    <w:rsid w:val="00045C25"/>
    <w:rsid w:val="0004788A"/>
    <w:rsid w:val="000547E4"/>
    <w:rsid w:val="00067A59"/>
    <w:rsid w:val="00072C0D"/>
    <w:rsid w:val="00073A26"/>
    <w:rsid w:val="00075B8B"/>
    <w:rsid w:val="00077E81"/>
    <w:rsid w:val="000968A1"/>
    <w:rsid w:val="000B0691"/>
    <w:rsid w:val="000B7DBE"/>
    <w:rsid w:val="000C224A"/>
    <w:rsid w:val="000D183A"/>
    <w:rsid w:val="000D1AAE"/>
    <w:rsid w:val="000D5C67"/>
    <w:rsid w:val="000F122E"/>
    <w:rsid w:val="000F4A90"/>
    <w:rsid w:val="001017BD"/>
    <w:rsid w:val="0010568C"/>
    <w:rsid w:val="00106B5B"/>
    <w:rsid w:val="001119EB"/>
    <w:rsid w:val="00113C6A"/>
    <w:rsid w:val="00113E0C"/>
    <w:rsid w:val="0012202B"/>
    <w:rsid w:val="00126B00"/>
    <w:rsid w:val="00127D20"/>
    <w:rsid w:val="0014574A"/>
    <w:rsid w:val="00147462"/>
    <w:rsid w:val="001625F8"/>
    <w:rsid w:val="00186390"/>
    <w:rsid w:val="00191214"/>
    <w:rsid w:val="00196E16"/>
    <w:rsid w:val="001A092A"/>
    <w:rsid w:val="001A39DF"/>
    <w:rsid w:val="001E4CCE"/>
    <w:rsid w:val="001E6C9F"/>
    <w:rsid w:val="001F0A8E"/>
    <w:rsid w:val="00201C70"/>
    <w:rsid w:val="00201EAA"/>
    <w:rsid w:val="00202A51"/>
    <w:rsid w:val="002075E0"/>
    <w:rsid w:val="00213A88"/>
    <w:rsid w:val="0022243B"/>
    <w:rsid w:val="00233DDA"/>
    <w:rsid w:val="002529FB"/>
    <w:rsid w:val="00280809"/>
    <w:rsid w:val="00283B13"/>
    <w:rsid w:val="00287BF2"/>
    <w:rsid w:val="002A2AA5"/>
    <w:rsid w:val="002B0E52"/>
    <w:rsid w:val="002B1422"/>
    <w:rsid w:val="002B6A3A"/>
    <w:rsid w:val="002F64FA"/>
    <w:rsid w:val="002F696B"/>
    <w:rsid w:val="00301735"/>
    <w:rsid w:val="003129BC"/>
    <w:rsid w:val="00333401"/>
    <w:rsid w:val="00334EFB"/>
    <w:rsid w:val="0034073B"/>
    <w:rsid w:val="00347B8A"/>
    <w:rsid w:val="00350253"/>
    <w:rsid w:val="00351EA4"/>
    <w:rsid w:val="00356012"/>
    <w:rsid w:val="003575FA"/>
    <w:rsid w:val="00366C54"/>
    <w:rsid w:val="00383999"/>
    <w:rsid w:val="00383A3B"/>
    <w:rsid w:val="003879DD"/>
    <w:rsid w:val="00393CF6"/>
    <w:rsid w:val="00396602"/>
    <w:rsid w:val="00397F4E"/>
    <w:rsid w:val="003A01B7"/>
    <w:rsid w:val="003A3696"/>
    <w:rsid w:val="003A581A"/>
    <w:rsid w:val="003B1AB9"/>
    <w:rsid w:val="003C750C"/>
    <w:rsid w:val="003D2011"/>
    <w:rsid w:val="003D6272"/>
    <w:rsid w:val="003E0867"/>
    <w:rsid w:val="003E6E73"/>
    <w:rsid w:val="003F08A2"/>
    <w:rsid w:val="003F5139"/>
    <w:rsid w:val="003F7CFA"/>
    <w:rsid w:val="00401022"/>
    <w:rsid w:val="004017A8"/>
    <w:rsid w:val="00410CAE"/>
    <w:rsid w:val="004325A8"/>
    <w:rsid w:val="00450A62"/>
    <w:rsid w:val="0046387E"/>
    <w:rsid w:val="00466F64"/>
    <w:rsid w:val="00480B1C"/>
    <w:rsid w:val="004874E6"/>
    <w:rsid w:val="00494D1C"/>
    <w:rsid w:val="00496B1F"/>
    <w:rsid w:val="004A0CE9"/>
    <w:rsid w:val="004A2548"/>
    <w:rsid w:val="004B0F2B"/>
    <w:rsid w:val="004B2F64"/>
    <w:rsid w:val="004B67D2"/>
    <w:rsid w:val="004D63D4"/>
    <w:rsid w:val="004E656F"/>
    <w:rsid w:val="004E7158"/>
    <w:rsid w:val="004F138B"/>
    <w:rsid w:val="004F5F44"/>
    <w:rsid w:val="005107FD"/>
    <w:rsid w:val="00512DCD"/>
    <w:rsid w:val="00514E01"/>
    <w:rsid w:val="0052382F"/>
    <w:rsid w:val="005261C5"/>
    <w:rsid w:val="005272DC"/>
    <w:rsid w:val="00542BB3"/>
    <w:rsid w:val="005451AF"/>
    <w:rsid w:val="00546C08"/>
    <w:rsid w:val="0057723E"/>
    <w:rsid w:val="00580DAD"/>
    <w:rsid w:val="00581DA6"/>
    <w:rsid w:val="00581EF6"/>
    <w:rsid w:val="00583907"/>
    <w:rsid w:val="00585142"/>
    <w:rsid w:val="00593CC8"/>
    <w:rsid w:val="005A2B4D"/>
    <w:rsid w:val="005A56EB"/>
    <w:rsid w:val="005B2D47"/>
    <w:rsid w:val="005B7A77"/>
    <w:rsid w:val="005D3672"/>
    <w:rsid w:val="005D5C2B"/>
    <w:rsid w:val="005E03F0"/>
    <w:rsid w:val="005F1D59"/>
    <w:rsid w:val="005F488B"/>
    <w:rsid w:val="0060480C"/>
    <w:rsid w:val="00612D7F"/>
    <w:rsid w:val="006166EB"/>
    <w:rsid w:val="00620553"/>
    <w:rsid w:val="00620786"/>
    <w:rsid w:val="006251B0"/>
    <w:rsid w:val="0062590F"/>
    <w:rsid w:val="006326E8"/>
    <w:rsid w:val="006472B9"/>
    <w:rsid w:val="00663E57"/>
    <w:rsid w:val="006671A6"/>
    <w:rsid w:val="00677539"/>
    <w:rsid w:val="00681876"/>
    <w:rsid w:val="00685460"/>
    <w:rsid w:val="00693208"/>
    <w:rsid w:val="006934B8"/>
    <w:rsid w:val="006A1DFA"/>
    <w:rsid w:val="006A2D86"/>
    <w:rsid w:val="006B3371"/>
    <w:rsid w:val="006B3459"/>
    <w:rsid w:val="006C3D94"/>
    <w:rsid w:val="006C6B31"/>
    <w:rsid w:val="006D27A1"/>
    <w:rsid w:val="006D502E"/>
    <w:rsid w:val="006D5C53"/>
    <w:rsid w:val="006E5F30"/>
    <w:rsid w:val="006E6935"/>
    <w:rsid w:val="006F5078"/>
    <w:rsid w:val="00707B9D"/>
    <w:rsid w:val="007103AE"/>
    <w:rsid w:val="00712BFD"/>
    <w:rsid w:val="00714F34"/>
    <w:rsid w:val="00722FBC"/>
    <w:rsid w:val="0073049C"/>
    <w:rsid w:val="00730F15"/>
    <w:rsid w:val="00740599"/>
    <w:rsid w:val="0074645F"/>
    <w:rsid w:val="007473EC"/>
    <w:rsid w:val="00753D7E"/>
    <w:rsid w:val="00757F6E"/>
    <w:rsid w:val="00761EF7"/>
    <w:rsid w:val="00763321"/>
    <w:rsid w:val="00770E8A"/>
    <w:rsid w:val="007714D0"/>
    <w:rsid w:val="00773927"/>
    <w:rsid w:val="00774D40"/>
    <w:rsid w:val="00780F7C"/>
    <w:rsid w:val="00781B2E"/>
    <w:rsid w:val="00784D7D"/>
    <w:rsid w:val="00791784"/>
    <w:rsid w:val="00795364"/>
    <w:rsid w:val="007A5BD1"/>
    <w:rsid w:val="007B2B41"/>
    <w:rsid w:val="007B5915"/>
    <w:rsid w:val="007D3FC5"/>
    <w:rsid w:val="007D603D"/>
    <w:rsid w:val="007E6E05"/>
    <w:rsid w:val="00822BD7"/>
    <w:rsid w:val="00825C0B"/>
    <w:rsid w:val="00832536"/>
    <w:rsid w:val="0084010F"/>
    <w:rsid w:val="00840C3B"/>
    <w:rsid w:val="00843766"/>
    <w:rsid w:val="00860663"/>
    <w:rsid w:val="008709CB"/>
    <w:rsid w:val="00873526"/>
    <w:rsid w:val="008768F4"/>
    <w:rsid w:val="00891ABA"/>
    <w:rsid w:val="008A1024"/>
    <w:rsid w:val="008A573A"/>
    <w:rsid w:val="008A6D07"/>
    <w:rsid w:val="008B4222"/>
    <w:rsid w:val="008C04C3"/>
    <w:rsid w:val="008D0C1D"/>
    <w:rsid w:val="008D1BFE"/>
    <w:rsid w:val="008D1F78"/>
    <w:rsid w:val="008D27E1"/>
    <w:rsid w:val="008D2FCD"/>
    <w:rsid w:val="008D38B2"/>
    <w:rsid w:val="008E25D7"/>
    <w:rsid w:val="008F6507"/>
    <w:rsid w:val="009070C5"/>
    <w:rsid w:val="0090747A"/>
    <w:rsid w:val="00921B41"/>
    <w:rsid w:val="00923E46"/>
    <w:rsid w:val="00924CC7"/>
    <w:rsid w:val="00925E05"/>
    <w:rsid w:val="00930036"/>
    <w:rsid w:val="00932323"/>
    <w:rsid w:val="00955016"/>
    <w:rsid w:val="009569BD"/>
    <w:rsid w:val="00957169"/>
    <w:rsid w:val="00960D60"/>
    <w:rsid w:val="00964D24"/>
    <w:rsid w:val="00967A39"/>
    <w:rsid w:val="009704D7"/>
    <w:rsid w:val="009709E0"/>
    <w:rsid w:val="009711C9"/>
    <w:rsid w:val="0098709D"/>
    <w:rsid w:val="00992EF2"/>
    <w:rsid w:val="00994E2E"/>
    <w:rsid w:val="0099669F"/>
    <w:rsid w:val="00997950"/>
    <w:rsid w:val="009A02BF"/>
    <w:rsid w:val="009B5A89"/>
    <w:rsid w:val="009C2486"/>
    <w:rsid w:val="009C4304"/>
    <w:rsid w:val="009C61C2"/>
    <w:rsid w:val="009D1AB7"/>
    <w:rsid w:val="009D325E"/>
    <w:rsid w:val="009D5CBF"/>
    <w:rsid w:val="009D7284"/>
    <w:rsid w:val="009D741B"/>
    <w:rsid w:val="009E252F"/>
    <w:rsid w:val="009F0D17"/>
    <w:rsid w:val="009F16B4"/>
    <w:rsid w:val="009F2904"/>
    <w:rsid w:val="009F5848"/>
    <w:rsid w:val="00A05C9E"/>
    <w:rsid w:val="00A066D0"/>
    <w:rsid w:val="00A069ED"/>
    <w:rsid w:val="00A10CA2"/>
    <w:rsid w:val="00A16C2E"/>
    <w:rsid w:val="00A2694A"/>
    <w:rsid w:val="00A26DAC"/>
    <w:rsid w:val="00A3234F"/>
    <w:rsid w:val="00A50C4C"/>
    <w:rsid w:val="00A51ABB"/>
    <w:rsid w:val="00A51F63"/>
    <w:rsid w:val="00A57405"/>
    <w:rsid w:val="00A6664A"/>
    <w:rsid w:val="00A74A2C"/>
    <w:rsid w:val="00A84E5B"/>
    <w:rsid w:val="00A878B2"/>
    <w:rsid w:val="00A917B4"/>
    <w:rsid w:val="00A93BAD"/>
    <w:rsid w:val="00AB17A7"/>
    <w:rsid w:val="00AB2EBC"/>
    <w:rsid w:val="00AC12F1"/>
    <w:rsid w:val="00AD1622"/>
    <w:rsid w:val="00AD35BE"/>
    <w:rsid w:val="00AD413F"/>
    <w:rsid w:val="00AD421E"/>
    <w:rsid w:val="00AE0F61"/>
    <w:rsid w:val="00AE1934"/>
    <w:rsid w:val="00AF02DD"/>
    <w:rsid w:val="00AF2BF1"/>
    <w:rsid w:val="00B05C12"/>
    <w:rsid w:val="00B0647B"/>
    <w:rsid w:val="00B06DE8"/>
    <w:rsid w:val="00B11C5F"/>
    <w:rsid w:val="00B11DF9"/>
    <w:rsid w:val="00B15F0E"/>
    <w:rsid w:val="00B25F7E"/>
    <w:rsid w:val="00B26EB4"/>
    <w:rsid w:val="00B330FD"/>
    <w:rsid w:val="00B368C1"/>
    <w:rsid w:val="00B3747A"/>
    <w:rsid w:val="00B40B90"/>
    <w:rsid w:val="00B4359B"/>
    <w:rsid w:val="00B5502C"/>
    <w:rsid w:val="00B57540"/>
    <w:rsid w:val="00B7445D"/>
    <w:rsid w:val="00B74C23"/>
    <w:rsid w:val="00B75179"/>
    <w:rsid w:val="00B836AC"/>
    <w:rsid w:val="00B958D1"/>
    <w:rsid w:val="00B97741"/>
    <w:rsid w:val="00BA1883"/>
    <w:rsid w:val="00BA33EB"/>
    <w:rsid w:val="00BB11D4"/>
    <w:rsid w:val="00BB177C"/>
    <w:rsid w:val="00BB3969"/>
    <w:rsid w:val="00BC3A74"/>
    <w:rsid w:val="00BD373C"/>
    <w:rsid w:val="00BE0397"/>
    <w:rsid w:val="00BE57D5"/>
    <w:rsid w:val="00BF5078"/>
    <w:rsid w:val="00BF743E"/>
    <w:rsid w:val="00BF7F0D"/>
    <w:rsid w:val="00C0116D"/>
    <w:rsid w:val="00C05C6F"/>
    <w:rsid w:val="00C078A6"/>
    <w:rsid w:val="00C07DEC"/>
    <w:rsid w:val="00C1239C"/>
    <w:rsid w:val="00C1283C"/>
    <w:rsid w:val="00C30364"/>
    <w:rsid w:val="00C33333"/>
    <w:rsid w:val="00C37D21"/>
    <w:rsid w:val="00C44B11"/>
    <w:rsid w:val="00C51D67"/>
    <w:rsid w:val="00C558EC"/>
    <w:rsid w:val="00C55ED2"/>
    <w:rsid w:val="00C5714F"/>
    <w:rsid w:val="00C61561"/>
    <w:rsid w:val="00C647EA"/>
    <w:rsid w:val="00C64DA4"/>
    <w:rsid w:val="00C66E45"/>
    <w:rsid w:val="00C67F0E"/>
    <w:rsid w:val="00C839D8"/>
    <w:rsid w:val="00C83B0E"/>
    <w:rsid w:val="00C91278"/>
    <w:rsid w:val="00CB64F9"/>
    <w:rsid w:val="00CB7C4B"/>
    <w:rsid w:val="00CC1355"/>
    <w:rsid w:val="00CC4A97"/>
    <w:rsid w:val="00CD6880"/>
    <w:rsid w:val="00CD7156"/>
    <w:rsid w:val="00CE6692"/>
    <w:rsid w:val="00CF10CC"/>
    <w:rsid w:val="00CF2A00"/>
    <w:rsid w:val="00D02A06"/>
    <w:rsid w:val="00D0428A"/>
    <w:rsid w:val="00D04767"/>
    <w:rsid w:val="00D055C5"/>
    <w:rsid w:val="00D162FB"/>
    <w:rsid w:val="00D250D6"/>
    <w:rsid w:val="00D2539F"/>
    <w:rsid w:val="00D31B71"/>
    <w:rsid w:val="00D34792"/>
    <w:rsid w:val="00D53514"/>
    <w:rsid w:val="00D707D0"/>
    <w:rsid w:val="00D71F87"/>
    <w:rsid w:val="00D813BE"/>
    <w:rsid w:val="00D85341"/>
    <w:rsid w:val="00DA0152"/>
    <w:rsid w:val="00DA2088"/>
    <w:rsid w:val="00DA23FE"/>
    <w:rsid w:val="00DA24AC"/>
    <w:rsid w:val="00DB3FA6"/>
    <w:rsid w:val="00DB77F8"/>
    <w:rsid w:val="00DC524A"/>
    <w:rsid w:val="00DD0A7A"/>
    <w:rsid w:val="00DD272D"/>
    <w:rsid w:val="00DE703F"/>
    <w:rsid w:val="00DF71D0"/>
    <w:rsid w:val="00E0190F"/>
    <w:rsid w:val="00E023C5"/>
    <w:rsid w:val="00E21FE5"/>
    <w:rsid w:val="00E45493"/>
    <w:rsid w:val="00E502AF"/>
    <w:rsid w:val="00E55AFB"/>
    <w:rsid w:val="00E60295"/>
    <w:rsid w:val="00E8059A"/>
    <w:rsid w:val="00EA0BAA"/>
    <w:rsid w:val="00EA2DC3"/>
    <w:rsid w:val="00EA3B16"/>
    <w:rsid w:val="00EA3BC6"/>
    <w:rsid w:val="00EA648E"/>
    <w:rsid w:val="00EB0596"/>
    <w:rsid w:val="00EB6115"/>
    <w:rsid w:val="00EB7136"/>
    <w:rsid w:val="00EC2A3F"/>
    <w:rsid w:val="00EC460A"/>
    <w:rsid w:val="00ED02DB"/>
    <w:rsid w:val="00ED0CDA"/>
    <w:rsid w:val="00ED1CB5"/>
    <w:rsid w:val="00ED3731"/>
    <w:rsid w:val="00EE1F12"/>
    <w:rsid w:val="00EE2271"/>
    <w:rsid w:val="00EF0B75"/>
    <w:rsid w:val="00F040AF"/>
    <w:rsid w:val="00F05337"/>
    <w:rsid w:val="00F06552"/>
    <w:rsid w:val="00F11E46"/>
    <w:rsid w:val="00F20281"/>
    <w:rsid w:val="00F229F6"/>
    <w:rsid w:val="00F22E1C"/>
    <w:rsid w:val="00F274DA"/>
    <w:rsid w:val="00F36902"/>
    <w:rsid w:val="00F41166"/>
    <w:rsid w:val="00F452A1"/>
    <w:rsid w:val="00F51D7F"/>
    <w:rsid w:val="00F528BE"/>
    <w:rsid w:val="00F63F95"/>
    <w:rsid w:val="00F74C35"/>
    <w:rsid w:val="00F774AC"/>
    <w:rsid w:val="00F92BA5"/>
    <w:rsid w:val="00FA2A7D"/>
    <w:rsid w:val="00FA34A9"/>
    <w:rsid w:val="00FA60D2"/>
    <w:rsid w:val="00FB3D9E"/>
    <w:rsid w:val="00FB6E3F"/>
    <w:rsid w:val="00FC44A0"/>
    <w:rsid w:val="00FC543D"/>
    <w:rsid w:val="00FC5A28"/>
    <w:rsid w:val="00FD2F59"/>
    <w:rsid w:val="00FD3BFA"/>
    <w:rsid w:val="00FF1BBB"/>
    <w:rsid w:val="07DF6C75"/>
    <w:rsid w:val="102D5EBA"/>
    <w:rsid w:val="118B5AD3"/>
    <w:rsid w:val="1CF73380"/>
    <w:rsid w:val="204234DA"/>
    <w:rsid w:val="23711728"/>
    <w:rsid w:val="27A43647"/>
    <w:rsid w:val="29024358"/>
    <w:rsid w:val="2EA8606A"/>
    <w:rsid w:val="30BD5011"/>
    <w:rsid w:val="31CE3A5C"/>
    <w:rsid w:val="36500C6C"/>
    <w:rsid w:val="3A2F1729"/>
    <w:rsid w:val="3ADF0728"/>
    <w:rsid w:val="3BDDE2B2"/>
    <w:rsid w:val="3BE34726"/>
    <w:rsid w:val="3D416699"/>
    <w:rsid w:val="3E3643D4"/>
    <w:rsid w:val="3FD7E541"/>
    <w:rsid w:val="435D1BC1"/>
    <w:rsid w:val="49090C04"/>
    <w:rsid w:val="4AED2CEE"/>
    <w:rsid w:val="4F030A5E"/>
    <w:rsid w:val="4FC50EA1"/>
    <w:rsid w:val="55755015"/>
    <w:rsid w:val="55B135D4"/>
    <w:rsid w:val="56F77FEC"/>
    <w:rsid w:val="57E7EB71"/>
    <w:rsid w:val="5B4A4AAF"/>
    <w:rsid w:val="5DE60514"/>
    <w:rsid w:val="5FFA4B30"/>
    <w:rsid w:val="61751CA1"/>
    <w:rsid w:val="641C4534"/>
    <w:rsid w:val="64612DC1"/>
    <w:rsid w:val="65EE1EF1"/>
    <w:rsid w:val="6A75E8F8"/>
    <w:rsid w:val="6F572603"/>
    <w:rsid w:val="72FF8B66"/>
    <w:rsid w:val="74F46B4E"/>
    <w:rsid w:val="755F98BE"/>
    <w:rsid w:val="776FCB22"/>
    <w:rsid w:val="79D9ED3D"/>
    <w:rsid w:val="7BC94052"/>
    <w:rsid w:val="7BDBF4BF"/>
    <w:rsid w:val="7EEFFD63"/>
    <w:rsid w:val="7F0C45D6"/>
    <w:rsid w:val="9FAE628F"/>
    <w:rsid w:val="A3BEEBD7"/>
    <w:rsid w:val="BD0FC8BC"/>
    <w:rsid w:val="BFDF039B"/>
    <w:rsid w:val="CFD368CD"/>
    <w:rsid w:val="D7CDD782"/>
    <w:rsid w:val="DBDA6C8A"/>
    <w:rsid w:val="EBED3707"/>
    <w:rsid w:val="EF3E54F1"/>
    <w:rsid w:val="F19AC52F"/>
    <w:rsid w:val="F9EFB39E"/>
    <w:rsid w:val="FDEB96C9"/>
    <w:rsid w:val="FDFD591B"/>
    <w:rsid w:val="FF477F55"/>
    <w:rsid w:val="FF7FC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jc w:val="both"/>
    </w:pPr>
    <w:rPr>
      <w:rFonts w:ascii="Times New Roman" w:hAnsi="Times New Roman" w:eastAsia="SimSun" w:cs="Times New Roman"/>
      <w:kern w:val="2"/>
      <w:sz w:val="21"/>
      <w:szCs w:val="24"/>
      <w:lang w:val="en-US" w:eastAsia="zh-CN" w:bidi="ar-SA"/>
    </w:rPr>
  </w:style>
  <w:style w:type="paragraph" w:styleId="2">
    <w:name w:val="heading 1"/>
    <w:basedOn w:val="1"/>
    <w:next w:val="1"/>
    <w:qFormat/>
    <w:uiPriority w:val="0"/>
    <w:pPr>
      <w:keepNext/>
      <w:keepLines/>
      <w:pageBreakBefore/>
      <w:widowControl/>
      <w:spacing w:after="204" w:afterLines="50"/>
      <w:jc w:val="center"/>
      <w:outlineLvl w:val="0"/>
    </w:pPr>
    <w:rPr>
      <w:b/>
      <w:bCs/>
      <w:kern w:val="44"/>
      <w:sz w:val="44"/>
      <w:szCs w:val="44"/>
    </w:rPr>
  </w:style>
  <w:style w:type="paragraph" w:styleId="3">
    <w:name w:val="heading 2"/>
    <w:basedOn w:val="1"/>
    <w:next w:val="1"/>
    <w:qFormat/>
    <w:uiPriority w:val="0"/>
    <w:pPr>
      <w:keepNext/>
      <w:keepLines/>
      <w:spacing w:before="204" w:beforeLines="50" w:after="204" w:afterLines="50"/>
      <w:outlineLvl w:val="1"/>
    </w:pPr>
    <w:rPr>
      <w:b/>
      <w:bCs/>
      <w:sz w:val="32"/>
      <w:szCs w:val="32"/>
    </w:rPr>
  </w:style>
  <w:style w:type="paragraph" w:styleId="4">
    <w:name w:val="heading 3"/>
    <w:basedOn w:val="1"/>
    <w:next w:val="1"/>
    <w:qFormat/>
    <w:uiPriority w:val="0"/>
    <w:pPr>
      <w:keepNext/>
      <w:keepLines/>
      <w:spacing w:before="204" w:beforeLines="50" w:after="204" w:afterLines="50"/>
      <w:outlineLvl w:val="2"/>
    </w:pPr>
    <w:rPr>
      <w:rFonts w:eastAsia="SimHei"/>
      <w:szCs w:val="32"/>
    </w:rPr>
  </w:style>
  <w:style w:type="paragraph" w:styleId="5">
    <w:name w:val="heading 4"/>
    <w:basedOn w:val="1"/>
    <w:next w:val="1"/>
    <w:qFormat/>
    <w:uiPriority w:val="0"/>
    <w:pPr>
      <w:keepNext/>
      <w:keepLines/>
      <w:spacing w:after="204" w:afterLines="50"/>
      <w:ind w:firstLine="505"/>
      <w:outlineLvl w:val="3"/>
    </w:pPr>
    <w:rPr>
      <w:rFonts w:cs="Courier New"/>
      <w:b/>
      <w:bCs/>
      <w:szCs w:val="28"/>
    </w:rPr>
  </w:style>
  <w:style w:type="paragraph" w:styleId="6">
    <w:name w:val="heading 5"/>
    <w:basedOn w:val="1"/>
    <w:next w:val="1"/>
    <w:qFormat/>
    <w:uiPriority w:val="0"/>
    <w:pPr>
      <w:keepNext/>
      <w:keepLines/>
      <w:spacing w:before="280" w:after="290" w:line="376" w:lineRule="auto"/>
      <w:outlineLvl w:val="4"/>
    </w:pPr>
    <w:rPr>
      <w:b/>
      <w:bCs/>
      <w:szCs w:val="28"/>
    </w:rPr>
  </w:style>
  <w:style w:type="paragraph" w:styleId="7">
    <w:name w:val="heading 6"/>
    <w:basedOn w:val="1"/>
    <w:next w:val="1"/>
    <w:qFormat/>
    <w:uiPriority w:val="0"/>
    <w:pPr>
      <w:keepNext/>
      <w:keepLines/>
      <w:spacing w:before="240" w:after="64" w:line="320" w:lineRule="auto"/>
      <w:outlineLvl w:val="5"/>
    </w:pPr>
    <w:rPr>
      <w:rFonts w:ascii="Arial" w:hAnsi="Arial" w:eastAsia="SimHei"/>
      <w:b/>
      <w:bCs/>
      <w:sz w:val="24"/>
    </w:rPr>
  </w:style>
  <w:style w:type="paragraph" w:styleId="8">
    <w:name w:val="heading 7"/>
    <w:basedOn w:val="1"/>
    <w:next w:val="1"/>
    <w:qFormat/>
    <w:uiPriority w:val="0"/>
    <w:pPr>
      <w:keepNext/>
      <w:keepLines/>
      <w:spacing w:before="240" w:after="64" w:line="320" w:lineRule="auto"/>
      <w:outlineLvl w:val="6"/>
    </w:pPr>
    <w:rPr>
      <w:b/>
      <w:bCs/>
      <w:sz w:val="24"/>
    </w:rPr>
  </w:style>
  <w:style w:type="paragraph" w:styleId="9">
    <w:name w:val="heading 8"/>
    <w:basedOn w:val="1"/>
    <w:next w:val="1"/>
    <w:qFormat/>
    <w:uiPriority w:val="0"/>
    <w:pPr>
      <w:keepNext/>
      <w:keepLines/>
      <w:spacing w:before="240" w:after="64" w:line="320" w:lineRule="auto"/>
      <w:outlineLvl w:val="7"/>
    </w:pPr>
    <w:rPr>
      <w:rFonts w:ascii="Arial" w:hAnsi="Arial" w:eastAsia="SimHei"/>
      <w:sz w:val="24"/>
    </w:rPr>
  </w:style>
  <w:style w:type="paragraph" w:styleId="10">
    <w:name w:val="heading 9"/>
    <w:basedOn w:val="1"/>
    <w:next w:val="1"/>
    <w:qFormat/>
    <w:uiPriority w:val="0"/>
    <w:pPr>
      <w:keepNext/>
      <w:keepLines/>
      <w:spacing w:before="240" w:after="64" w:line="320" w:lineRule="auto"/>
      <w:outlineLvl w:val="8"/>
    </w:pPr>
    <w:rPr>
      <w:rFonts w:ascii="Arial" w:hAnsi="Arial" w:eastAsia="SimHei"/>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semiHidden/>
    <w:uiPriority w:val="0"/>
    <w:rPr>
      <w:sz w:val="18"/>
      <w:szCs w:val="18"/>
    </w:rPr>
  </w:style>
  <w:style w:type="paragraph" w:styleId="14">
    <w:name w:val="Body Text"/>
    <w:uiPriority w:val="0"/>
    <w:pPr>
      <w:widowControl w:val="0"/>
      <w:snapToGrid w:val="0"/>
      <w:jc w:val="center"/>
    </w:pPr>
    <w:rPr>
      <w:rFonts w:ascii="Times New Roman" w:hAnsi="Times New Roman" w:eastAsia="SimSun" w:cs="Times New Roman"/>
      <w:kern w:val="2"/>
      <w:sz w:val="28"/>
      <w:szCs w:val="28"/>
      <w:lang w:val="en-US" w:eastAsia="zh-CN" w:bidi="ar-SA"/>
    </w:rPr>
  </w:style>
  <w:style w:type="paragraph" w:styleId="15">
    <w:name w:val="Body Text Indent 2"/>
    <w:basedOn w:val="1"/>
    <w:link w:val="73"/>
    <w:uiPriority w:val="0"/>
    <w:pPr>
      <w:snapToGrid/>
      <w:spacing w:after="120" w:line="480" w:lineRule="auto"/>
      <w:ind w:left="420" w:leftChars="200"/>
    </w:pPr>
  </w:style>
  <w:style w:type="paragraph" w:styleId="16">
    <w:name w:val="caption"/>
    <w:basedOn w:val="1"/>
    <w:next w:val="1"/>
    <w:qFormat/>
    <w:uiPriority w:val="35"/>
    <w:pPr>
      <w:spacing w:before="152" w:after="160"/>
    </w:pPr>
    <w:rPr>
      <w:rFonts w:ascii="Arial" w:hAnsi="Arial" w:eastAsia="SimHei" w:cs="Arial"/>
      <w:sz w:val="20"/>
      <w:szCs w:val="20"/>
    </w:rPr>
  </w:style>
  <w:style w:type="character" w:styleId="17">
    <w:name w:val="annotation reference"/>
    <w:uiPriority w:val="0"/>
    <w:rPr>
      <w:sz w:val="21"/>
      <w:szCs w:val="21"/>
    </w:rPr>
  </w:style>
  <w:style w:type="paragraph" w:styleId="18">
    <w:name w:val="annotation text"/>
    <w:basedOn w:val="1"/>
    <w:link w:val="47"/>
    <w:uiPriority w:val="0"/>
    <w:pPr>
      <w:jc w:val="left"/>
    </w:pPr>
  </w:style>
  <w:style w:type="paragraph" w:styleId="19">
    <w:name w:val="annotation subject"/>
    <w:basedOn w:val="18"/>
    <w:next w:val="18"/>
    <w:semiHidden/>
    <w:uiPriority w:val="0"/>
    <w:rPr>
      <w:b/>
      <w:bCs/>
    </w:rPr>
  </w:style>
  <w:style w:type="paragraph" w:styleId="20">
    <w:name w:val="Date"/>
    <w:basedOn w:val="1"/>
    <w:next w:val="1"/>
    <w:link w:val="45"/>
    <w:uiPriority w:val="0"/>
    <w:pPr>
      <w:ind w:left="100" w:leftChars="2500"/>
    </w:pPr>
  </w:style>
  <w:style w:type="paragraph" w:styleId="21">
    <w:name w:val="footer"/>
    <w:basedOn w:val="1"/>
    <w:link w:val="46"/>
    <w:uiPriority w:val="99"/>
    <w:pPr>
      <w:tabs>
        <w:tab w:val="center" w:pos="4320"/>
        <w:tab w:val="right" w:pos="8640"/>
      </w:tabs>
    </w:pPr>
  </w:style>
  <w:style w:type="paragraph" w:styleId="22">
    <w:name w:val="header"/>
    <w:basedOn w:val="1"/>
    <w:link w:val="44"/>
    <w:uiPriority w:val="0"/>
    <w:pPr>
      <w:tabs>
        <w:tab w:val="center" w:pos="4320"/>
        <w:tab w:val="right" w:pos="8640"/>
      </w:tabs>
    </w:pPr>
  </w:style>
  <w:style w:type="paragraph" w:styleId="23">
    <w:name w:val="HTML Preformatted"/>
    <w:basedOn w:val="1"/>
    <w:link w:val="70"/>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pPr>
    <w:rPr>
      <w:rFonts w:ascii="SimSun" w:hAnsi="SimSun" w:cs="SimSun"/>
      <w:kern w:val="0"/>
      <w:sz w:val="24"/>
    </w:rPr>
  </w:style>
  <w:style w:type="character" w:styleId="24">
    <w:name w:val="Hyperlink"/>
    <w:unhideWhenUsed/>
    <w:uiPriority w:val="99"/>
    <w:rPr>
      <w:color w:val="0563C1"/>
      <w:u w:val="single"/>
    </w:rPr>
  </w:style>
  <w:style w:type="paragraph" w:styleId="25">
    <w:name w:val="List 2"/>
    <w:basedOn w:val="1"/>
    <w:uiPriority w:val="0"/>
    <w:pPr>
      <w:ind w:left="100" w:leftChars="200" w:hanging="200" w:hangingChars="200"/>
    </w:pPr>
  </w:style>
  <w:style w:type="paragraph" w:styleId="26">
    <w:name w:val="List 3"/>
    <w:basedOn w:val="1"/>
    <w:uiPriority w:val="0"/>
    <w:pPr>
      <w:ind w:left="100" w:leftChars="400" w:hanging="200" w:hangingChars="200"/>
    </w:pPr>
  </w:style>
  <w:style w:type="paragraph" w:styleId="27">
    <w:name w:val="List 4"/>
    <w:basedOn w:val="1"/>
    <w:uiPriority w:val="0"/>
    <w:pPr>
      <w:ind w:left="100" w:leftChars="600" w:hanging="200" w:hangingChars="200"/>
    </w:pPr>
  </w:style>
  <w:style w:type="paragraph" w:styleId="28">
    <w:name w:val="List 5"/>
    <w:basedOn w:val="1"/>
    <w:uiPriority w:val="0"/>
    <w:pPr>
      <w:ind w:left="100" w:leftChars="800" w:hanging="200" w:hangingChars="200"/>
    </w:pPr>
  </w:style>
  <w:style w:type="paragraph" w:styleId="29">
    <w:name w:val="List Number"/>
    <w:uiPriority w:val="0"/>
    <w:pPr>
      <w:widowControl w:val="0"/>
      <w:numPr>
        <w:ilvl w:val="0"/>
        <w:numId w:val="1"/>
      </w:numPr>
      <w:tabs>
        <w:tab w:val="left" w:pos="851"/>
        <w:tab w:val="clear" w:pos="1230"/>
      </w:tabs>
      <w:spacing w:before="197" w:beforeLines="50" w:after="197" w:afterLines="50"/>
      <w:ind w:firstLine="484" w:firstLineChars="200"/>
    </w:pPr>
    <w:rPr>
      <w:rFonts w:ascii="Times New Roman" w:hAnsi="Times New Roman" w:eastAsia="SimSun" w:cs="Times New Roman"/>
      <w:sz w:val="24"/>
      <w:lang w:val="en-US" w:eastAsia="zh-CN" w:bidi="ar-SA"/>
    </w:rPr>
  </w:style>
  <w:style w:type="paragraph" w:styleId="30">
    <w:name w:val="Normal Indent"/>
    <w:uiPriority w:val="0"/>
    <w:pPr>
      <w:widowControl w:val="0"/>
      <w:topLinePunct/>
      <w:spacing w:before="98" w:beforeLines="25" w:after="98" w:afterLines="25"/>
      <w:ind w:firstLine="484" w:firstLineChars="200"/>
      <w:jc w:val="both"/>
    </w:pPr>
    <w:rPr>
      <w:rFonts w:ascii="Times New Roman" w:hAnsi="Times New Roman" w:eastAsia="SimSun" w:cs="Times New Roman"/>
      <w:sz w:val="24"/>
      <w:szCs w:val="24"/>
      <w:lang w:val="en-US" w:eastAsia="zh-CN" w:bidi="ar-SA"/>
    </w:rPr>
  </w:style>
  <w:style w:type="character" w:styleId="31">
    <w:name w:val="page number"/>
    <w:basedOn w:val="11"/>
    <w:uiPriority w:val="0"/>
  </w:style>
  <w:style w:type="table" w:styleId="32">
    <w:name w:val="Table Grid"/>
    <w:basedOn w:val="12"/>
    <w:uiPriority w:val="0"/>
    <w:pPr>
      <w:widowControl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3">
    <w:name w:val="toc 1"/>
    <w:basedOn w:val="1"/>
    <w:next w:val="1"/>
    <w:uiPriority w:val="39"/>
    <w:pPr>
      <w:adjustRightInd w:val="0"/>
      <w:spacing w:before="120" w:beforeLines="50" w:after="60" w:afterLines="25"/>
      <w:jc w:val="left"/>
    </w:pPr>
    <w:rPr>
      <w:bCs/>
      <w:sz w:val="24"/>
      <w:szCs w:val="20"/>
    </w:rPr>
  </w:style>
  <w:style w:type="paragraph" w:styleId="34">
    <w:name w:val="toc 2"/>
    <w:basedOn w:val="1"/>
    <w:next w:val="1"/>
    <w:uiPriority w:val="39"/>
    <w:pPr>
      <w:spacing w:before="25" w:beforeLines="25" w:after="25" w:afterLines="25"/>
      <w:ind w:left="210"/>
      <w:jc w:val="left"/>
    </w:pPr>
    <w:rPr>
      <w:iCs/>
      <w:sz w:val="24"/>
      <w:szCs w:val="20"/>
    </w:rPr>
  </w:style>
  <w:style w:type="paragraph" w:styleId="35">
    <w:name w:val="toc 3"/>
    <w:basedOn w:val="1"/>
    <w:next w:val="1"/>
    <w:uiPriority w:val="39"/>
    <w:pPr>
      <w:spacing w:before="25" w:beforeLines="25" w:after="25" w:afterLines="25"/>
      <w:ind w:left="420"/>
      <w:jc w:val="left"/>
    </w:pPr>
    <w:rPr>
      <w:sz w:val="24"/>
      <w:szCs w:val="20"/>
    </w:rPr>
  </w:style>
  <w:style w:type="paragraph" w:styleId="36">
    <w:name w:val="toc 4"/>
    <w:basedOn w:val="1"/>
    <w:next w:val="1"/>
    <w:semiHidden/>
    <w:uiPriority w:val="0"/>
    <w:pPr>
      <w:ind w:left="630"/>
      <w:jc w:val="left"/>
    </w:pPr>
    <w:rPr>
      <w:sz w:val="20"/>
      <w:szCs w:val="20"/>
    </w:rPr>
  </w:style>
  <w:style w:type="paragraph" w:styleId="37">
    <w:name w:val="toc 5"/>
    <w:basedOn w:val="1"/>
    <w:next w:val="1"/>
    <w:semiHidden/>
    <w:uiPriority w:val="0"/>
    <w:pPr>
      <w:ind w:left="840"/>
      <w:jc w:val="left"/>
    </w:pPr>
    <w:rPr>
      <w:sz w:val="20"/>
      <w:szCs w:val="20"/>
    </w:rPr>
  </w:style>
  <w:style w:type="paragraph" w:styleId="38">
    <w:name w:val="toc 6"/>
    <w:basedOn w:val="1"/>
    <w:next w:val="1"/>
    <w:semiHidden/>
    <w:uiPriority w:val="0"/>
    <w:pPr>
      <w:ind w:left="1050"/>
      <w:jc w:val="left"/>
    </w:pPr>
    <w:rPr>
      <w:sz w:val="20"/>
      <w:szCs w:val="20"/>
    </w:rPr>
  </w:style>
  <w:style w:type="paragraph" w:styleId="39">
    <w:name w:val="toc 7"/>
    <w:basedOn w:val="1"/>
    <w:next w:val="1"/>
    <w:semiHidden/>
    <w:uiPriority w:val="0"/>
    <w:pPr>
      <w:ind w:left="1260"/>
      <w:jc w:val="left"/>
    </w:pPr>
    <w:rPr>
      <w:sz w:val="20"/>
      <w:szCs w:val="20"/>
    </w:rPr>
  </w:style>
  <w:style w:type="paragraph" w:styleId="40">
    <w:name w:val="toc 8"/>
    <w:basedOn w:val="1"/>
    <w:next w:val="1"/>
    <w:semiHidden/>
    <w:uiPriority w:val="0"/>
    <w:pPr>
      <w:ind w:left="1470"/>
      <w:jc w:val="left"/>
    </w:pPr>
    <w:rPr>
      <w:sz w:val="20"/>
      <w:szCs w:val="20"/>
    </w:rPr>
  </w:style>
  <w:style w:type="paragraph" w:styleId="41">
    <w:name w:val="toc 9"/>
    <w:basedOn w:val="1"/>
    <w:next w:val="1"/>
    <w:semiHidden/>
    <w:uiPriority w:val="0"/>
    <w:pPr>
      <w:ind w:left="1680"/>
      <w:jc w:val="left"/>
    </w:pPr>
    <w:rPr>
      <w:sz w:val="20"/>
      <w:szCs w:val="20"/>
    </w:rPr>
  </w:style>
  <w:style w:type="character" w:customStyle="1" w:styleId="42">
    <w:name w:val="第4级标题 Char"/>
    <w:link w:val="43"/>
    <w:uiPriority w:val="0"/>
    <w:rPr>
      <w:sz w:val="24"/>
      <w:lang w:val="en-US" w:eastAsia="zh-CN" w:bidi="ar-SA"/>
    </w:rPr>
  </w:style>
  <w:style w:type="paragraph" w:customStyle="1" w:styleId="43">
    <w:name w:val="第4级标题"/>
    <w:next w:val="30"/>
    <w:link w:val="42"/>
    <w:uiPriority w:val="0"/>
    <w:pPr>
      <w:keepNext/>
      <w:widowControl w:val="0"/>
      <w:numPr>
        <w:ilvl w:val="3"/>
        <w:numId w:val="2"/>
      </w:numPr>
      <w:snapToGrid w:val="0"/>
      <w:spacing w:before="98" w:beforeLines="25" w:after="98" w:afterLines="25"/>
      <w:outlineLvl w:val="3"/>
    </w:pPr>
    <w:rPr>
      <w:rFonts w:ascii="Times New Roman" w:hAnsi="Times New Roman" w:eastAsia="SimSun" w:cs="Times New Roman"/>
      <w:sz w:val="24"/>
      <w:lang w:val="en-US" w:eastAsia="zh-CN" w:bidi="ar-SA"/>
    </w:rPr>
  </w:style>
  <w:style w:type="character" w:customStyle="1" w:styleId="44">
    <w:name w:val="Header Char"/>
    <w:link w:val="22"/>
    <w:uiPriority w:val="0"/>
    <w:rPr>
      <w:kern w:val="2"/>
      <w:sz w:val="21"/>
      <w:szCs w:val="24"/>
    </w:rPr>
  </w:style>
  <w:style w:type="character" w:customStyle="1" w:styleId="45">
    <w:name w:val="Date Char"/>
    <w:link w:val="20"/>
    <w:uiPriority w:val="0"/>
    <w:rPr>
      <w:kern w:val="2"/>
      <w:sz w:val="21"/>
      <w:szCs w:val="24"/>
    </w:rPr>
  </w:style>
  <w:style w:type="character" w:customStyle="1" w:styleId="46">
    <w:name w:val="Footer Char"/>
    <w:link w:val="21"/>
    <w:uiPriority w:val="99"/>
    <w:rPr>
      <w:kern w:val="2"/>
      <w:sz w:val="21"/>
      <w:szCs w:val="24"/>
    </w:rPr>
  </w:style>
  <w:style w:type="character" w:customStyle="1" w:styleId="47">
    <w:name w:val="Comment Text Char"/>
    <w:link w:val="18"/>
    <w:uiPriority w:val="0"/>
    <w:rPr>
      <w:kern w:val="2"/>
      <w:sz w:val="21"/>
      <w:szCs w:val="24"/>
    </w:rPr>
  </w:style>
  <w:style w:type="character" w:customStyle="1" w:styleId="48">
    <w:name w:val="short_text"/>
    <w:uiPriority w:val="0"/>
  </w:style>
  <w:style w:type="paragraph" w:customStyle="1" w:styleId="49">
    <w:name w:val="正文_公式说明"/>
    <w:basedOn w:val="30"/>
    <w:next w:val="30"/>
    <w:uiPriority w:val="0"/>
    <w:pPr>
      <w:ind w:firstLine="0" w:firstLineChars="0"/>
    </w:pPr>
    <w:rPr>
      <w:rFonts w:ascii="SimSun" w:hAnsi="SimSun" w:cs="SimSun"/>
    </w:rPr>
  </w:style>
  <w:style w:type="paragraph" w:customStyle="1" w:styleId="50">
    <w:name w:val="标题_附录"/>
    <w:uiPriority w:val="0"/>
    <w:pPr>
      <w:pageBreakBefore/>
      <w:widowControl w:val="0"/>
      <w:spacing w:before="197" w:beforeLines="50" w:after="197" w:afterLines="50"/>
      <w:jc w:val="center"/>
      <w:outlineLvl w:val="0"/>
    </w:pPr>
    <w:rPr>
      <w:rFonts w:ascii="Times New Roman" w:hAnsi="Times New Roman" w:eastAsia="SimSun" w:cs="Times New Roman"/>
      <w:b/>
      <w:bCs/>
      <w:sz w:val="32"/>
      <w:lang w:val="en-US" w:eastAsia="zh-CN" w:bidi="ar-SA"/>
    </w:rPr>
  </w:style>
  <w:style w:type="paragraph" w:customStyle="1" w:styleId="51">
    <w:name w:val="标题_表格"/>
    <w:uiPriority w:val="0"/>
    <w:pPr>
      <w:keepNext/>
      <w:numPr>
        <w:ilvl w:val="4"/>
        <w:numId w:val="2"/>
      </w:numPr>
      <w:spacing w:before="98" w:beforeLines="25" w:after="98" w:afterLines="25" w:line="360" w:lineRule="auto"/>
      <w:jc w:val="center"/>
      <w:outlineLvl w:val="3"/>
    </w:pPr>
    <w:rPr>
      <w:rFonts w:ascii="Times New Roman" w:hAnsi="Times New Roman" w:eastAsia="SimHei" w:cs="Times New Roman"/>
      <w:sz w:val="21"/>
      <w:lang w:val="en-US" w:eastAsia="zh-CN" w:bidi="ar-SA"/>
    </w:rPr>
  </w:style>
  <w:style w:type="paragraph" w:customStyle="1" w:styleId="52">
    <w:name w:val="第1级标题"/>
    <w:next w:val="30"/>
    <w:uiPriority w:val="0"/>
    <w:pPr>
      <w:pageBreakBefore/>
      <w:widowControl w:val="0"/>
      <w:numPr>
        <w:ilvl w:val="0"/>
        <w:numId w:val="2"/>
      </w:numPr>
      <w:snapToGrid w:val="0"/>
      <w:spacing w:before="790" w:beforeLines="200" w:after="395" w:afterLines="100"/>
      <w:jc w:val="center"/>
      <w:outlineLvl w:val="0"/>
    </w:pPr>
    <w:rPr>
      <w:rFonts w:ascii="Times New Roman" w:hAnsi="Times New Roman" w:eastAsia="SimSun" w:cs="Times New Roman"/>
      <w:b/>
      <w:bCs/>
      <w:sz w:val="32"/>
      <w:szCs w:val="32"/>
      <w:lang w:val="en-US" w:eastAsia="zh-CN" w:bidi="ar-SA"/>
    </w:rPr>
  </w:style>
  <w:style w:type="paragraph" w:customStyle="1" w:styleId="53">
    <w:name w:val="正文_参考文献"/>
    <w:uiPriority w:val="0"/>
    <w:pPr>
      <w:numPr>
        <w:ilvl w:val="0"/>
        <w:numId w:val="3"/>
      </w:numPr>
      <w:snapToGrid w:val="0"/>
      <w:spacing w:before="98" w:beforeLines="25" w:line="300" w:lineRule="auto"/>
      <w:ind w:right="212" w:rightChars="100"/>
      <w:jc w:val="both"/>
    </w:pPr>
    <w:rPr>
      <w:rFonts w:ascii="Times New Roman" w:hAnsi="Times New Roman" w:eastAsia="SimSun" w:cs="Times New Roman"/>
      <w:snapToGrid w:val="0"/>
      <w:sz w:val="24"/>
      <w:szCs w:val="24"/>
      <w:lang w:val="en-US" w:eastAsia="zh-CN" w:bidi="ar-SA"/>
    </w:rPr>
  </w:style>
  <w:style w:type="paragraph" w:customStyle="1" w:styleId="54">
    <w:name w:val="正文_图"/>
    <w:basedOn w:val="1"/>
    <w:uiPriority w:val="0"/>
    <w:pPr>
      <w:keepNext/>
      <w:snapToGrid/>
      <w:spacing w:before="395" w:beforeLines="100"/>
      <w:jc w:val="center"/>
    </w:pPr>
  </w:style>
  <w:style w:type="paragraph" w:customStyle="1" w:styleId="55">
    <w:name w:val="标题_摘要页，符号表及目录页"/>
    <w:next w:val="56"/>
    <w:uiPriority w:val="0"/>
    <w:pPr>
      <w:keepNext/>
      <w:pageBreakBefore/>
      <w:snapToGrid w:val="0"/>
      <w:spacing w:before="790" w:beforeLines="200" w:after="395" w:afterLines="100"/>
      <w:jc w:val="center"/>
      <w:outlineLvl w:val="2"/>
    </w:pPr>
    <w:rPr>
      <w:rFonts w:ascii="Times New Roman" w:hAnsi="Times New Roman" w:eastAsia="SimSun" w:cs="Times New Roman"/>
      <w:b/>
      <w:bCs/>
      <w:sz w:val="32"/>
      <w:lang w:val="en-US" w:eastAsia="zh-CN" w:bidi="ar-SA"/>
    </w:rPr>
  </w:style>
  <w:style w:type="paragraph" w:customStyle="1" w:styleId="56">
    <w:name w:val="正文_符号表"/>
    <w:uiPriority w:val="0"/>
    <w:pPr>
      <w:snapToGrid w:val="0"/>
    </w:pPr>
    <w:rPr>
      <w:rFonts w:ascii="Times New Roman" w:hAnsi="Times New Roman" w:eastAsia="SimSun" w:cs="Times New Roman"/>
      <w:lang w:val="en-US" w:eastAsia="zh-CN" w:bidi="ar-SA"/>
    </w:rPr>
  </w:style>
  <w:style w:type="paragraph" w:customStyle="1" w:styleId="57">
    <w:name w:val="正文_程序语句"/>
    <w:uiPriority w:val="0"/>
    <w:pPr>
      <w:widowControl w:val="0"/>
      <w:snapToGrid w:val="0"/>
      <w:spacing w:line="360" w:lineRule="auto"/>
    </w:pPr>
    <w:rPr>
      <w:rFonts w:ascii="SimSun" w:hAnsi="Times New Roman" w:eastAsia="SimSun" w:cs="Times New Roman"/>
      <w:sz w:val="22"/>
      <w:szCs w:val="22"/>
      <w:lang w:val="en-US" w:eastAsia="zh-CN" w:bidi="ar-SA"/>
    </w:rPr>
  </w:style>
  <w:style w:type="paragraph" w:customStyle="1" w:styleId="58">
    <w:name w:val="标题_图"/>
    <w:next w:val="30"/>
    <w:uiPriority w:val="0"/>
    <w:pPr>
      <w:numPr>
        <w:ilvl w:val="5"/>
        <w:numId w:val="2"/>
      </w:numPr>
      <w:spacing w:before="98" w:beforeLines="25" w:after="98" w:afterLines="25"/>
      <w:jc w:val="center"/>
      <w:outlineLvl w:val="3"/>
    </w:pPr>
    <w:rPr>
      <w:rFonts w:ascii="Times New Roman" w:hAnsi="Times New Roman" w:eastAsia="SimHei" w:cs="Times New Roman"/>
      <w:sz w:val="21"/>
      <w:lang w:val="en-US" w:eastAsia="zh-CN" w:bidi="ar-SA"/>
    </w:rPr>
  </w:style>
  <w:style w:type="paragraph" w:customStyle="1" w:styleId="59">
    <w:name w:val="正文_摘要"/>
    <w:uiPriority w:val="0"/>
    <w:pPr>
      <w:ind w:firstLine="484" w:firstLineChars="200"/>
      <w:jc w:val="both"/>
    </w:pPr>
    <w:rPr>
      <w:rFonts w:ascii="Times New Roman" w:hAnsi="Times New Roman" w:eastAsia="SimSun" w:cs="Times New Roman"/>
      <w:sz w:val="24"/>
      <w:lang w:val="en-US" w:eastAsia="zh-CN" w:bidi="ar-SA"/>
    </w:rPr>
  </w:style>
  <w:style w:type="paragraph" w:customStyle="1" w:styleId="60">
    <w:name w:val="第2级标题"/>
    <w:next w:val="30"/>
    <w:uiPriority w:val="0"/>
    <w:pPr>
      <w:keepNext/>
      <w:widowControl w:val="0"/>
      <w:numPr>
        <w:ilvl w:val="1"/>
        <w:numId w:val="2"/>
      </w:numPr>
      <w:spacing w:before="197" w:beforeLines="50" w:after="197" w:afterLines="50"/>
      <w:outlineLvl w:val="1"/>
    </w:pPr>
    <w:rPr>
      <w:rFonts w:ascii="Times New Roman" w:hAnsi="Times New Roman" w:eastAsia="SimSun" w:cs="Times New Roman"/>
      <w:b/>
      <w:bCs/>
      <w:sz w:val="30"/>
      <w:szCs w:val="30"/>
      <w:lang w:val="en-US" w:eastAsia="zh-CN" w:bidi="ar-SA"/>
    </w:rPr>
  </w:style>
  <w:style w:type="paragraph" w:customStyle="1" w:styleId="61">
    <w:name w:val="标题_谢辞及参考文献"/>
    <w:next w:val="30"/>
    <w:uiPriority w:val="0"/>
    <w:pPr>
      <w:pageBreakBefore/>
      <w:widowControl w:val="0"/>
      <w:spacing w:before="197" w:beforeLines="50" w:after="197" w:afterLines="50"/>
      <w:jc w:val="center"/>
      <w:outlineLvl w:val="0"/>
    </w:pPr>
    <w:rPr>
      <w:rFonts w:ascii="Times New Roman" w:hAnsi="Times New Roman" w:eastAsia="SimSun" w:cs="Times New Roman"/>
      <w:b/>
      <w:bCs/>
      <w:sz w:val="32"/>
      <w:szCs w:val="32"/>
      <w:lang w:val="en-US" w:eastAsia="zh-CN" w:bidi="ar-SA"/>
    </w:rPr>
  </w:style>
  <w:style w:type="paragraph" w:customStyle="1" w:styleId="62">
    <w:name w:val="摘要"/>
    <w:basedOn w:val="2"/>
    <w:qFormat/>
    <w:uiPriority w:val="0"/>
    <w:pPr>
      <w:spacing w:before="100" w:beforeLines="100"/>
    </w:pPr>
  </w:style>
  <w:style w:type="paragraph" w:customStyle="1" w:styleId="63">
    <w:name w:val="第3级标题"/>
    <w:next w:val="30"/>
    <w:uiPriority w:val="0"/>
    <w:pPr>
      <w:keepNext/>
      <w:widowControl w:val="0"/>
      <w:numPr>
        <w:ilvl w:val="2"/>
        <w:numId w:val="2"/>
      </w:numPr>
      <w:snapToGrid w:val="0"/>
      <w:spacing w:before="197" w:beforeLines="50" w:after="197" w:afterLines="50"/>
      <w:outlineLvl w:val="2"/>
    </w:pPr>
    <w:rPr>
      <w:rFonts w:ascii="Times New Roman" w:hAnsi="Times New Roman" w:eastAsia="SimSun" w:cs="Times New Roman"/>
      <w:b/>
      <w:bCs/>
      <w:sz w:val="28"/>
      <w:lang w:val="en-US" w:eastAsia="zh-CN" w:bidi="ar-SA"/>
    </w:rPr>
  </w:style>
  <w:style w:type="paragraph" w:customStyle="1" w:styleId="64">
    <w:name w:val="正文_表格"/>
    <w:uiPriority w:val="0"/>
    <w:pPr>
      <w:widowControl w:val="0"/>
      <w:jc w:val="center"/>
    </w:pPr>
    <w:rPr>
      <w:rFonts w:ascii="Times New Roman" w:hAnsi="Times New Roman" w:eastAsia="SimSun" w:cs="Times New Roman"/>
      <w:sz w:val="18"/>
      <w:szCs w:val="18"/>
      <w:lang w:val="en-US" w:eastAsia="zh-CN" w:bidi="ar-SA"/>
    </w:rPr>
  </w:style>
  <w:style w:type="paragraph" w:customStyle="1" w:styleId="65">
    <w:name w:val="样式7"/>
    <w:basedOn w:val="43"/>
    <w:uiPriority w:val="0"/>
    <w:pPr>
      <w:numPr>
        <w:ilvl w:val="0"/>
        <w:numId w:val="4"/>
      </w:numPr>
      <w:spacing w:before="50" w:beforeLines="50" w:after="50" w:afterLines="50" w:line="360" w:lineRule="auto"/>
      <w:ind w:left="0" w:firstLine="200"/>
    </w:pPr>
    <w:rPr>
      <w:rFonts w:ascii="SimSun" w:hAnsi="SimSun"/>
    </w:rPr>
  </w:style>
  <w:style w:type="paragraph" w:customStyle="1" w:styleId="66">
    <w:name w:val="正文_关键词"/>
    <w:basedOn w:val="59"/>
    <w:uiPriority w:val="0"/>
    <w:pPr>
      <w:ind w:left="940" w:hanging="728" w:hangingChars="300"/>
    </w:pPr>
  </w:style>
  <w:style w:type="paragraph" w:customStyle="1" w:styleId="67">
    <w:name w:val="正文_公式"/>
    <w:basedOn w:val="30"/>
    <w:next w:val="49"/>
    <w:uiPriority w:val="0"/>
    <w:pPr>
      <w:tabs>
        <w:tab w:val="center" w:pos="5529"/>
      </w:tabs>
      <w:spacing w:before="104" w:after="104"/>
      <w:ind w:firstLine="0" w:firstLineChars="0"/>
      <w:jc w:val="right"/>
      <w:outlineLvl w:val="6"/>
    </w:pPr>
  </w:style>
  <w:style w:type="character" w:customStyle="1" w:styleId="68">
    <w:name w:val="批注文字 Char"/>
    <w:basedOn w:val="11"/>
    <w:semiHidden/>
    <w:uiPriority w:val="99"/>
  </w:style>
  <w:style w:type="character" w:customStyle="1" w:styleId="69">
    <w:name w:val="HTML 预设格式 字符"/>
    <w:uiPriority w:val="0"/>
    <w:rPr>
      <w:rFonts w:ascii="Courier New" w:hAnsi="Courier New" w:cs="Courier New"/>
      <w:kern w:val="2"/>
    </w:rPr>
  </w:style>
  <w:style w:type="character" w:customStyle="1" w:styleId="70">
    <w:name w:val="HTML Preformatted Char"/>
    <w:link w:val="23"/>
    <w:uiPriority w:val="99"/>
    <w:rPr>
      <w:rFonts w:ascii="SimSun" w:hAnsi="SimSun" w:cs="SimSun"/>
      <w:sz w:val="24"/>
      <w:szCs w:val="24"/>
    </w:rPr>
  </w:style>
  <w:style w:type="paragraph" w:customStyle="1" w:styleId="71">
    <w:name w:val="Revision"/>
    <w:hidden/>
    <w:unhideWhenUsed/>
    <w:uiPriority w:val="99"/>
    <w:rPr>
      <w:rFonts w:ascii="Times New Roman" w:hAnsi="Times New Roman" w:eastAsia="SimSun" w:cs="Times New Roman"/>
      <w:kern w:val="2"/>
      <w:sz w:val="21"/>
      <w:szCs w:val="24"/>
      <w:lang w:val="en-US" w:eastAsia="zh-CN" w:bidi="ar-SA"/>
    </w:rPr>
  </w:style>
  <w:style w:type="paragraph" w:styleId="72">
    <w:name w:val="List Paragraph"/>
    <w:basedOn w:val="1"/>
    <w:qFormat/>
    <w:uiPriority w:val="99"/>
    <w:pPr>
      <w:ind w:firstLine="420" w:firstLineChars="200"/>
    </w:pPr>
  </w:style>
  <w:style w:type="character" w:customStyle="1" w:styleId="73">
    <w:name w:val="Body Text Indent 2 Char"/>
    <w:link w:val="15"/>
    <w:uiPriority w:val="0"/>
    <w:rPr>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3.wmf"/><Relationship Id="rId10" Type="http://schemas.openxmlformats.org/officeDocument/2006/relationships/oleObject" Target="embeddings/oleObject1.bin"/><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shofa/Library/Containers/com.kingsoft.wpsoffice.mac.global/Data/D:\&#24464;&#35753;&#20070;\&#27605;&#19994;&#35774;&#35745;_1\&#27169;&#26495;\&#27605;&#19994;&#35774;&#35745;&#35828;&#26126;&#20070;(&#35770;&#25991;)&#27169;&#2649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CB96C3E4-C9F1-4399-AC31-532BAB71F6D6}">
  <ds:schemaRefs/>
</ds:datastoreItem>
</file>

<file path=docProps/app.xml><?xml version="1.0" encoding="utf-8"?>
<Properties xmlns="http://schemas.openxmlformats.org/officeDocument/2006/extended-properties" xmlns:vt="http://schemas.openxmlformats.org/officeDocument/2006/docPropsVTypes">
  <Template>毕业设计说明书(论文)模板.dot</Template>
  <Pages>24</Pages>
  <Words>3380</Words>
  <Characters>19269</Characters>
  <Lines>160</Lines>
  <Paragraphs>45</Paragraphs>
  <TotalTime>4235</TotalTime>
  <ScaleCrop>false</ScaleCrop>
  <LinksUpToDate>false</LinksUpToDate>
  <CharactersWithSpaces>22604</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2025-11-28T05:26:00Z</dcterms:created>
  <dc:creator>(浩克) Haque Md Imdadul</dc:creator>
  <cp:lastModifiedBy>Shofa Yasmin Fauziah</cp:lastModifiedBy>
  <cp:lastPrinted>2019-05-17T09:56:00Z</cp:lastPrinted>
  <dcterms:modified xsi:type="dcterms:W3CDTF">2026-05-28T00:20:15Z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GrammarlyDocumentId">
    <vt:lpwstr>3c1cd1e9-e950-43a1-b8ce-b63eb2ff8f0b</vt:lpwstr>
  </property>
  <property fmtid="{D5CDD505-2E9C-101B-9397-08002B2CF9AE}" pid="4" name="ICV">
    <vt:lpwstr>6B978A302632E0FD521BD36983771C0B_42</vt:lpwstr>
  </property>
</Properties>
</file>