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projet de gestion d’un centre de formation en ASP.NET Core implique plusieurs étapes clés, allant de l’analyse métier à la construction et au test de la base de données. Voici comment nous pouvons structurer notre approche :</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Analyse Métier UML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Identifier les acteurs :</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Administrateur</w:t>
      </w:r>
      <w:r>
        <w:rPr>
          <w:rFonts w:ascii="Times New Roman" w:hAnsi="Times New Roman" w:eastAsia="Times New Roman" w:cs="Times New Roman"/>
          <w:color w:val="000000"/>
          <w:sz w:val="24"/>
        </w:rPr>
        <w:t xml:space="preserve"> : Gère les intervenants, formations, horaires, et locaux.</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Intervenant</w:t>
      </w:r>
      <w:r>
        <w:rPr>
          <w:rFonts w:ascii="Times New Roman" w:hAnsi="Times New Roman" w:eastAsia="Times New Roman" w:cs="Times New Roman"/>
          <w:color w:val="000000"/>
          <w:sz w:val="24"/>
        </w:rPr>
        <w:t xml:space="preserve"> : Consulte ses horaires et les formations qu’il dispense.</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Apprenant</w:t>
      </w:r>
      <w:r>
        <w:rPr>
          <w:rFonts w:ascii="Times New Roman" w:hAnsi="Times New Roman" w:eastAsia="Times New Roman" w:cs="Times New Roman"/>
          <w:color w:val="000000"/>
          <w:sz w:val="24"/>
        </w:rPr>
        <w:t xml:space="preserve"> : S'inscrit à des formations et les ajoute à son panier.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Définir les cas d’utilisation :</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Gérer les intervenants</w:t>
      </w:r>
      <w:r>
        <w:rPr>
          <w:rFonts w:ascii="Times New Roman" w:hAnsi="Times New Roman" w:eastAsia="Times New Roman" w:cs="Times New Roman"/>
          <w:color w:val="000000"/>
          <w:sz w:val="24"/>
        </w:rPr>
        <w:t xml:space="preserve"> (Créer, Modifier, Supprimer, Consulter)</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Gérer les formations</w:t>
      </w:r>
      <w:r>
        <w:rPr>
          <w:rFonts w:ascii="Times New Roman" w:hAnsi="Times New Roman" w:eastAsia="Times New Roman" w:cs="Times New Roman"/>
          <w:color w:val="000000"/>
          <w:sz w:val="24"/>
        </w:rPr>
        <w:t xml:space="preserve"> (Créer, Modifier, Supprimer, Inscrire un apprenant)</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Gérer les horaires</w:t>
      </w:r>
      <w:r>
        <w:rPr>
          <w:rFonts w:ascii="Times New Roman" w:hAnsi="Times New Roman" w:eastAsia="Times New Roman" w:cs="Times New Roman"/>
          <w:color w:val="000000"/>
          <w:sz w:val="24"/>
        </w:rPr>
        <w:t xml:space="preserve"> (Planifier des sessions de formation)</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Gérer les locaux</w:t>
      </w:r>
      <w:r>
        <w:rPr>
          <w:rFonts w:ascii="Times New Roman" w:hAnsi="Times New Roman" w:eastAsia="Times New Roman" w:cs="Times New Roman"/>
          <w:color w:val="000000"/>
          <w:sz w:val="24"/>
        </w:rPr>
        <w:t xml:space="preserve"> (Attribuer un local à une formation)</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Panier d'achat</w:t>
      </w:r>
      <w:r>
        <w:rPr>
          <w:rFonts w:ascii="Times New Roman" w:hAnsi="Times New Roman" w:eastAsia="Times New Roman" w:cs="Times New Roman"/>
          <w:color w:val="000000"/>
          <w:sz w:val="24"/>
        </w:rPr>
        <w:t xml:space="preserve"> (Ajouter/Supprimer des formations du panier, Valider l’inscription)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Diagramme de cas d’utilisation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Nous devrons créer un diagramme UML illustrant les interactions entre ces acteurs et leurs actions.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Rechercher les classes d’analyse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Identifier les entités principales :</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Intervenant (Id, Nom, Prénom, Email, Spécialité, etc.)</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Formation (Id, Titre, Description, Prix, Durée, etc.)</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Horaire (Id, Date, HeureDébut, HeureFin, IdFormation, IdIntervenant, IdLocal)</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(Id, Nom, Capacité, etc.)</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Utilisateur (Id, Nom, Email, Rôle)</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Panier (Id, IdUtilisateur, TotalPrix, etc.)</w:t>
      </w:r>
      <w:r/>
    </w:p>
    <w:p>
      <w:pPr>
        <w:pStyle w:val="66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PanierFormation (IdPanier, IdFormation)</w:t>
      </w:r>
      <w:r>
        <w:rPr>
          <w:rFonts w:ascii="Times New Roman" w:hAnsi="Times New Roman" w:eastAsia="Times New Roman" w:cs="Times New Roman"/>
          <w:color w:val="000000"/>
          <w:sz w:val="24"/>
        </w:rPr>
        <w:t xml:space="preserve"> (Relation Many-to-Many)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Diagramme de classes UML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diagramme devra représenter les relations entre ces classes, notamment les associations </w:t>
      </w:r>
      <w:r>
        <w:rPr>
          <w:rFonts w:ascii="Times New Roman" w:hAnsi="Times New Roman" w:eastAsia="Times New Roman" w:cs="Times New Roman"/>
          <w:b/>
          <w:color w:val="000000"/>
          <w:sz w:val="24"/>
        </w:rPr>
        <w:t xml:space="preserve">One-to-Many</w:t>
      </w:r>
      <w:r>
        <w:rPr>
          <w:rFonts w:ascii="Times New Roman" w:hAnsi="Times New Roman" w:eastAsia="Times New Roman" w:cs="Times New Roman"/>
          <w:color w:val="000000"/>
          <w:sz w:val="24"/>
        </w:rPr>
        <w:t xml:space="preserve"> (ex. : un intervenant peut gérer plusieurs formations) et </w:t>
      </w:r>
      <w:r>
        <w:rPr>
          <w:rFonts w:ascii="Times New Roman" w:hAnsi="Times New Roman" w:eastAsia="Times New Roman" w:cs="Times New Roman"/>
          <w:b/>
          <w:color w:val="000000"/>
          <w:sz w:val="24"/>
        </w:rPr>
        <w:t xml:space="preserve">Many-to-Many</w:t>
      </w:r>
      <w:r>
        <w:rPr>
          <w:rFonts w:ascii="Times New Roman" w:hAnsi="Times New Roman" w:eastAsia="Times New Roman" w:cs="Times New Roman"/>
          <w:color w:val="000000"/>
          <w:sz w:val="24"/>
        </w:rPr>
        <w:t xml:space="preserve"> (ex. : un panier contient plusieurs formations).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Présenter le modèle logique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Modèle Conceptuel de Données (MCD)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Nous allons représenter sous forme de diagramme les entités et leurs relations.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Transformation en Modèle Logique de Données (MLD)</w:t>
      </w:r>
      <w:r/>
    </w:p>
    <w:p>
      <w:pPr>
        <w:pStyle w:val="664"/>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des tables correspondantes</w:t>
      </w:r>
      <w:r/>
    </w:p>
    <w:p>
      <w:pPr>
        <w:pStyle w:val="664"/>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Définition des clés primaires et étrangères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Définition des relations entre les tables</w:t>
      </w:r>
      <w:r/>
    </w:p>
    <w:p>
      <w:pPr>
        <w:pStyle w:val="66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 intervenant</w:t>
      </w:r>
      <w:r>
        <w:rPr>
          <w:rFonts w:ascii="Times New Roman" w:hAnsi="Times New Roman" w:eastAsia="Times New Roman" w:cs="Times New Roman"/>
          <w:color w:val="000000"/>
          <w:sz w:val="24"/>
        </w:rPr>
        <w:t xml:space="preserve"> dispense </w:t>
      </w:r>
      <w:r>
        <w:rPr>
          <w:rFonts w:ascii="Times New Roman" w:hAnsi="Times New Roman" w:eastAsia="Times New Roman" w:cs="Times New Roman"/>
          <w:b/>
          <w:color w:val="000000"/>
          <w:sz w:val="24"/>
        </w:rPr>
        <w:t xml:space="preserve">plusieurs formations</w:t>
      </w:r>
      <w:r>
        <w:rPr>
          <w:rFonts w:ascii="Times New Roman" w:hAnsi="Times New Roman" w:eastAsia="Times New Roman" w:cs="Times New Roman"/>
          <w:color w:val="000000"/>
          <w:sz w:val="24"/>
        </w:rPr>
        <w:t xml:space="preserve"> (1:N)</w:t>
      </w:r>
      <w:r/>
    </w:p>
    <w:p>
      <w:pPr>
        <w:pStyle w:val="66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Une formation</w:t>
      </w:r>
      <w:r>
        <w:rPr>
          <w:rFonts w:ascii="Times New Roman" w:hAnsi="Times New Roman" w:eastAsia="Times New Roman" w:cs="Times New Roman"/>
          <w:color w:val="000000"/>
          <w:sz w:val="24"/>
        </w:rPr>
        <w:t xml:space="preserve"> peut avoir </w:t>
      </w:r>
      <w:r>
        <w:rPr>
          <w:rFonts w:ascii="Times New Roman" w:hAnsi="Times New Roman" w:eastAsia="Times New Roman" w:cs="Times New Roman"/>
          <w:b/>
          <w:color w:val="000000"/>
          <w:sz w:val="24"/>
        </w:rPr>
        <w:t xml:space="preserve">plusieurs apprenants inscrits</w:t>
      </w:r>
      <w:r>
        <w:rPr>
          <w:rFonts w:ascii="Times New Roman" w:hAnsi="Times New Roman" w:eastAsia="Times New Roman" w:cs="Times New Roman"/>
          <w:color w:val="000000"/>
          <w:sz w:val="24"/>
        </w:rPr>
        <w:t xml:space="preserve"> (N:N via une table d’inscription)</w:t>
      </w:r>
      <w:r/>
    </w:p>
    <w:p>
      <w:pPr>
        <w:pStyle w:val="66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 local</w:t>
      </w:r>
      <w:r>
        <w:rPr>
          <w:rFonts w:ascii="Times New Roman" w:hAnsi="Times New Roman" w:eastAsia="Times New Roman" w:cs="Times New Roman"/>
          <w:color w:val="000000"/>
          <w:sz w:val="24"/>
        </w:rPr>
        <w:t xml:space="preserve"> peut être utilisé pour </w:t>
      </w:r>
      <w:r>
        <w:rPr>
          <w:rFonts w:ascii="Times New Roman" w:hAnsi="Times New Roman" w:eastAsia="Times New Roman" w:cs="Times New Roman"/>
          <w:b/>
          <w:color w:val="000000"/>
          <w:sz w:val="24"/>
        </w:rPr>
        <w:t xml:space="preserve">plusieurs formations</w:t>
      </w:r>
      <w:r>
        <w:rPr>
          <w:rFonts w:ascii="Times New Roman" w:hAnsi="Times New Roman" w:eastAsia="Times New Roman" w:cs="Times New Roman"/>
          <w:color w:val="000000"/>
          <w:sz w:val="24"/>
        </w:rPr>
        <w:t xml:space="preserve"> mais à des horaires différents (1:N)</w:t>
      </w:r>
      <w:r/>
    </w:p>
    <w:p>
      <w:pPr>
        <w:pStyle w:val="66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 panier</w:t>
      </w:r>
      <w:r>
        <w:rPr>
          <w:rFonts w:ascii="Times New Roman" w:hAnsi="Times New Roman" w:eastAsia="Times New Roman" w:cs="Times New Roman"/>
          <w:color w:val="000000"/>
          <w:sz w:val="24"/>
        </w:rPr>
        <w:t xml:space="preserve"> peut contenir </w:t>
      </w:r>
      <w:r>
        <w:rPr>
          <w:rFonts w:ascii="Times New Roman" w:hAnsi="Times New Roman" w:eastAsia="Times New Roman" w:cs="Times New Roman"/>
          <w:b/>
          <w:color w:val="000000"/>
          <w:sz w:val="24"/>
        </w:rPr>
        <w:t xml:space="preserve">plusieurs formations</w:t>
      </w:r>
      <w:r>
        <w:rPr>
          <w:rFonts w:ascii="Times New Roman" w:hAnsi="Times New Roman" w:eastAsia="Times New Roman" w:cs="Times New Roman"/>
          <w:color w:val="000000"/>
          <w:sz w:val="24"/>
        </w:rPr>
        <w:t xml:space="preserve"> (N:N via PanierFormation)</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Construire la base de données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Implémentation avec SQL Server</w:t>
      </w:r>
      <w:r/>
    </w:p>
    <w:p>
      <w:pPr>
        <w:pStyle w:val="66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Création des tables avec </w:t>
      </w:r>
      <w:r>
        <w:rPr>
          <w:rFonts w:ascii="Times New Roman" w:hAnsi="Times New Roman" w:eastAsia="Times New Roman" w:cs="Times New Roman"/>
          <w:b/>
          <w:color w:val="000000"/>
          <w:sz w:val="24"/>
        </w:rPr>
        <w:t xml:space="preserve">Entity Framework Core</w:t>
      </w:r>
      <w:r/>
    </w:p>
    <w:p>
      <w:pPr>
        <w:pStyle w:val="66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Ajout des migrations pour structurer la base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Migrations avec Entity Framework Core</w:t>
      </w:r>
      <w:r/>
    </w:p>
    <w:p>
      <w:pPr>
        <w:pStyle w:val="664"/>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dotnet ef migrations add InitialCreate</w:t>
      </w:r>
      <w:r/>
    </w:p>
    <w:p>
      <w:pPr>
        <w:pStyle w:val="664"/>
        <w:numPr>
          <w:ilvl w:val="0"/>
          <w:numId w:val="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dotnet ef database update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Vérification de la cohérence des données</w:t>
      </w:r>
      <w:r/>
    </w:p>
    <w:p>
      <w:pPr>
        <w:pStyle w:val="66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Tester les </w:t>
      </w:r>
      <w:r>
        <w:rPr>
          <w:rFonts w:ascii="Times New Roman" w:hAnsi="Times New Roman" w:eastAsia="Times New Roman" w:cs="Times New Roman"/>
          <w:b/>
          <w:color w:val="000000"/>
          <w:sz w:val="24"/>
        </w:rPr>
        <w:t xml:space="preserve">relations et contraintes</w:t>
      </w:r>
      <w:r>
        <w:rPr>
          <w:rFonts w:ascii="Times New Roman" w:hAnsi="Times New Roman" w:eastAsia="Times New Roman" w:cs="Times New Roman"/>
          <w:color w:val="000000"/>
          <w:sz w:val="24"/>
        </w:rPr>
        <w:t xml:space="preserve"> (clés étrangères, unicité, etc.)</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Tester le modèle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Inserts et requêtes SQL</w:t>
      </w:r>
      <w:r/>
    </w:p>
    <w:p>
      <w:pPr>
        <w:pStyle w:val="66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Ajout d’exemples d’intervenants, de formations et d’horaires</w:t>
      </w:r>
      <w:r/>
    </w:p>
    <w:p>
      <w:pPr>
        <w:pStyle w:val="66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Vérification des requêtes d’inscription et de panier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Gestion des contraintes d’intégrité</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Assurer qu’un local ne soit pas surbooké</w:t>
      </w:r>
      <w:r/>
    </w:p>
    <w:p>
      <w:pPr>
        <w:pStyle w:val="66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Empêcher l’inscription à une formation déjà commencée</w:t>
      </w:r>
      <w:r/>
    </w:p>
    <w:p>
      <w:pPr>
        <w:pBdr>
          <w:top w:val="none" w:color="000000" w:sz="4" w:space="0"/>
          <w:left w:val="none" w:color="000000" w:sz="4" w:space="0"/>
          <w:bottom w:val="none" w:color="000000" w:sz="4" w:space="0"/>
          <w:right w:val="none" w:color="000000" w:sz="4" w:space="0"/>
        </w:pBdr>
        <w:spacing/>
        <w:ind w:right="0" w:firstLine="0" w:left="0"/>
        <w:rPr/>
      </w:pPr>
      <w:r>
        <w:t xml:space="preserve">Je vais commencer par générer l'analyse UML et le modèle de base de données. Voici ce que je vais inclure :</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t xml:space="preserve">Diagramme de cas d'utilisation UML (acteurs et interactions)</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t xml:space="preserve">Diagramme de classes UML (relations entre les entités)</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t xml:space="preserve">Modèle Conceptuel de Données (MCD)</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t xml:space="preserve">Modèle Logique de Données (MLD)</w:t>
      </w:r>
      <w:r/>
    </w:p>
    <w:p>
      <w:pPr>
        <w:pStyle w:val="664"/>
        <w:numPr>
          <w:ilvl w:val="0"/>
          <w:numId w:val="12"/>
        </w:numPr>
        <w:pBdr>
          <w:top w:val="none" w:color="000000" w:sz="4" w:space="0"/>
          <w:left w:val="none" w:color="000000" w:sz="4" w:space="0"/>
          <w:bottom w:val="none" w:color="000000" w:sz="4" w:space="0"/>
          <w:right w:val="none" w:color="000000" w:sz="4" w:space="0"/>
        </w:pBdr>
        <w:spacing/>
        <w:ind w:right="0"/>
        <w:rPr/>
      </w:pPr>
      <w:r>
        <w:t xml:space="preserve">Script de création de la base de données avec SQL Server et Entity Framework Core</w:t>
      </w:r>
      <w:r/>
    </w:p>
    <w:p>
      <w:pPr>
        <w:pBdr>
          <w:top w:val="none" w:color="000000" w:sz="4" w:space="0"/>
          <w:left w:val="none" w:color="000000" w:sz="4" w:space="0"/>
          <w:bottom w:val="none" w:color="000000" w:sz="4" w:space="0"/>
          <w:right w:val="none" w:color="000000" w:sz="4" w:space="0"/>
        </w:pBdr>
        <w:spacing/>
        <w:ind w:right="0" w:firstLine="0" w:left="0"/>
        <w:rPr/>
      </w:pPr>
      <w:r>
        <w:t xml:space="preserve">Je prépare tout cela et je te l'affiche dans un instant ! 🎯</w:t>
      </w:r>
      <w:r/>
    </w:p>
    <w:p>
      <w:pPr>
        <w:pBdr>
          <w:top w:val="none" w:color="000000" w:sz="4" w:space="0"/>
          <w:left w:val="none" w:color="000000" w:sz="4" w:space="0"/>
          <w:bottom w:val="none" w:color="000000" w:sz="4" w:space="0"/>
          <w:right w:val="none" w:color="000000" w:sz="4" w:space="0"/>
        </w:pBdr>
        <w:spacing/>
        <w:ind w:right="0" w:firstLine="0" w:left="0"/>
        <w:rPr/>
      </w:pPr>
      <w:r>
        <w:t xml:space="preserve">Voici le script SQL pour créer la base de données du centre de formation en utilisant SQL Server. Il inclut les tables pour les utilisateurs, intervenants, formations, horaires, locaux, paniers et inscriptions.</w:t>
      </w:r>
      <w:r/>
    </w:p>
    <w:p>
      <w:pPr>
        <w:pBdr/>
        <w:spacing/>
        <w:ind/>
        <w:rPr/>
      </w:pPr>
      <w:r>
        <w:t xml:space="preserve">-- Creation de la base de donnees pour la gestion d'un centre de formation</w:t>
      </w:r>
      <w:r/>
    </w:p>
    <w:p>
      <w:pPr>
        <w:pBdr/>
        <w:spacing/>
        <w:ind/>
        <w:rPr/>
      </w:pPr>
      <w:r/>
      <w:r/>
    </w:p>
    <w:p>
      <w:pPr>
        <w:pBdr/>
        <w:spacing/>
        <w:ind/>
        <w:rPr/>
      </w:pPr>
      <w:r>
        <w:t xml:space="preserve">CREATE TABLE Utilisateur (</w:t>
      </w:r>
      <w:r/>
    </w:p>
    <w:p>
      <w:pPr>
        <w:pBdr/>
        <w:spacing/>
        <w:ind/>
        <w:rPr/>
      </w:pPr>
      <w:r>
        <w:t xml:space="preserve">    Id INT PRIMARY KEY IDENTITY,</w:t>
      </w:r>
      <w:r/>
    </w:p>
    <w:p>
      <w:pPr>
        <w:pBdr/>
        <w:spacing/>
        <w:ind/>
        <w:rPr/>
      </w:pPr>
      <w:r>
        <w:t xml:space="preserve">    Nom NVARCHAR(100) NOT NULL,</w:t>
      </w:r>
      <w:r/>
    </w:p>
    <w:p>
      <w:pPr>
        <w:pBdr/>
        <w:spacing/>
        <w:ind/>
        <w:rPr/>
      </w:pPr>
      <w:r>
        <w:t xml:space="preserve">    Email NVARCHAR(255) UNIQUE NOT NULL,</w:t>
      </w:r>
      <w:r/>
    </w:p>
    <w:p>
      <w:pPr>
        <w:pBdr/>
        <w:spacing/>
        <w:ind/>
        <w:rPr/>
      </w:pPr>
      <w:r>
        <w:t xml:space="preserve">    Role NVARCHAR(50) NOT NULL</w:t>
      </w:r>
      <w:r/>
    </w:p>
    <w:p>
      <w:pPr>
        <w:pBdr/>
        <w:spacing/>
        <w:ind/>
        <w:rPr/>
      </w:pPr>
      <w:r>
        <w:t xml:space="preserve">);</w:t>
      </w:r>
      <w:r/>
    </w:p>
    <w:p>
      <w:pPr>
        <w:pBdr/>
        <w:spacing/>
        <w:ind/>
        <w:rPr/>
      </w:pPr>
      <w:r/>
      <w:r/>
    </w:p>
    <w:p>
      <w:pPr>
        <w:pBdr/>
        <w:spacing/>
        <w:ind/>
        <w:rPr/>
      </w:pPr>
      <w:r>
        <w:t xml:space="preserve">CREATE TABLE Intervenant (</w:t>
      </w:r>
      <w:r/>
    </w:p>
    <w:p>
      <w:pPr>
        <w:pBdr/>
        <w:spacing/>
        <w:ind/>
        <w:rPr/>
      </w:pPr>
      <w:r>
        <w:t xml:space="preserve">    Id INT PRIMARY KEY IDENTITY,</w:t>
      </w:r>
      <w:r/>
    </w:p>
    <w:p>
      <w:pPr>
        <w:pBdr/>
        <w:spacing/>
        <w:ind/>
        <w:rPr/>
      </w:pPr>
      <w:r>
        <w:t xml:space="preserve">    Nom NVARCHAR(100) NOT NULL,</w:t>
      </w:r>
      <w:r/>
    </w:p>
    <w:p>
      <w:pPr>
        <w:pBdr/>
        <w:spacing/>
        <w:ind/>
        <w:rPr/>
      </w:pPr>
      <w:r>
        <w:t xml:space="preserve">    Prenom NVARCHAR(100) NOT NULL,</w:t>
      </w:r>
      <w:r/>
    </w:p>
    <w:p>
      <w:pPr>
        <w:pBdr/>
        <w:spacing/>
        <w:ind/>
        <w:rPr/>
      </w:pPr>
      <w:r>
        <w:t xml:space="preserve">    Email NVARCHAR(255) UNIQUE NOT NULL,</w:t>
      </w:r>
      <w:r/>
    </w:p>
    <w:p>
      <w:pPr>
        <w:pBdr/>
        <w:spacing/>
        <w:ind/>
        <w:rPr/>
      </w:pPr>
      <w:r>
        <w:t xml:space="preserve">    Specialite NVARCHAR(255) NOT NULL</w:t>
      </w:r>
      <w:r/>
    </w:p>
    <w:p>
      <w:pPr>
        <w:pBdr/>
        <w:spacing/>
        <w:ind/>
        <w:rPr/>
      </w:pPr>
      <w:r>
        <w:t xml:space="preserve">);</w:t>
      </w:r>
      <w:r/>
    </w:p>
    <w:p>
      <w:pPr>
        <w:pBdr/>
        <w:spacing/>
        <w:ind/>
        <w:rPr/>
      </w:pPr>
      <w:r/>
      <w:r/>
    </w:p>
    <w:p>
      <w:pPr>
        <w:pBdr/>
        <w:spacing/>
        <w:ind/>
        <w:rPr/>
      </w:pPr>
      <w:r>
        <w:t xml:space="preserve">CREATE TABLE Local (</w:t>
      </w:r>
      <w:r/>
    </w:p>
    <w:p>
      <w:pPr>
        <w:pBdr/>
        <w:spacing/>
        <w:ind/>
        <w:rPr/>
      </w:pPr>
      <w:r>
        <w:t xml:space="preserve">    Id INT PRIMARY KEY IDENTITY,</w:t>
      </w:r>
      <w:r/>
    </w:p>
    <w:p>
      <w:pPr>
        <w:pBdr/>
        <w:spacing/>
        <w:ind/>
        <w:rPr/>
      </w:pPr>
      <w:r>
        <w:t xml:space="preserve">    Nom NVARCHAR(100) NOT NULL,</w:t>
      </w:r>
      <w:r/>
    </w:p>
    <w:p>
      <w:pPr>
        <w:pBdr/>
        <w:spacing/>
        <w:ind/>
        <w:rPr/>
      </w:pPr>
      <w:r>
        <w:t xml:space="preserve">    Capacite INT NOT NULL</w:t>
      </w:r>
      <w:r/>
    </w:p>
    <w:p>
      <w:pPr>
        <w:pBdr/>
        <w:spacing/>
        <w:ind/>
        <w:rPr/>
      </w:pPr>
      <w:r>
        <w:t xml:space="preserve">);</w:t>
      </w:r>
      <w:r/>
    </w:p>
    <w:p>
      <w:pPr>
        <w:pBdr/>
        <w:spacing/>
        <w:ind/>
        <w:rPr/>
      </w:pPr>
      <w:r/>
      <w:r/>
    </w:p>
    <w:p>
      <w:pPr>
        <w:pBdr/>
        <w:spacing/>
        <w:ind/>
        <w:rPr/>
      </w:pPr>
      <w:r>
        <w:t xml:space="preserve">CREATE TABLE Formation (</w:t>
      </w:r>
      <w:r/>
    </w:p>
    <w:p>
      <w:pPr>
        <w:pBdr/>
        <w:spacing/>
        <w:ind/>
        <w:rPr/>
      </w:pPr>
      <w:r>
        <w:t xml:space="preserve">    Id INT PRIMARY KEY IDENTITY,</w:t>
      </w:r>
      <w:r/>
    </w:p>
    <w:p>
      <w:pPr>
        <w:pBdr/>
        <w:spacing/>
        <w:ind/>
        <w:rPr/>
      </w:pPr>
      <w:r>
        <w:t xml:space="preserve">    Titre NVARCHAR(255) NOT NULL,</w:t>
      </w:r>
      <w:r/>
    </w:p>
    <w:p>
      <w:pPr>
        <w:pBdr/>
        <w:spacing/>
        <w:ind/>
        <w:rPr/>
      </w:pPr>
      <w:r>
        <w:t xml:space="preserve">    Description TEXT,</w:t>
      </w:r>
      <w:r/>
    </w:p>
    <w:p>
      <w:pPr>
        <w:pBdr/>
        <w:spacing/>
        <w:ind/>
        <w:rPr/>
      </w:pPr>
      <w:r>
        <w:t xml:space="preserve">    Prix DECIMAL(10,2) NOT NULL,</w:t>
      </w:r>
      <w:r/>
    </w:p>
    <w:p>
      <w:pPr>
        <w:pBdr/>
        <w:spacing/>
        <w:ind/>
        <w:rPr/>
      </w:pPr>
      <w:r>
        <w:t xml:space="preserve">    Duree INT NOT NULL,</w:t>
      </w:r>
      <w:r/>
    </w:p>
    <w:p>
      <w:pPr>
        <w:pBdr/>
        <w:spacing/>
        <w:ind/>
        <w:rPr/>
      </w:pPr>
      <w:r>
        <w:t xml:space="preserve">    IdIntervenant INT NOT NULL,</w:t>
      </w:r>
      <w:r/>
    </w:p>
    <w:p>
      <w:pPr>
        <w:pBdr/>
        <w:spacing/>
        <w:ind/>
        <w:rPr/>
      </w:pPr>
      <w:r>
        <w:t xml:space="preserve">    FOREIGN KEY (IdIntervenant) REFERENCES Intervenant(Id) ON DELETE CASCADE</w:t>
      </w:r>
      <w:r/>
    </w:p>
    <w:p>
      <w:pPr>
        <w:pBdr/>
        <w:spacing/>
        <w:ind/>
        <w:rPr/>
      </w:pPr>
      <w:r>
        <w:t xml:space="preserve">);</w:t>
      </w:r>
      <w:r/>
    </w:p>
    <w:p>
      <w:pPr>
        <w:pBdr/>
        <w:spacing/>
        <w:ind/>
        <w:rPr/>
      </w:pPr>
      <w:r/>
      <w:r/>
    </w:p>
    <w:p>
      <w:pPr>
        <w:pBdr/>
        <w:spacing/>
        <w:ind/>
        <w:rPr/>
      </w:pPr>
      <w:r>
        <w:t xml:space="preserve">CREATE TABLE Horaire (</w:t>
      </w:r>
      <w:r/>
    </w:p>
    <w:p>
      <w:pPr>
        <w:pBdr/>
        <w:spacing/>
        <w:ind/>
        <w:rPr/>
      </w:pPr>
      <w:r>
        <w:t xml:space="preserve">    Id INT PRIMARY KEY IDENTITY,</w:t>
      </w:r>
      <w:r/>
    </w:p>
    <w:p>
      <w:pPr>
        <w:pBdr/>
        <w:spacing/>
        <w:ind/>
        <w:rPr/>
      </w:pPr>
      <w:r>
        <w:t xml:space="preserve">    DateFormation DATE NOT NULL,</w:t>
      </w:r>
      <w:r/>
    </w:p>
    <w:p>
      <w:pPr>
        <w:pBdr/>
        <w:spacing/>
        <w:ind/>
        <w:rPr/>
      </w:pPr>
      <w:r>
        <w:t xml:space="preserve">    HeureDebut TIME NOT NULL,</w:t>
      </w:r>
      <w:r/>
    </w:p>
    <w:p>
      <w:pPr>
        <w:pBdr/>
        <w:spacing/>
        <w:ind/>
        <w:rPr/>
      </w:pPr>
      <w:r>
        <w:t xml:space="preserve">    HeureFin TIME NOT NULL,</w:t>
      </w:r>
      <w:r/>
    </w:p>
    <w:p>
      <w:pPr>
        <w:pBdr/>
        <w:spacing/>
        <w:ind/>
        <w:rPr/>
      </w:pPr>
      <w:r>
        <w:t xml:space="preserve">    IdFormation INT NOT NULL,</w:t>
      </w:r>
      <w:r/>
    </w:p>
    <w:p>
      <w:pPr>
        <w:pBdr/>
        <w:spacing/>
        <w:ind/>
        <w:rPr/>
      </w:pPr>
      <w:r>
        <w:t xml:space="preserve">    IdIntervenant INT NOT NULL,</w:t>
      </w:r>
      <w:r/>
    </w:p>
    <w:p>
      <w:pPr>
        <w:pBdr/>
        <w:spacing/>
        <w:ind/>
        <w:rPr/>
      </w:pPr>
      <w:r>
        <w:t xml:space="preserve">    IdLocal INT NOT NULL,</w:t>
      </w:r>
      <w:r/>
    </w:p>
    <w:p>
      <w:pPr>
        <w:pBdr/>
        <w:spacing/>
        <w:ind/>
        <w:rPr/>
      </w:pPr>
      <w:r>
        <w:t xml:space="preserve">    FOREIGN KEY (IdFormation) REFERENCES Formation(Id) ON DELETE CASCADE,</w:t>
      </w:r>
      <w:r/>
    </w:p>
    <w:p>
      <w:pPr>
        <w:pBdr/>
        <w:spacing/>
        <w:ind/>
        <w:rPr/>
      </w:pPr>
      <w:r>
        <w:t xml:space="preserve">    FOREIGN KEY (IdIntervenant) REFERENCES Intervenant(Id) ON DELETE CASCADE,</w:t>
      </w:r>
      <w:r/>
    </w:p>
    <w:p>
      <w:pPr>
        <w:pBdr/>
        <w:spacing/>
        <w:ind/>
        <w:rPr/>
      </w:pPr>
      <w:r>
        <w:t xml:space="preserve">    FOREIGN KEY (IdLocal) REFERENCES Local(Id) ON DELETE CASCADE</w:t>
      </w:r>
      <w:r/>
    </w:p>
    <w:p>
      <w:pPr>
        <w:pBdr/>
        <w:spacing/>
        <w:ind/>
        <w:rPr/>
      </w:pPr>
      <w:r>
        <w:t xml:space="preserve">);</w:t>
      </w:r>
      <w:r/>
    </w:p>
    <w:p>
      <w:pPr>
        <w:pBdr/>
        <w:spacing/>
        <w:ind/>
        <w:rPr/>
      </w:pPr>
      <w:r/>
      <w:r/>
    </w:p>
    <w:p>
      <w:pPr>
        <w:pBdr/>
        <w:spacing/>
        <w:ind/>
        <w:rPr/>
      </w:pPr>
      <w:r>
        <w:t xml:space="preserve">CREATE TABLE Panier (</w:t>
      </w:r>
      <w:r/>
    </w:p>
    <w:p>
      <w:pPr>
        <w:pBdr/>
        <w:spacing/>
        <w:ind/>
        <w:rPr/>
      </w:pPr>
      <w:r>
        <w:t xml:space="preserve">    Id INT PRIMARY KEY IDENTITY,</w:t>
      </w:r>
      <w:r/>
    </w:p>
    <w:p>
      <w:pPr>
        <w:pBdr/>
        <w:spacing/>
        <w:ind/>
        <w:rPr/>
      </w:pPr>
      <w:r>
        <w:t xml:space="preserve">    IdUtilisateur INT NOT NULL,</w:t>
      </w:r>
      <w:r/>
    </w:p>
    <w:p>
      <w:pPr>
        <w:pBdr/>
        <w:spacing/>
        <w:ind/>
        <w:rPr/>
      </w:pPr>
      <w:r>
        <w:t xml:space="preserve">    TotalPrix DECIMAL(10,2) NOT NULL DEFAULT 0,</w:t>
      </w:r>
      <w:r/>
    </w:p>
    <w:p>
      <w:pPr>
        <w:pBdr/>
        <w:spacing/>
        <w:ind/>
        <w:rPr/>
      </w:pPr>
      <w:r>
        <w:t xml:space="preserve">    FOREIGN KEY (IdUtilisateur) REFERENCES Utilisateur(Id) ON DELETE CASCADE</w:t>
      </w:r>
      <w:r/>
    </w:p>
    <w:p>
      <w:pPr>
        <w:pBdr/>
        <w:spacing/>
        <w:ind/>
        <w:rPr/>
      </w:pPr>
      <w:r>
        <w:t xml:space="preserve">);</w:t>
      </w:r>
      <w:r/>
    </w:p>
    <w:p>
      <w:pPr>
        <w:pBdr/>
        <w:spacing/>
        <w:ind/>
        <w:rPr/>
      </w:pPr>
      <w:r/>
      <w:r/>
    </w:p>
    <w:p>
      <w:pPr>
        <w:pBdr/>
        <w:spacing/>
        <w:ind/>
        <w:rPr/>
      </w:pPr>
      <w:r>
        <w:t xml:space="preserve">CREATE TABLE PanierFormation (</w:t>
      </w:r>
      <w:r/>
    </w:p>
    <w:p>
      <w:pPr>
        <w:pBdr/>
        <w:spacing/>
        <w:ind/>
        <w:rPr/>
      </w:pPr>
      <w:r>
        <w:t xml:space="preserve">    IdPanier INT NOT NULL,</w:t>
      </w:r>
      <w:r/>
    </w:p>
    <w:p>
      <w:pPr>
        <w:pBdr/>
        <w:spacing/>
        <w:ind/>
        <w:rPr/>
      </w:pPr>
      <w:r>
        <w:t xml:space="preserve">    IdFormation INT NOT NULL,</w:t>
      </w:r>
      <w:r/>
    </w:p>
    <w:p>
      <w:pPr>
        <w:pBdr/>
        <w:spacing/>
        <w:ind/>
        <w:rPr/>
      </w:pPr>
      <w:r>
        <w:t xml:space="preserve">    PRIMARY KEY (IdPanier, IdFormation),</w:t>
      </w:r>
      <w:r/>
    </w:p>
    <w:p>
      <w:pPr>
        <w:pBdr/>
        <w:spacing/>
        <w:ind/>
        <w:rPr/>
      </w:pPr>
      <w:r>
        <w:t xml:space="preserve">    FOREIGN KEY (IdPanier) REFERENCES Panier(Id) ON DELETE CASCADE,</w:t>
      </w:r>
      <w:r/>
    </w:p>
    <w:p>
      <w:pPr>
        <w:pBdr/>
        <w:spacing/>
        <w:ind/>
        <w:rPr/>
      </w:pPr>
      <w:r>
        <w:t xml:space="preserve">    FOREIGN KEY (IdFormation) REFERENCES Formation(Id) ON DELETE CASCADE</w:t>
      </w:r>
      <w:r/>
    </w:p>
    <w:p>
      <w:pPr>
        <w:pBdr/>
        <w:spacing/>
        <w:ind/>
        <w:rPr/>
      </w:pPr>
      <w:r>
        <w:t xml:space="preserve">);</w:t>
      </w:r>
      <w:r/>
    </w:p>
    <w:p>
      <w:pPr>
        <w:pBdr/>
        <w:spacing/>
        <w:ind/>
        <w:rPr/>
      </w:pPr>
      <w:r/>
      <w:r/>
    </w:p>
    <w:p>
      <w:pPr>
        <w:pBdr/>
        <w:spacing/>
        <w:ind/>
        <w:rPr/>
      </w:pPr>
      <w:r>
        <w:t xml:space="preserve">CREATE TABLE Inscription (</w:t>
      </w:r>
      <w:r/>
    </w:p>
    <w:p>
      <w:pPr>
        <w:pBdr/>
        <w:spacing/>
        <w:ind/>
        <w:rPr/>
      </w:pPr>
      <w:r>
        <w:t xml:space="preserve">    IdUtilisateur INT NOT NULL,</w:t>
      </w:r>
      <w:r/>
    </w:p>
    <w:p>
      <w:pPr>
        <w:pBdr/>
        <w:spacing/>
        <w:ind/>
        <w:rPr/>
      </w:pPr>
      <w:r>
        <w:t xml:space="preserve">    IdFormation INT NOT NULL,</w:t>
      </w:r>
      <w:r/>
    </w:p>
    <w:p>
      <w:pPr>
        <w:pBdr/>
        <w:spacing/>
        <w:ind/>
        <w:rPr/>
      </w:pPr>
      <w:r>
        <w:t xml:space="preserve">    DateInscription DATE NOT NULL DEFAULT GETDATE(),</w:t>
      </w:r>
      <w:r/>
    </w:p>
    <w:p>
      <w:pPr>
        <w:pBdr/>
        <w:spacing/>
        <w:ind/>
        <w:rPr/>
      </w:pPr>
      <w:r>
        <w:t xml:space="preserve">    PRIMARY KEY (IdUtilisateur, IdFormation),</w:t>
      </w:r>
      <w:r/>
    </w:p>
    <w:p>
      <w:pPr>
        <w:pBdr/>
        <w:spacing/>
        <w:ind/>
        <w:rPr/>
      </w:pPr>
      <w:r>
        <w:t xml:space="preserve">    FOREIGN KEY (IdUtilisateur) REFERENCES Utilisateur(Id) ON DELETE CASCADE,</w:t>
      </w:r>
      <w:r/>
    </w:p>
    <w:p>
      <w:pPr>
        <w:pBdr/>
        <w:spacing/>
        <w:ind/>
        <w:rPr/>
      </w:pPr>
      <w:r>
        <w:t xml:space="preserve">    FOREIGN KEY (IdFormation) REFERENCES Formation(Id) ON DELETE CASCADE</w:t>
      </w:r>
      <w:r/>
    </w:p>
    <w:p>
      <w:pPr>
        <w:pBdr/>
        <w:spacing/>
        <w:ind/>
        <w:rPr/>
      </w:pPr>
      <w:r>
        <w:t xml:space="preserve">);</w:t>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2025-03-23T10:33:37Z</dcterms:modified>
</cp:coreProperties>
</file>