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C04C6" w14:textId="782E5F3B" w:rsidR="00ED07D1" w:rsidRPr="00040F2E" w:rsidRDefault="00000000" w:rsidP="00040F2E">
      <w:pPr>
        <w:jc w:val="center"/>
        <w:rPr>
          <w:b/>
          <w:bCs/>
          <w:sz w:val="28"/>
          <w:szCs w:val="28"/>
        </w:rPr>
      </w:pPr>
      <w:proofErr w:type="spellStart"/>
      <w:r w:rsidRPr="00040F2E">
        <w:rPr>
          <w:b/>
          <w:bCs/>
          <w:sz w:val="28"/>
          <w:szCs w:val="28"/>
        </w:rPr>
        <w:t>멀티모달</w:t>
      </w:r>
      <w:proofErr w:type="spellEnd"/>
      <w:r w:rsidRPr="00040F2E">
        <w:rPr>
          <w:b/>
          <w:bCs/>
          <w:sz w:val="28"/>
          <w:szCs w:val="28"/>
        </w:rPr>
        <w:t xml:space="preserve"> </w:t>
      </w:r>
      <w:proofErr w:type="spellStart"/>
      <w:r w:rsidRPr="00040F2E">
        <w:rPr>
          <w:b/>
          <w:bCs/>
          <w:sz w:val="28"/>
          <w:szCs w:val="28"/>
        </w:rPr>
        <w:t>클릭베이트</w:t>
      </w:r>
      <w:proofErr w:type="spellEnd"/>
      <w:r w:rsidRPr="00040F2E">
        <w:rPr>
          <w:rFonts w:hint="eastAsia"/>
          <w:b/>
          <w:bCs/>
          <w:sz w:val="28"/>
          <w:szCs w:val="28"/>
        </w:rPr>
        <w:t>(낚시성 컨텐츠)</w:t>
      </w:r>
      <w:r w:rsidRPr="00040F2E">
        <w:rPr>
          <w:b/>
          <w:bCs/>
          <w:sz w:val="28"/>
          <w:szCs w:val="28"/>
        </w:rPr>
        <w:t xml:space="preserve"> 감지 모델</w:t>
      </w:r>
    </w:p>
    <w:p w14:paraId="103F8A59" w14:textId="77777777" w:rsidR="00040F2E" w:rsidRDefault="00040F2E"/>
    <w:p w14:paraId="745A37BC" w14:textId="7BEDAA72" w:rsidR="00040F2E" w:rsidRDefault="00040F2E" w:rsidP="00040F2E">
      <w:pPr>
        <w:jc w:val="right"/>
        <w:rPr>
          <w:rFonts w:hint="eastAsia"/>
        </w:rPr>
      </w:pPr>
      <w:r>
        <w:rPr>
          <w:rFonts w:hint="eastAsia"/>
        </w:rPr>
        <w:t>6팀 김다인 김종호 오승현 이서현</w:t>
      </w:r>
    </w:p>
    <w:p w14:paraId="40DFDF2B" w14:textId="77777777" w:rsidR="00ED07D1" w:rsidRDefault="00000000">
      <w:r>
        <w:pict w14:anchorId="70914D24">
          <v:rect id="1025" o:spid="_x0000_i1025" style="width:0;height:1.5pt;mso-position-vertical-relative:line" o:hralign="center" o:hrstd="t" o:hr="t" fillcolor="#a0a0a0" stroked="f">
            <v:stroke joinstyle="round"/>
          </v:rect>
        </w:pict>
      </w:r>
    </w:p>
    <w:p w14:paraId="67815A26" w14:textId="77777777" w:rsidR="00ED07D1" w:rsidRDefault="00000000">
      <w:pPr>
        <w:rPr>
          <w:b/>
          <w:bCs/>
        </w:rPr>
      </w:pPr>
      <w:r>
        <w:rPr>
          <w:b/>
          <w:bCs/>
        </w:rPr>
        <w:t>문제 정의</w:t>
      </w:r>
    </w:p>
    <w:p w14:paraId="686C425D" w14:textId="77777777" w:rsidR="00ED07D1" w:rsidRPr="005F3C7A" w:rsidRDefault="00000000">
      <w:r>
        <w:t xml:space="preserve">유튜브 썸네일(이미지)과 제목(텍스트)을 함께 보고 해당 콘텐츠가 클릭베이트인지 분류. 이미지 </w:t>
      </w:r>
      <w:proofErr w:type="gramStart"/>
      <w:r>
        <w:t>단독 /</w:t>
      </w:r>
      <w:proofErr w:type="gramEnd"/>
      <w:r>
        <w:t xml:space="preserve"> 텍스트 </w:t>
      </w:r>
      <w:proofErr w:type="gramStart"/>
      <w:r>
        <w:t>단독 /</w:t>
      </w:r>
      <w:proofErr w:type="gramEnd"/>
      <w:r>
        <w:t xml:space="preserve"> 멀티모달 fusion 세 가지 구조를 비교 실험해서 </w:t>
      </w:r>
      <w:r w:rsidRPr="005F3C7A">
        <w:t>멀티모달이 실제로 더 좋은지 검증.</w:t>
      </w:r>
    </w:p>
    <w:p w14:paraId="1C3ACC78" w14:textId="77777777" w:rsidR="00ED07D1" w:rsidRDefault="00ED07D1"/>
    <w:p w14:paraId="16C2D38A" w14:textId="6157040D" w:rsidR="00ED07D1" w:rsidRDefault="00000000">
      <w:r>
        <w:t>기존의 클릭베이트 탐지 연구에서는 텍스트 또는 이미지 단일 정보에 기반한 접근뿐만 아니라, 두 정보를 결합한 멀티모달 방식도 활용되어 왔다. 그러나 대부분의 멀티모달 접근은 각 모달리티에서 추출된 feature를 단순히 결합하거나 pooling하는 방식에 머물러 있어, 텍스트와 이미지 간의 의미적 상호작용을 충분히 반영하지 못하는 한계가 있다.</w:t>
      </w:r>
    </w:p>
    <w:p w14:paraId="4B3A1499" w14:textId="77777777" w:rsidR="00ED07D1" w:rsidRDefault="00000000">
      <w:r>
        <w:t>실제 클릭베이트는 제목과 썸네일 간의 상호작용을 통해 발생하는 경우가 많기 때문에, 이러한 관계를 효과적으로 모델링하는 것이 중요하다. 따라서 본 연구에서는 cross-attention 기반의 멀티모달 fusion을 통해 두 모달리티 간 상호작용을 학습하고, 기존 단순 결합 방식 대비 성능 향상을 검증하고자 한다.</w:t>
      </w:r>
    </w:p>
    <w:p w14:paraId="0E3505A8" w14:textId="77777777" w:rsidR="00ED07D1" w:rsidRDefault="00ED07D1"/>
    <w:p w14:paraId="2326A9DE" w14:textId="77777777" w:rsidR="00ED07D1" w:rsidRDefault="00000000">
      <w:r>
        <w:pict w14:anchorId="1149439C">
          <v:rect id="1026" o:spid="_x0000_i1026" style="width:0;height:1.5pt;mso-position-vertical-relative:line" o:hralign="center" o:hrstd="t" o:hr="t" fillcolor="#a0a0a0" stroked="f">
            <v:stroke joinstyle="round"/>
          </v:rect>
        </w:pict>
      </w:r>
    </w:p>
    <w:p w14:paraId="1D4F6718" w14:textId="77777777" w:rsidR="00ED07D1" w:rsidRDefault="00000000">
      <w:pPr>
        <w:rPr>
          <w:b/>
          <w:bCs/>
        </w:rPr>
      </w:pPr>
      <w:r>
        <w:rPr>
          <w:b/>
          <w:bCs/>
        </w:rPr>
        <w:t>데이터셋</w:t>
      </w:r>
    </w:p>
    <w:p w14:paraId="0A32B51A" w14:textId="77777777" w:rsidR="00ED07D1" w:rsidRDefault="00000000">
      <w:r>
        <w:t xml:space="preserve">github - </w:t>
      </w:r>
      <w:hyperlink r:id="rId7" w:history="1">
        <w:r w:rsidR="00ED07D1">
          <w:rPr>
            <w:rStyle w:val="aa"/>
          </w:rPr>
          <w:t>ThumbnailTruth</w:t>
        </w:r>
      </w:hyperlink>
      <w:r>
        <w:t xml:space="preserve"> data</w:t>
      </w:r>
    </w:p>
    <w:p w14:paraId="6180B831" w14:textId="3F47B6EA" w:rsidR="00ED07D1" w:rsidRDefault="00000000">
      <w:r>
        <w:t>https://github.com/wajihanaveed/ThumbnailTruth</w:t>
      </w:r>
    </w:p>
    <w:p w14:paraId="57A4F4EA" w14:textId="69D8DA9D" w:rsidR="00ED07D1" w:rsidRDefault="00155E99" w:rsidP="00155E99">
      <w:pPr>
        <w:numPr>
          <w:ilvl w:val="0"/>
          <w:numId w:val="1"/>
        </w:numPr>
      </w:pPr>
      <w:r>
        <w:rPr>
          <w:rFonts w:hint="eastAsia"/>
        </w:rPr>
        <w:t>URL +</w:t>
      </w:r>
      <w:r>
        <w:t xml:space="preserve"> 이진 라벨(</w:t>
      </w:r>
      <w:proofErr w:type="gramStart"/>
      <w:r>
        <w:t>clickbait /</w:t>
      </w:r>
      <w:proofErr w:type="gramEnd"/>
      <w:r>
        <w:t xml:space="preserve"> non-clickbait)</w:t>
      </w:r>
    </w:p>
    <w:p w14:paraId="03E33429" w14:textId="77777777" w:rsidR="00155E99" w:rsidRDefault="00155E99" w:rsidP="00040F2E">
      <w:pPr>
        <w:ind w:left="720"/>
        <w:rPr>
          <w:rFonts w:hint="eastAsia"/>
        </w:rPr>
      </w:pPr>
    </w:p>
    <w:p w14:paraId="6E5487CD" w14:textId="11CFCAF9" w:rsidR="00ED07D1" w:rsidRDefault="00000000">
      <w:r>
        <w:t>본 연구에서는 "</w:t>
      </w:r>
      <w:r w:rsidR="005F3C7A" w:rsidRPr="005F3C7A">
        <w:t xml:space="preserve"> </w:t>
      </w:r>
      <w:proofErr w:type="spellStart"/>
      <w:r w:rsidR="005F3C7A" w:rsidRPr="005F3C7A">
        <w:t>github</w:t>
      </w:r>
      <w:proofErr w:type="spellEnd"/>
      <w:r w:rsidR="005F3C7A" w:rsidRPr="005F3C7A">
        <w:t xml:space="preserve"> - </w:t>
      </w:r>
      <w:hyperlink r:id="rId8" w:history="1">
        <w:r w:rsidR="005F3C7A" w:rsidRPr="005F3C7A">
          <w:rPr>
            <w:rStyle w:val="aa"/>
          </w:rPr>
          <w:t>ThumbnailTruth</w:t>
        </w:r>
      </w:hyperlink>
      <w:r w:rsidR="005F3C7A" w:rsidRPr="005F3C7A">
        <w:t xml:space="preserve"> data</w:t>
      </w:r>
      <w:r w:rsidR="005F3C7A" w:rsidRPr="005F3C7A">
        <w:t xml:space="preserve"> </w:t>
      </w:r>
      <w:r>
        <w:t xml:space="preserve">" 데이터셋을 기반으로 분석을 수행한다. 해당 데이터셋은 </w:t>
      </w:r>
      <w:r w:rsidR="00155E99" w:rsidRPr="00155E99">
        <w:t>Clickbait</w:t>
      </w:r>
      <w:r w:rsidR="00775E53">
        <w:rPr>
          <w:rFonts w:hint="eastAsia"/>
        </w:rPr>
        <w:t>(1360</w:t>
      </w:r>
      <w:proofErr w:type="gramStart"/>
      <w:r w:rsidR="00775E53">
        <w:rPr>
          <w:rFonts w:hint="eastAsia"/>
        </w:rPr>
        <w:t>)</w:t>
      </w:r>
      <w:r w:rsidR="00155E99" w:rsidRPr="00155E99">
        <w:t xml:space="preserve"> </w:t>
      </w:r>
      <w:r w:rsidR="00155E99">
        <w:rPr>
          <w:rFonts w:hint="eastAsia"/>
        </w:rPr>
        <w:t>/</w:t>
      </w:r>
      <w:proofErr w:type="gramEnd"/>
      <w:r w:rsidR="00155E99" w:rsidRPr="00155E99">
        <w:t xml:space="preserve"> </w:t>
      </w:r>
      <w:r w:rsidR="00155E99">
        <w:rPr>
          <w:rFonts w:hint="eastAsia"/>
        </w:rPr>
        <w:t>Non-</w:t>
      </w:r>
      <w:r w:rsidR="00155E99" w:rsidRPr="00155E99">
        <w:t>Clickbait</w:t>
      </w:r>
      <w:r w:rsidR="00775E53">
        <w:rPr>
          <w:rFonts w:hint="eastAsia"/>
        </w:rPr>
        <w:t>(1485)</w:t>
      </w:r>
      <w:r w:rsidR="00155E99">
        <w:rPr>
          <w:rFonts w:hint="eastAsia"/>
        </w:rPr>
        <w:t xml:space="preserve">로 구분된 </w:t>
      </w:r>
      <w:r w:rsidR="00775E53">
        <w:rPr>
          <w:rFonts w:hint="eastAsia"/>
        </w:rPr>
        <w:t xml:space="preserve">약 </w:t>
      </w:r>
      <w:r w:rsidR="00155E99">
        <w:rPr>
          <w:rFonts w:hint="eastAsia"/>
        </w:rPr>
        <w:t>3000</w:t>
      </w:r>
      <w:proofErr w:type="gramStart"/>
      <w:r w:rsidR="00155E99">
        <w:rPr>
          <w:rFonts w:hint="eastAsia"/>
        </w:rPr>
        <w:t>개 가량의</w:t>
      </w:r>
      <w:proofErr w:type="gramEnd"/>
      <w:r w:rsidR="00155E99">
        <w:rPr>
          <w:rFonts w:hint="eastAsia"/>
        </w:rPr>
        <w:t xml:space="preserve"> </w:t>
      </w:r>
      <w:r>
        <w:t>유튜브</w:t>
      </w:r>
      <w:r w:rsidR="00155E99">
        <w:rPr>
          <w:rFonts w:hint="eastAsia"/>
        </w:rPr>
        <w:t xml:space="preserve"> 동영상</w:t>
      </w:r>
      <w:r>
        <w:t xml:space="preserve"> </w:t>
      </w:r>
      <w:r w:rsidR="00155E99">
        <w:rPr>
          <w:rFonts w:hint="eastAsia"/>
        </w:rPr>
        <w:t>URL</w:t>
      </w:r>
      <w:r>
        <w:t>를 포함하고 있다.</w:t>
      </w:r>
    </w:p>
    <w:p w14:paraId="36BB0888" w14:textId="5841CD8B" w:rsidR="00ED07D1" w:rsidRDefault="00155E99">
      <w:r>
        <w:rPr>
          <w:rFonts w:hint="eastAsia"/>
        </w:rPr>
        <w:t xml:space="preserve">URL에 할당되어 있는 Video ID로 제목 텍스트와 썸네일 이미지를 불러올 예정이다. </w:t>
      </w:r>
      <w:r>
        <w:t>최종</w:t>
      </w:r>
      <w:r>
        <w:lastRenderedPageBreak/>
        <w:t xml:space="preserve">적으로 썸네일 이미지, 제목 텍스트, 그리고 </w:t>
      </w:r>
      <w:proofErr w:type="gramStart"/>
      <w:r w:rsidRPr="00155E99">
        <w:t>C</w:t>
      </w:r>
      <w:r>
        <w:t>lickbait /</w:t>
      </w:r>
      <w:proofErr w:type="gramEnd"/>
      <w:r>
        <w:t xml:space="preserve"> </w:t>
      </w:r>
      <w:r>
        <w:rPr>
          <w:rFonts w:hint="eastAsia"/>
        </w:rPr>
        <w:t>N</w:t>
      </w:r>
      <w:r>
        <w:t>on-</w:t>
      </w:r>
      <w:r w:rsidRPr="00155E99">
        <w:t>C</w:t>
      </w:r>
      <w:r>
        <w:t>lickbait의 이진 라벨로 구성된 데이터셋을 구축한다.</w:t>
      </w:r>
    </w:p>
    <w:p w14:paraId="40431AC7" w14:textId="77777777" w:rsidR="00ED07D1" w:rsidRDefault="00000000">
      <w:r>
        <w:t>데이터는 학습 전에 이미지 리사이징 및 정규화, 텍스트 토크나이징 등의 전처리 과정을 거칠 예정이며, 데이터 불균형 문제를 고려하여 적절한 샘플링 또는 가중치 조정 기법을 적용할 계획이다.</w:t>
      </w:r>
    </w:p>
    <w:p w14:paraId="6967282C" w14:textId="77777777" w:rsidR="00ED07D1" w:rsidRDefault="00000000">
      <w:r>
        <w:pict w14:anchorId="42B36FF1">
          <v:rect id="1027" o:spid="_x0000_i1027" style="width:0;height:1.5pt;mso-position-vertical-relative:line" o:hralign="center" o:hrstd="t" o:hr="t" fillcolor="#a0a0a0" stroked="f">
            <v:stroke joinstyle="round"/>
          </v:rect>
        </w:pict>
      </w:r>
    </w:p>
    <w:p w14:paraId="357CFEB2" w14:textId="77777777" w:rsidR="00ED07D1" w:rsidRDefault="00000000">
      <w:pPr>
        <w:rPr>
          <w:b/>
          <w:bCs/>
        </w:rPr>
      </w:pPr>
      <w:r>
        <w:rPr>
          <w:b/>
          <w:bCs/>
        </w:rPr>
        <w:t>방법론</w:t>
      </w:r>
    </w:p>
    <w:p w14:paraId="1743BCEC" w14:textId="7224734B" w:rsidR="00ED07D1" w:rsidRDefault="00000000">
      <w:pPr>
        <w:rPr>
          <w:rFonts w:hint="eastAsia"/>
        </w:rPr>
      </w:pPr>
      <w:r>
        <w:rPr>
          <w:b/>
          <w:bCs/>
        </w:rPr>
        <w:t>베이스라인</w:t>
      </w:r>
    </w:p>
    <w:p w14:paraId="1CB35D70" w14:textId="77777777" w:rsidR="00ED07D1" w:rsidRDefault="00000000">
      <w:pPr>
        <w:numPr>
          <w:ilvl w:val="0"/>
          <w:numId w:val="2"/>
        </w:numPr>
      </w:pPr>
      <w:r>
        <w:t>Text-only: BERT fine-tuning</w:t>
      </w:r>
    </w:p>
    <w:p w14:paraId="281451E7" w14:textId="77777777" w:rsidR="00ED07D1" w:rsidRDefault="00000000">
      <w:pPr>
        <w:numPr>
          <w:ilvl w:val="0"/>
          <w:numId w:val="2"/>
        </w:numPr>
      </w:pPr>
      <w:r>
        <w:t xml:space="preserve">Image-only: </w:t>
      </w:r>
      <w:proofErr w:type="spellStart"/>
      <w:r>
        <w:t>ViT</w:t>
      </w:r>
      <w:proofErr w:type="spellEnd"/>
      <w:r>
        <w:t xml:space="preserve"> fine-tuning</w:t>
      </w:r>
    </w:p>
    <w:p w14:paraId="16C1AB79" w14:textId="12A61860" w:rsidR="005F3C7A" w:rsidRDefault="005F3C7A" w:rsidP="005F3C7A">
      <w:pPr>
        <w:numPr>
          <w:ilvl w:val="0"/>
          <w:numId w:val="2"/>
        </w:numPr>
        <w:rPr>
          <w:rFonts w:hint="eastAsia"/>
        </w:rPr>
      </w:pPr>
      <w:proofErr w:type="spellStart"/>
      <w:r>
        <w:t>ViT</w:t>
      </w:r>
      <w:proofErr w:type="spellEnd"/>
      <w:r>
        <w:t xml:space="preserve"> + BERT → Concatenation → </w:t>
      </w:r>
      <w:proofErr w:type="gramStart"/>
      <w:r>
        <w:t>MLP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단순 결합</w:t>
      </w:r>
    </w:p>
    <w:p w14:paraId="2E96D7F2" w14:textId="77777777" w:rsidR="00ED07D1" w:rsidRDefault="00000000">
      <w:r>
        <w:rPr>
          <w:b/>
          <w:bCs/>
        </w:rPr>
        <w:t>제안 모델</w:t>
      </w:r>
    </w:p>
    <w:p w14:paraId="1EE6A7E5" w14:textId="77777777" w:rsidR="00ED07D1" w:rsidRDefault="00000000">
      <w:pPr>
        <w:numPr>
          <w:ilvl w:val="0"/>
          <w:numId w:val="3"/>
        </w:numPr>
      </w:pPr>
      <w:proofErr w:type="spellStart"/>
      <w:r>
        <w:t>ViT</w:t>
      </w:r>
      <w:proofErr w:type="spellEnd"/>
      <w:r>
        <w:t xml:space="preserve"> + BERT</w:t>
      </w:r>
      <w:r>
        <w:rPr>
          <w:rFonts w:hint="eastAsia"/>
        </w:rPr>
        <w:t xml:space="preserve"> </w:t>
      </w:r>
      <w:r>
        <w:t xml:space="preserve">→ Cross-Attention으로 fusion → </w:t>
      </w:r>
      <w:proofErr w:type="gramStart"/>
      <w:r>
        <w:t>분류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실험군</w:t>
      </w:r>
    </w:p>
    <w:p w14:paraId="4E104046" w14:textId="607E9DC9" w:rsidR="00040F2E" w:rsidRPr="00040F2E" w:rsidRDefault="00000000">
      <w:pPr>
        <w:rPr>
          <w:rFonts w:hint="eastAsia"/>
        </w:rPr>
      </w:pPr>
      <w:r>
        <w:pict w14:anchorId="78DA5A32">
          <v:rect id="1028" o:spid="_x0000_i1028" style="width:0;height:1.5pt;mso-position-vertical-relative:line" o:hralign="center" o:hrstd="t" o:hr="t" fillcolor="#a0a0a0" stroked="f">
            <v:stroke joinstyle="round"/>
          </v:rect>
        </w:pict>
      </w:r>
    </w:p>
    <w:p w14:paraId="6E118CFA" w14:textId="77777777" w:rsidR="00040F2E" w:rsidRDefault="00040F2E">
      <w:pPr>
        <w:rPr>
          <w:b/>
          <w:bCs/>
        </w:rPr>
      </w:pPr>
      <w:r>
        <w:rPr>
          <w:rFonts w:hint="eastAsia"/>
          <w:b/>
          <w:bCs/>
        </w:rPr>
        <w:t>참고 논문</w:t>
      </w:r>
    </w:p>
    <w:p w14:paraId="0E0359A0" w14:textId="1CBC16A1" w:rsidR="00040F2E" w:rsidRDefault="00040F2E" w:rsidP="00040F2E">
      <w:pPr>
        <w:pStyle w:val="a6"/>
        <w:numPr>
          <w:ilvl w:val="0"/>
          <w:numId w:val="3"/>
        </w:numPr>
      </w:pPr>
      <w:r w:rsidRPr="00040F2E">
        <w:t>CHECKER: Detecting Clickbait Thumbnails with Weak Supervision and Co-teaching (ECML PKDD 2021)</w:t>
      </w:r>
    </w:p>
    <w:p w14:paraId="25F8CC92" w14:textId="77777777" w:rsidR="00040F2E" w:rsidRPr="00040F2E" w:rsidRDefault="00040F2E" w:rsidP="00040F2E">
      <w:pPr>
        <w:pStyle w:val="a6"/>
        <w:ind w:left="644"/>
        <w:rPr>
          <w:rFonts w:hint="eastAsia"/>
        </w:rPr>
      </w:pPr>
    </w:p>
    <w:p w14:paraId="3191F869" w14:textId="77777777" w:rsidR="00040F2E" w:rsidRPr="00040F2E" w:rsidRDefault="00040F2E" w:rsidP="00040F2E">
      <w:pPr>
        <w:pStyle w:val="a6"/>
        <w:numPr>
          <w:ilvl w:val="0"/>
          <w:numId w:val="3"/>
        </w:numPr>
      </w:pPr>
      <w:proofErr w:type="spellStart"/>
      <w:r w:rsidRPr="00040F2E">
        <w:t>ThumbnailTruth</w:t>
      </w:r>
      <w:proofErr w:type="spellEnd"/>
      <w:r w:rsidRPr="00040F2E">
        <w:t>: A Multi-Modal LLM Approach for Detecting Misleading YouTube Thumbnails (2025)</w:t>
      </w:r>
    </w:p>
    <w:p w14:paraId="47F3B135" w14:textId="77777777" w:rsidR="00040F2E" w:rsidRPr="00040F2E" w:rsidRDefault="00040F2E" w:rsidP="00040F2E">
      <w:pPr>
        <w:pStyle w:val="a6"/>
        <w:ind w:left="644"/>
        <w:rPr>
          <w:rFonts w:hint="eastAsia"/>
        </w:rPr>
      </w:pPr>
    </w:p>
    <w:p w14:paraId="6AE208A8" w14:textId="77777777" w:rsidR="00040F2E" w:rsidRPr="00040F2E" w:rsidRDefault="00040F2E" w:rsidP="00040F2E">
      <w:pPr>
        <w:pStyle w:val="a6"/>
        <w:numPr>
          <w:ilvl w:val="0"/>
          <w:numId w:val="3"/>
        </w:numPr>
      </w:pPr>
      <w:r w:rsidRPr="00040F2E">
        <w:t xml:space="preserve">ViLBERT: Pretraining Task-Agnostic </w:t>
      </w:r>
      <w:proofErr w:type="spellStart"/>
      <w:r w:rsidRPr="00040F2E">
        <w:t>Visiolinguistic</w:t>
      </w:r>
      <w:proofErr w:type="spellEnd"/>
      <w:r w:rsidRPr="00040F2E">
        <w:t xml:space="preserve"> Representations (</w:t>
      </w:r>
      <w:proofErr w:type="spellStart"/>
      <w:r w:rsidRPr="00040F2E">
        <w:t>NeurIPS</w:t>
      </w:r>
      <w:proofErr w:type="spellEnd"/>
      <w:r w:rsidRPr="00040F2E">
        <w:t xml:space="preserve"> 2019)</w:t>
      </w:r>
    </w:p>
    <w:p w14:paraId="7C72FD07" w14:textId="77777777" w:rsidR="00040F2E" w:rsidRPr="00040F2E" w:rsidRDefault="00040F2E" w:rsidP="00040F2E">
      <w:pPr>
        <w:pStyle w:val="a6"/>
        <w:ind w:left="644"/>
        <w:rPr>
          <w:rFonts w:hint="eastAsia"/>
        </w:rPr>
      </w:pPr>
    </w:p>
    <w:p w14:paraId="6261FA3D" w14:textId="77777777" w:rsidR="00040F2E" w:rsidRPr="00040F2E" w:rsidRDefault="00040F2E" w:rsidP="00040F2E">
      <w:pPr>
        <w:pStyle w:val="a6"/>
        <w:numPr>
          <w:ilvl w:val="0"/>
          <w:numId w:val="3"/>
        </w:numPr>
        <w:rPr>
          <w:rFonts w:hint="eastAsia"/>
        </w:rPr>
      </w:pPr>
      <w:r w:rsidRPr="00040F2E">
        <w:t xml:space="preserve">Identification of Deceptive Clickbait </w:t>
      </w:r>
      <w:proofErr w:type="spellStart"/>
      <w:r w:rsidRPr="00040F2E">
        <w:t>Youtube</w:t>
      </w:r>
      <w:proofErr w:type="spellEnd"/>
      <w:r w:rsidRPr="00040F2E">
        <w:t xml:space="preserve"> Videos Using Multimodal Features (ICO 2023)</w:t>
      </w:r>
    </w:p>
    <w:p w14:paraId="7493D60B" w14:textId="3B4ED4EC" w:rsidR="00040F2E" w:rsidRPr="00040F2E" w:rsidRDefault="00040F2E">
      <w:pPr>
        <w:rPr>
          <w:rFonts w:hint="eastAsia"/>
          <w:b/>
          <w:bCs/>
        </w:rPr>
      </w:pPr>
      <w:r>
        <w:pict w14:anchorId="63CC9A78">
          <v:rect id="_x0000_i1030" style="width:0;height:1.5pt;mso-position-vertical-relative:line" o:hralign="center" o:hrstd="t" o:hr="t" fillcolor="#a0a0a0" stroked="f">
            <v:stroke joinstyle="round"/>
          </v:rect>
        </w:pict>
      </w:r>
    </w:p>
    <w:p w14:paraId="1B6502BA" w14:textId="16D7C0F1" w:rsidR="00ED07D1" w:rsidRDefault="00000000">
      <w:pPr>
        <w:rPr>
          <w:b/>
          <w:bCs/>
        </w:rPr>
      </w:pPr>
      <w:r>
        <w:rPr>
          <w:b/>
          <w:bCs/>
        </w:rPr>
        <w:t>평가 방법</w:t>
      </w:r>
    </w:p>
    <w:p w14:paraId="0D265764" w14:textId="0AD4ADDE" w:rsidR="00ED07D1" w:rsidRDefault="00000000">
      <w:pPr>
        <w:numPr>
          <w:ilvl w:val="0"/>
          <w:numId w:val="4"/>
        </w:numPr>
      </w:pPr>
      <w:r>
        <w:t>지표: F1-score, Accuracy</w:t>
      </w:r>
    </w:p>
    <w:p w14:paraId="12F34530" w14:textId="77777777" w:rsidR="00ED07D1" w:rsidRDefault="00000000">
      <w:pPr>
        <w:numPr>
          <w:ilvl w:val="0"/>
          <w:numId w:val="4"/>
        </w:numPr>
      </w:pPr>
      <w:r>
        <w:t>비교 구조: Text-only / Image-only / Late Fusion / Cross-Attention</w:t>
      </w:r>
    </w:p>
    <w:p w14:paraId="19B1FC36" w14:textId="77777777" w:rsidR="00ED07D1" w:rsidRDefault="00000000">
      <w:pPr>
        <w:numPr>
          <w:ilvl w:val="0"/>
          <w:numId w:val="4"/>
        </w:numPr>
      </w:pPr>
      <w:r>
        <w:lastRenderedPageBreak/>
        <w:t>시각화: 어떤 이미지 영역 + 어떤 텍스트 토큰을 같이 봤는지 Attention map으로 시각화</w:t>
      </w:r>
    </w:p>
    <w:p w14:paraId="5C2558D1" w14:textId="77777777" w:rsidR="00ED07D1" w:rsidRDefault="00000000">
      <w:r>
        <w:pict w14:anchorId="6BC334B6">
          <v:rect id="1029" o:spid="_x0000_i1029" style="width:0;height:1.5pt;mso-position-vertical-relative:line" o:hralign="center" o:hrstd="t" o:hr="t" fillcolor="#a0a0a0" stroked="f">
            <v:stroke joinstyle="round"/>
          </v:rect>
        </w:pict>
      </w:r>
    </w:p>
    <w:p w14:paraId="1FCD226B" w14:textId="77777777" w:rsidR="00ED07D1" w:rsidRDefault="00000000">
      <w:pPr>
        <w:rPr>
          <w:b/>
          <w:bCs/>
        </w:rPr>
      </w:pPr>
      <w:r>
        <w:rPr>
          <w:b/>
          <w:bCs/>
        </w:rPr>
        <w:t>기대 효과</w:t>
      </w:r>
    </w:p>
    <w:p w14:paraId="1BAE2A35" w14:textId="77777777" w:rsidR="00ED07D1" w:rsidRDefault="00000000">
      <w:pPr>
        <w:numPr>
          <w:ilvl w:val="0"/>
          <w:numId w:val="5"/>
        </w:numPr>
      </w:pPr>
      <w:r>
        <w:t>멀티모달 Cross-Attention fusion이 단일 모달리티 대비 클릭베이트 감지 성능을 유의미하게 향상시킴을 실험으로 검증</w:t>
      </w:r>
    </w:p>
    <w:p w14:paraId="63633912" w14:textId="35845556" w:rsidR="00ED07D1" w:rsidRDefault="00000000" w:rsidP="00775E53">
      <w:pPr>
        <w:numPr>
          <w:ilvl w:val="0"/>
          <w:numId w:val="5"/>
        </w:numPr>
      </w:pPr>
      <w:r>
        <w:t>Attention Map을 통해 모델이 이미지-텍스트 간 상호작용을 어떻게 학습하는지 해석</w:t>
      </w:r>
    </w:p>
    <w:sectPr w:rsidR="00ED07D1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6511D" w14:textId="77777777" w:rsidR="00AE1ED0" w:rsidRDefault="00AE1ED0" w:rsidP="00155E99">
      <w:pPr>
        <w:spacing w:after="0"/>
      </w:pPr>
      <w:r>
        <w:separator/>
      </w:r>
    </w:p>
  </w:endnote>
  <w:endnote w:type="continuationSeparator" w:id="0">
    <w:p w14:paraId="3F4B9B6E" w14:textId="77777777" w:rsidR="00AE1ED0" w:rsidRDefault="00AE1ED0" w:rsidP="00155E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7FFFFFFF" w:usb1="7FFFFFFF" w:usb2="00000009" w:usb3="00000001" w:csb0="400001FF" w:csb1="7FFFFFFF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901C5" w14:textId="77777777" w:rsidR="00AE1ED0" w:rsidRDefault="00AE1ED0" w:rsidP="00155E99">
      <w:pPr>
        <w:spacing w:after="0"/>
      </w:pPr>
      <w:r>
        <w:separator/>
      </w:r>
    </w:p>
  </w:footnote>
  <w:footnote w:type="continuationSeparator" w:id="0">
    <w:p w14:paraId="64FD1A1A" w14:textId="77777777" w:rsidR="00AE1ED0" w:rsidRDefault="00AE1ED0" w:rsidP="00155E9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64882"/>
    <w:multiLevelType w:val="hybridMultilevel"/>
    <w:tmpl w:val="E58CE578"/>
    <w:lvl w:ilvl="0" w:tplc="7B1EA6C4">
      <w:start w:val="1"/>
      <w:numFmt w:val="bullet"/>
      <w:lvlText w:val="•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13C3795"/>
    <w:multiLevelType w:val="hybridMultilevel"/>
    <w:tmpl w:val="2196D82A"/>
    <w:lvl w:ilvl="0" w:tplc="7B1EA6C4">
      <w:start w:val="1"/>
      <w:numFmt w:val="bullet"/>
      <w:lvlText w:val="•"/>
      <w:lvlJc w:val="left"/>
      <w:pPr>
        <w:ind w:left="720" w:hanging="360"/>
      </w:pPr>
    </w:lvl>
    <w:lvl w:ilvl="1" w:tplc="476A1D84">
      <w:numFmt w:val="decimal"/>
      <w:lvlText w:val=""/>
      <w:lvlJc w:val="left"/>
      <w:pPr>
        <w:ind w:left="0" w:firstLine="0"/>
      </w:pPr>
    </w:lvl>
    <w:lvl w:ilvl="2" w:tplc="C2FAA860">
      <w:numFmt w:val="decimal"/>
      <w:lvlText w:val=""/>
      <w:lvlJc w:val="left"/>
      <w:pPr>
        <w:ind w:left="0" w:firstLine="0"/>
      </w:pPr>
    </w:lvl>
    <w:lvl w:ilvl="3" w:tplc="0F92BAAA">
      <w:numFmt w:val="decimal"/>
      <w:lvlText w:val=""/>
      <w:lvlJc w:val="left"/>
      <w:pPr>
        <w:ind w:left="0" w:firstLine="0"/>
      </w:pPr>
    </w:lvl>
    <w:lvl w:ilvl="4" w:tplc="9E6AE800">
      <w:numFmt w:val="decimal"/>
      <w:lvlText w:val=""/>
      <w:lvlJc w:val="left"/>
      <w:pPr>
        <w:ind w:left="0" w:firstLine="0"/>
      </w:pPr>
    </w:lvl>
    <w:lvl w:ilvl="5" w:tplc="CADA8CE6">
      <w:numFmt w:val="decimal"/>
      <w:lvlText w:val=""/>
      <w:lvlJc w:val="left"/>
      <w:pPr>
        <w:ind w:left="0" w:firstLine="0"/>
      </w:pPr>
    </w:lvl>
    <w:lvl w:ilvl="6" w:tplc="E230F618">
      <w:numFmt w:val="decimal"/>
      <w:lvlText w:val=""/>
      <w:lvlJc w:val="left"/>
      <w:pPr>
        <w:ind w:left="0" w:firstLine="0"/>
      </w:pPr>
    </w:lvl>
    <w:lvl w:ilvl="7" w:tplc="840AE556">
      <w:numFmt w:val="decimal"/>
      <w:lvlText w:val=""/>
      <w:lvlJc w:val="left"/>
      <w:pPr>
        <w:ind w:left="0" w:firstLine="0"/>
      </w:pPr>
    </w:lvl>
    <w:lvl w:ilvl="8" w:tplc="97DEC8DE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39483F9F"/>
    <w:multiLevelType w:val="multilevel"/>
    <w:tmpl w:val="160C535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76274"/>
    <w:multiLevelType w:val="hybridMultilevel"/>
    <w:tmpl w:val="6ECAC2B4"/>
    <w:lvl w:ilvl="0" w:tplc="4EE40FA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2806AC4"/>
    <w:multiLevelType w:val="multilevel"/>
    <w:tmpl w:val="7B4E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A611C"/>
    <w:multiLevelType w:val="multilevel"/>
    <w:tmpl w:val="5198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E3CEF"/>
    <w:multiLevelType w:val="hybridMultilevel"/>
    <w:tmpl w:val="98A0DE10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7" w15:restartNumberingAfterBreak="0">
    <w:nsid w:val="707047C0"/>
    <w:multiLevelType w:val="multilevel"/>
    <w:tmpl w:val="CE86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508221">
    <w:abstractNumId w:val="7"/>
  </w:num>
  <w:num w:numId="2" w16cid:durableId="5442523">
    <w:abstractNumId w:val="5"/>
  </w:num>
  <w:num w:numId="3" w16cid:durableId="837960232">
    <w:abstractNumId w:val="2"/>
  </w:num>
  <w:num w:numId="4" w16cid:durableId="1522206462">
    <w:abstractNumId w:val="4"/>
  </w:num>
  <w:num w:numId="5" w16cid:durableId="1717193554">
    <w:abstractNumId w:val="1"/>
  </w:num>
  <w:num w:numId="6" w16cid:durableId="1754814203">
    <w:abstractNumId w:val="3"/>
  </w:num>
  <w:num w:numId="7" w16cid:durableId="1747997944">
    <w:abstractNumId w:val="6"/>
  </w:num>
  <w:num w:numId="8" w16cid:durableId="82074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7D1"/>
    <w:rsid w:val="00040F2E"/>
    <w:rsid w:val="00155E99"/>
    <w:rsid w:val="005F3C7A"/>
    <w:rsid w:val="006A4875"/>
    <w:rsid w:val="00775E53"/>
    <w:rsid w:val="007D185C"/>
    <w:rsid w:val="008B43A3"/>
    <w:rsid w:val="00AE1ED0"/>
    <w:rsid w:val="00D37E1F"/>
    <w:rsid w:val="00DB47B8"/>
    <w:rsid w:val="00ED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4E8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HAnsi" w:hAnsiTheme="majorHAnsi" w:cstheme="majorEastAsia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HAnsi" w:hAnsiTheme="majorHAnsi" w:cstheme="majorEastAsia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HAnsi" w:hAnsiTheme="majorHAnsi" w:cstheme="majorEastAsia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HAnsi" w:hAnsiTheme="majorHAnsi" w:cstheme="majorEastAsia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HAnsi" w:hAnsiTheme="majorHAnsi" w:cstheme="majorEastAsia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HAnsi" w:hAnsiTheme="majorHAnsi" w:cstheme="majorEastAsia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HAnsi" w:hAnsiTheme="majorHAnsi" w:cstheme="majorEastAsia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HAnsi" w:hAnsiTheme="majorHAnsi" w:cstheme="majorEastAsia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HAnsi" w:hAnsiTheme="majorHAnsi" w:cstheme="majorEastAsia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HAnsi" w:hAnsiTheme="majorHAnsi" w:cstheme="majorEastAsia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HAnsi" w:hAnsiTheme="majorHAnsi" w:cstheme="majorEastAsia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HAnsi" w:hAnsiTheme="majorHAnsi" w:cstheme="majorEastAsia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HAnsi" w:hAnsiTheme="majorHAnsi" w:cstheme="majorEastAsia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HAnsi" w:hAnsiTheme="majorHAnsi" w:cstheme="majorEastAsia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HAnsi" w:hAnsiTheme="majorHAnsi" w:cstheme="majorEastAsia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HAnsi" w:hAnsiTheme="majorHAnsi" w:cstheme="majorEastAsia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HAnsi" w:hAnsiTheme="majorHAnsi" w:cstheme="majorEastAsia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HAnsi" w:hAnsiTheme="majorHAnsi" w:cstheme="majorEastAsia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HAnsi" w:hAnsiTheme="majorHAnsi" w:cstheme="majorEastAsia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HAnsi" w:hAnsiTheme="majorHAnsi" w:cstheme="majorEastAsia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numPr>
        <w:ilvl w:val="1"/>
      </w:numPr>
      <w:jc w:val="center"/>
    </w:pPr>
    <w:rPr>
      <w:rFonts w:asciiTheme="majorHAnsi" w:eastAsiaTheme="majorHAnsi" w:hAnsiTheme="majorHAnsi" w:cstheme="majorEastAsia"/>
      <w:color w:val="A1A1A1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HAnsi" w:hAnsiTheme="majorHAnsi" w:cstheme="majorEastAsia"/>
      <w:color w:val="A1A1A1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8C8C8C"/>
    </w:rPr>
  </w:style>
  <w:style w:type="character" w:customStyle="1" w:styleId="Char1">
    <w:name w:val="인용 Char"/>
    <w:basedOn w:val="a0"/>
    <w:link w:val="a5"/>
    <w:uiPriority w:val="29"/>
    <w:rPr>
      <w:i/>
      <w:iCs/>
      <w:color w:val="8C8C8C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character" w:styleId="aa">
    <w:name w:val="Hyperlink"/>
    <w:basedOn w:val="a0"/>
    <w:uiPriority w:val="99"/>
    <w:unhideWhenUsed/>
    <w:rPr>
      <w:color w:val="467886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Pr>
      <w:color w:val="96607D"/>
      <w:u w:val="single"/>
    </w:rPr>
  </w:style>
  <w:style w:type="paragraph" w:styleId="ac">
    <w:name w:val="header"/>
    <w:basedOn w:val="a"/>
    <w:link w:val="Char3"/>
    <w:uiPriority w:val="99"/>
    <w:unhideWhenUsed/>
    <w:rsid w:val="00155E9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155E99"/>
  </w:style>
  <w:style w:type="paragraph" w:styleId="ad">
    <w:name w:val="footer"/>
    <w:basedOn w:val="a"/>
    <w:link w:val="Char4"/>
    <w:uiPriority w:val="99"/>
    <w:unhideWhenUsed/>
    <w:rsid w:val="00155E9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155E99"/>
  </w:style>
  <w:style w:type="character" w:styleId="ae">
    <w:name w:val="Unresolved Mention"/>
    <w:basedOn w:val="a0"/>
    <w:uiPriority w:val="99"/>
    <w:semiHidden/>
    <w:unhideWhenUsed/>
    <w:rsid w:val="005F3C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jihanaveed/ThumbnailTrut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wajihanaveed/ThumbnailTrut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1602</Characters>
  <Application>Microsoft Office Word</Application>
  <DocSecurity>0</DocSecurity>
  <Lines>69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2026-04-25T09:34:00Z</dcterms:created>
  <dcterms:modified xsi:type="dcterms:W3CDTF">2026-04-25T09:34:00Z</dcterms:modified>
  <cp:version>1300.0100.01</cp:version>
</cp:coreProperties>
</file>