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ascii="David" w:hAnsi="David" w:cs="David"/>
          <w:sz w:val="30"/>
          <w:sz w:val="30"/>
          <w:szCs w:val="30"/>
          <w:rtl w:val="true"/>
        </w:rPr>
        <w:t>אוניברסיטת בן גוריון בנגב</w:t>
      </w:r>
    </w:p>
    <w:p>
      <w:pPr>
        <w:pStyle w:val="Normal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הפקולטה למדעי ההנדסה</w:t>
      </w:r>
    </w:p>
    <w:p>
      <w:pPr>
        <w:pStyle w:val="Normal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המחלקה להנדסת חשמל ומחשבים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jc w:val="center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האצת דימות תהודה מגנטית באמצעות רשתות נוירונים אדברסריות</w:t>
      </w:r>
    </w:p>
    <w:p>
      <w:pPr>
        <w:pStyle w:val="Normal"/>
        <w:tabs>
          <w:tab w:val="left" w:pos="5180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tabs>
          <w:tab w:val="left" w:pos="5180" w:leader="none"/>
        </w:tabs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חיבור זה מהווה חלק מהדרישות לקבלת התואר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מוסמך למדעי ההנדסה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cs="David" w:ascii="David" w:hAnsi="David"/>
          <w:sz w:val="24"/>
          <w:szCs w:val="24"/>
        </w:rPr>
        <w:t>M.Sc</w:t>
      </w:r>
      <w:r>
        <w:rPr>
          <w:rFonts w:cs="David" w:ascii="David" w:hAnsi="David"/>
          <w:sz w:val="24"/>
          <w:szCs w:val="24"/>
          <w:rtl w:val="true"/>
        </w:rPr>
        <w:t>.)</w:t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/>
      </w:pPr>
      <w:r>
        <w:rPr>
          <w:rFonts w:ascii="David" w:hAnsi="David" w:cs="David"/>
          <w:rtl w:val="true"/>
        </w:rPr>
        <w:t>מאת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אוהד שטרית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ascii="David" w:hAnsi="David" w:cs="David"/>
          <w:rtl w:val="true"/>
        </w:rPr>
        <w:t>בהנחיית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ר תמי ריקלין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רביב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before="0" w:after="160"/>
        <w:jc w:val="left"/>
        <w:rPr/>
      </w:pPr>
      <w:r>
        <w:rPr>
          <w:rFonts w:cs="David" w:ascii="David" w:hAnsi="David"/>
          <w:rtl w:val="true"/>
        </w:rPr>
        <w:t>‏</w:t>
      </w:r>
      <w:r>
        <w:rPr>
          <w:rFonts w:ascii="David" w:hAnsi="David" w:cs="David"/>
          <w:b/>
          <w:b/>
          <w:bCs/>
          <w:color w:val="800000"/>
          <w:rtl w:val="true"/>
        </w:rPr>
        <w:t>למלא</w:t>
      </w:r>
      <w:r>
        <w:rPr>
          <w:rFonts w:ascii="David" w:hAnsi="David" w:cs="David"/>
          <w:color w:val="800000"/>
          <w:rtl w:val="true"/>
        </w:rPr>
        <w:t xml:space="preserve"> תשע</w:t>
      </w:r>
      <w:r>
        <w:rPr>
          <w:rFonts w:cs="David" w:ascii="David" w:hAnsi="David"/>
          <w:color w:val="800000"/>
          <w:rtl w:val="true"/>
        </w:rPr>
        <w:t>"</w:t>
      </w:r>
      <w:r>
        <w:rPr>
          <w:rFonts w:ascii="David" w:hAnsi="David" w:cs="David"/>
          <w:color w:val="800000"/>
          <w:rtl w:val="true"/>
        </w:rPr>
        <w:t>ז</w:t>
      </w:r>
      <w:r>
        <w:rPr>
          <w:rFonts w:cs="David" w:ascii="David" w:hAnsi="David"/>
          <w:color w:val="800000"/>
          <w:rtl w:val="true"/>
        </w:rPr>
        <w:tab/>
        <w:tab/>
        <w:tab/>
        <w:tab/>
        <w:tab/>
        <w:t>‏</w:t>
      </w:r>
      <w:bookmarkStart w:id="0" w:name="_GoBack"/>
      <w:bookmarkEnd w:id="0"/>
      <w:r>
        <w:rPr>
          <w:rFonts w:ascii="David" w:hAnsi="David" w:cs="David"/>
          <w:color w:val="800000"/>
          <w:rtl w:val="true"/>
        </w:rPr>
        <w:t>יולי</w:t>
      </w:r>
      <w:r>
        <w:rPr>
          <w:rFonts w:ascii="David" w:hAnsi="David" w:cs="David"/>
          <w:color w:val="800000"/>
          <w:rtl w:val="true"/>
        </w:rPr>
        <w:t xml:space="preserve"> </w:t>
      </w:r>
      <w:r>
        <w:rPr>
          <w:rFonts w:cs="David" w:ascii="David" w:hAnsi="David"/>
          <w:color w:val="800000"/>
        </w:rPr>
        <w:t>31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0272"/>
    <w:rPr>
      <w:rFonts w:ascii="David" w:hAnsi="David" w:cs="David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3C51-057E-439C-B757-98C32967C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LibreOffice/5.1.6.2$Linux_X86_64 LibreOffice_project/10m0$Build-2</Application>
  <Pages>1</Pages>
  <Words>43</Words>
  <Characters>225</Characters>
  <CharactersWithSpaces>262</CharactersWithSpaces>
  <Paragraphs>8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2017-03-11T22:21:00Z</dcterms:created>
  <dc:creator>Hershkovich, Tzachi</dc:creator>
  <dc:description/>
  <dc:language>en-US</dc:language>
  <cp:lastModifiedBy/>
  <dcterms:modified xsi:type="dcterms:W3CDTF">2017-06-14T20:59:57Z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