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i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Instructor: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Jannatun Noor, jannatun[at] cse.uiu.ac.bd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Lecture Times: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Saturday 11.00 AM - 1.30 PM, Room#408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Office Hours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Jannatun: Saturday - 2-4:30 PM;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Grading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(subject to change if necessary)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participation/activities: 10%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Assigned Reading Quiz/MID quiz: 5%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Presentation/knowledge Sharing: 10%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Assignments: 15%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Final: 40%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Project: 20% (2.5+2.5+5+5+5)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2100"/>
        <w:gridCol w:w="2625"/>
        <w:gridCol w:w="2055"/>
        <w:gridCol w:w="1440"/>
        <w:tblGridChange w:id="0">
          <w:tblGrid>
            <w:gridCol w:w="1140"/>
            <w:gridCol w:w="2100"/>
            <w:gridCol w:w="2625"/>
            <w:gridCol w:w="2055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Lecture#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Lecture 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Course 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0-intro-hci - CSE6253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Design of Everyday Things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The Design of Everyday Things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(You are only required to read chapters 1-2)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1 - HCI Problems: Realization and Solution Approaches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Survey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99ff"/>
                  <w:sz w:val="24"/>
                  <w:szCs w:val="24"/>
                  <w:highlight w:val="white"/>
                  <w:rtl w:val="0"/>
                </w:rPr>
                <w:t xml:space="preserve">Questionnaire Design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Assigned reading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slide no: 2,3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A1 Description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Qualitative Interviews and Focus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99f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 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Qualitative Interview Design: A Practical Guide for Novice Investigators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2. 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Interview strategies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2 - Interviews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Contextual Enquiry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0099ff"/>
                  <w:sz w:val="24"/>
                  <w:szCs w:val="24"/>
                  <w:highlight w:val="white"/>
                  <w:rtl w:val="0"/>
                </w:rPr>
                <w:t xml:space="preserve">Contextual Interviews and How to Handle Them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Assigned reading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slide no: 4,5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Analyzing Qualitative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Inductive Content Analysis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</w: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Assigned reading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slide no: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3 - HCI Research Methods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0099ff"/>
                  <w:sz w:val="24"/>
                  <w:szCs w:val="24"/>
                  <w:highlight w:val="white"/>
                  <w:rtl w:val="0"/>
                </w:rPr>
                <w:t xml:space="preserve">Personas - Why and How You Should Use Them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99f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4 - Qualitative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A1 Due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A2 Description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User 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99f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 </w:t>
            </w: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0099ff"/>
                  <w:sz w:val="24"/>
                  <w:szCs w:val="24"/>
                  <w:highlight w:val="white"/>
                  <w:rtl w:val="0"/>
                </w:rPr>
                <w:t xml:space="preserve">From Personas to User Stories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2. </w:t>
            </w: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0099ff"/>
                  <w:sz w:val="24"/>
                  <w:szCs w:val="24"/>
                  <w:highlight w:val="white"/>
                  <w:rtl w:val="0"/>
                </w:rPr>
                <w:t xml:space="preserve">10 tips for writing good user stories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Storyboarding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0099ff"/>
                  <w:sz w:val="24"/>
                  <w:szCs w:val="24"/>
                  <w:highlight w:val="white"/>
                  <w:rtl w:val="0"/>
                </w:rPr>
                <w:t xml:space="preserve">Storyboarding in UX Design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Assigned reading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slide no: 7,8,9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Paper Prototyping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Prototyping for tiny fingers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5 - Quantitative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A2 Due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High-fidelity Prototyping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0099ff"/>
                  <w:sz w:val="24"/>
                  <w:szCs w:val="24"/>
                  <w:highlight w:val="white"/>
                  <w:rtl w:val="0"/>
                </w:rPr>
                <w:t xml:space="preserve">High-fidelity prototyping: What, When, Why, and How?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A3 Description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Hierarchy, Patterns, and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99f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Required: </w:t>
            </w: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color w:val="0099ff"/>
                  <w:sz w:val="24"/>
                  <w:szCs w:val="24"/>
                  <w:highlight w:val="white"/>
                  <w:rtl w:val="0"/>
                </w:rPr>
                <w:t xml:space="preserve">Material Design: Everything you need to know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Additional Resources: </w:t>
            </w:r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color w:val="0099ff"/>
                  <w:sz w:val="24"/>
                  <w:szCs w:val="24"/>
                  <w:highlight w:val="white"/>
                  <w:rtl w:val="0"/>
                </w:rPr>
                <w:t xml:space="preserve">Google Material Design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</w: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Assigned reading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slide no: 10, 11, 12, 13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Quiz 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Color and Typography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99f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 </w:t>
            </w:r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color w:val="0099ff"/>
                  <w:sz w:val="24"/>
                  <w:szCs w:val="24"/>
                  <w:highlight w:val="white"/>
                  <w:rtl w:val="0"/>
                </w:rPr>
                <w:t xml:space="preserve">Typography in UI: Guide for Beginners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2. </w:t>
            </w:r>
            <w:hyperlink r:id="rId26">
              <w:r w:rsidDel="00000000" w:rsidR="00000000" w:rsidRPr="00000000">
                <w:rPr>
                  <w:rFonts w:ascii="Times New Roman" w:cs="Times New Roman" w:eastAsia="Times New Roman" w:hAnsi="Times New Roman"/>
                  <w:color w:val="0099ff"/>
                  <w:sz w:val="24"/>
                  <w:szCs w:val="24"/>
                  <w:highlight w:val="white"/>
                  <w:rtl w:val="0"/>
                </w:rPr>
                <w:t xml:space="preserve">Color Theory: Brief Guide for Designers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Digital Prototyping Workshop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7">
              <w:r w:rsidDel="00000000" w:rsidR="00000000" w:rsidRPr="00000000">
                <w:rPr>
                  <w:rFonts w:ascii="Times New Roman" w:cs="Times New Roman" w:eastAsia="Times New Roman" w:hAnsi="Times New Roman"/>
                  <w:color w:val="0099ff"/>
                  <w:sz w:val="24"/>
                  <w:szCs w:val="24"/>
                  <w:highlight w:val="white"/>
                  <w:rtl w:val="0"/>
                </w:rPr>
                <w:t xml:space="preserve">Best Prototyping Tools for UI and UX Designers in 2018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99f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Designing for Disabled People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Design for user empowerment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6 - Human Factors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2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Web 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color w:val="0099ff"/>
                  <w:sz w:val="24"/>
                  <w:szCs w:val="24"/>
                  <w:highlight w:val="white"/>
                  <w:rtl w:val="0"/>
                </w:rPr>
                <w:t xml:space="preserve">Introduction to Web Accessibility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</w:r>
            <w:hyperlink r:id="rId3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Assigned reading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slide no: 15, 16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Quiz 2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Designing for Marginalized Communities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Stories from the Field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7 - Digital Divide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Bias and Ethics in HCI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Participant Response Bias in HCI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Assigned reading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slide no: 17, 18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Usability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4">
              <w:r w:rsidDel="00000000" w:rsidR="00000000" w:rsidRPr="00000000">
                <w:rPr>
                  <w:rFonts w:ascii="Times New Roman" w:cs="Times New Roman" w:eastAsia="Times New Roman" w:hAnsi="Times New Roman"/>
                  <w:color w:val="0099ff"/>
                  <w:sz w:val="24"/>
                  <w:szCs w:val="24"/>
                  <w:highlight w:val="white"/>
                  <w:rtl w:val="0"/>
                </w:rPr>
                <w:t xml:space="preserve">Introduction to Usability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99f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8 -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A4 Due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Heuristic Evaluation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99f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 </w:t>
            </w:r>
            <w:hyperlink r:id="rId35">
              <w:r w:rsidDel="00000000" w:rsidR="00000000" w:rsidRPr="00000000">
                <w:rPr>
                  <w:rFonts w:ascii="Times New Roman" w:cs="Times New Roman" w:eastAsia="Times New Roman" w:hAnsi="Times New Roman"/>
                  <w:color w:val="0099ff"/>
                  <w:sz w:val="24"/>
                  <w:szCs w:val="24"/>
                  <w:highlight w:val="white"/>
                  <w:rtl w:val="0"/>
                </w:rPr>
                <w:t xml:space="preserve">How to conduct a heuristic evaluation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2. </w:t>
            </w:r>
            <w:hyperlink r:id="rId36">
              <w:r w:rsidDel="00000000" w:rsidR="00000000" w:rsidRPr="00000000">
                <w:rPr>
                  <w:rFonts w:ascii="Times New Roman" w:cs="Times New Roman" w:eastAsia="Times New Roman" w:hAnsi="Times New Roman"/>
                  <w:color w:val="0099ff"/>
                  <w:sz w:val="24"/>
                  <w:szCs w:val="24"/>
                  <w:highlight w:val="white"/>
                  <w:rtl w:val="0"/>
                </w:rPr>
                <w:t xml:space="preserve">10 usability heuristics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</w:r>
            <w:hyperlink r:id="rId3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Assigned reading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slide no: 19, 20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AB Experiments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8">
              <w:r w:rsidDel="00000000" w:rsidR="00000000" w:rsidRPr="00000000">
                <w:rPr>
                  <w:rFonts w:ascii="Times New Roman" w:cs="Times New Roman" w:eastAsia="Times New Roman" w:hAnsi="Times New Roman"/>
                  <w:color w:val="0099ff"/>
                  <w:sz w:val="24"/>
                  <w:szCs w:val="24"/>
                  <w:highlight w:val="white"/>
                  <w:rtl w:val="0"/>
                </w:rPr>
                <w:t xml:space="preserve">Putting A/B testing in its place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99f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Final Project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Experiment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Experimental Research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</w:r>
            <w:hyperlink r:id="rId4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Assigned reading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slide no: 21, 22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Quiz 3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Discuss some of others’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4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HCI for Development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3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Wrap-up and Reflection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42">
              <w:r w:rsidDel="00000000" w:rsidR="00000000" w:rsidRPr="00000000">
                <w:rPr>
                  <w:rFonts w:ascii="Times New Roman" w:cs="Times New Roman" w:eastAsia="Times New Roman" w:hAnsi="Times New Roman"/>
                  <w:color w:val="0099ff"/>
                  <w:sz w:val="24"/>
                  <w:szCs w:val="24"/>
                  <w:highlight w:val="white"/>
                  <w:rtl w:val="0"/>
                </w:rPr>
                <w:t xml:space="preserve">Growth vs. Fixed Mindset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99f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Devices in Class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Academic Integrity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Acknowledgements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4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rive.google.com/drive/folders/1JkT4llr7ZLSoKY3Ygubt66WEXWVHiejD?usp=sharing" TargetMode="External"/><Relationship Id="rId20" Type="http://schemas.openxmlformats.org/officeDocument/2006/relationships/hyperlink" Target="https://drive.google.com/file/d/1mYOH8of5Rlran2N4SzNqUEp0IcNEDC2r/view?usp=share_link" TargetMode="External"/><Relationship Id="rId42" Type="http://schemas.openxmlformats.org/officeDocument/2006/relationships/hyperlink" Target="https://alexvermeer.com/why-your-mindset-important/" TargetMode="External"/><Relationship Id="rId41" Type="http://schemas.openxmlformats.org/officeDocument/2006/relationships/hyperlink" Target="https://drive.google.com/file/d/1GcV6sGR9TE-j5jv3GhSOPDIgVCpQVN5K/view?usp=share_link" TargetMode="External"/><Relationship Id="rId22" Type="http://schemas.openxmlformats.org/officeDocument/2006/relationships/hyperlink" Target="https://designshack.net/articles/ux-design/google-material-design-everything-you-need-to-know/" TargetMode="External"/><Relationship Id="rId21" Type="http://schemas.openxmlformats.org/officeDocument/2006/relationships/hyperlink" Target="https://blog.prototypr.io/high-fidelity-prototyping-what-when-why-and-how-f5bbde6a7fd4#.xvgv7eshh" TargetMode="External"/><Relationship Id="rId43" Type="http://schemas.openxmlformats.org/officeDocument/2006/relationships/header" Target="header1.xml"/><Relationship Id="rId24" Type="http://schemas.openxmlformats.org/officeDocument/2006/relationships/hyperlink" Target="https://drive.google.com/drive/folders/1JkT4llr7ZLSoKY3Ygubt66WEXWVHiejD?usp=sharing" TargetMode="External"/><Relationship Id="rId23" Type="http://schemas.openxmlformats.org/officeDocument/2006/relationships/hyperlink" Target="https://material.i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K28jyUd2FhBYvij1L3mRVxhR9qTm2ysC/view?usp=share_link" TargetMode="External"/><Relationship Id="rId26" Type="http://schemas.openxmlformats.org/officeDocument/2006/relationships/hyperlink" Target="https://uxplanet.org/color-theory-brief-guide-for-designers-76e11c57eaa" TargetMode="External"/><Relationship Id="rId25" Type="http://schemas.openxmlformats.org/officeDocument/2006/relationships/hyperlink" Target="https://uxplanet.org/typography-in-ui-guide-for-beginners-7ee9bdbc4833" TargetMode="External"/><Relationship Id="rId28" Type="http://schemas.openxmlformats.org/officeDocument/2006/relationships/hyperlink" Target="https://drive.google.com/file/d/1oiZ4TWHt_VlqQwsbZmOKSS5_7iafvUsr/view?usp=share_link" TargetMode="External"/><Relationship Id="rId27" Type="http://schemas.openxmlformats.org/officeDocument/2006/relationships/hyperlink" Target="https://blog.prototypr.io/top-20-prototyping-tools-for-ui-and-ux-designers-2017-46d59be0b3a9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webaim.org/intro/" TargetMode="External"/><Relationship Id="rId7" Type="http://schemas.openxmlformats.org/officeDocument/2006/relationships/hyperlink" Target="http://www.pewresearch.org/methodology/u-s-survey-research/questionnaire-design/" TargetMode="External"/><Relationship Id="rId8" Type="http://schemas.openxmlformats.org/officeDocument/2006/relationships/hyperlink" Target="https://drive.google.com/drive/folders/1JkT4llr7ZLSoKY3Ygubt66WEXWVHiejD?usp=sharing" TargetMode="External"/><Relationship Id="rId31" Type="http://schemas.openxmlformats.org/officeDocument/2006/relationships/hyperlink" Target="https://drive.google.com/file/d/15GdFN5-BL_dTHjECc2ruVTIQN5CV2vXM/view?usp=share_link" TargetMode="External"/><Relationship Id="rId30" Type="http://schemas.openxmlformats.org/officeDocument/2006/relationships/hyperlink" Target="https://drive.google.com/drive/folders/1JkT4llr7ZLSoKY3Ygubt66WEXWVHiejD?usp=sharing" TargetMode="External"/><Relationship Id="rId11" Type="http://schemas.openxmlformats.org/officeDocument/2006/relationships/hyperlink" Target="https://www.interaction-design.org/literature/article/contextual-interviews-and-how-to-handle-them" TargetMode="External"/><Relationship Id="rId33" Type="http://schemas.openxmlformats.org/officeDocument/2006/relationships/hyperlink" Target="https://drive.google.com/drive/folders/1JkT4llr7ZLSoKY3Ygubt66WEXWVHiejD?usp=sharing" TargetMode="External"/><Relationship Id="rId10" Type="http://schemas.openxmlformats.org/officeDocument/2006/relationships/hyperlink" Target="https://drive.google.com/file/d/12Bu-WAZnUtc4dsOnvDmUbD71qvzXgc5u/view?usp=share_link" TargetMode="External"/><Relationship Id="rId32" Type="http://schemas.openxmlformats.org/officeDocument/2006/relationships/hyperlink" Target="https://drive.google.com/file/d/1dgQettCkxBAG6FjwGV5d34jS3VBFn8qA/view?usp=share_link" TargetMode="External"/><Relationship Id="rId13" Type="http://schemas.openxmlformats.org/officeDocument/2006/relationships/hyperlink" Target="https://drive.google.com/file/d/1UIb76DPgB9EvEYJBTgQPCfmiz0eM-aOn/view?usp=share_link" TargetMode="External"/><Relationship Id="rId35" Type="http://schemas.openxmlformats.org/officeDocument/2006/relationships/hyperlink" Target="https://www.nngroup.com/articles/how-to-conduct-a-heuristic-evaluation/" TargetMode="External"/><Relationship Id="rId12" Type="http://schemas.openxmlformats.org/officeDocument/2006/relationships/hyperlink" Target="https://drive.google.com/drive/folders/1JkT4llr7ZLSoKY3Ygubt66WEXWVHiejD?usp=sharing" TargetMode="External"/><Relationship Id="rId34" Type="http://schemas.openxmlformats.org/officeDocument/2006/relationships/hyperlink" Target="https://www.nngroup.com/articles/usability-101-introduction-to-usability/" TargetMode="External"/><Relationship Id="rId15" Type="http://schemas.openxmlformats.org/officeDocument/2006/relationships/hyperlink" Target="https://www.interaction-design.org/literature/article/personas-why-and-how-you-should-use-them" TargetMode="External"/><Relationship Id="rId37" Type="http://schemas.openxmlformats.org/officeDocument/2006/relationships/hyperlink" Target="https://drive.google.com/drive/folders/1JkT4llr7ZLSoKY3Ygubt66WEXWVHiejD?usp=sharing" TargetMode="External"/><Relationship Id="rId14" Type="http://schemas.openxmlformats.org/officeDocument/2006/relationships/hyperlink" Target="https://drive.google.com/drive/folders/1JkT4llr7ZLSoKY3Ygubt66WEXWVHiejD?usp=sharing" TargetMode="External"/><Relationship Id="rId36" Type="http://schemas.openxmlformats.org/officeDocument/2006/relationships/hyperlink" Target="https://www.nngroup.com/articles/ten-usability-heuristics/" TargetMode="External"/><Relationship Id="rId17" Type="http://schemas.openxmlformats.org/officeDocument/2006/relationships/hyperlink" Target="https://www.romanpichler.com/blog/10-tips-writing-good-user-stories/" TargetMode="External"/><Relationship Id="rId39" Type="http://schemas.openxmlformats.org/officeDocument/2006/relationships/hyperlink" Target="https://drive.google.com/file/d/1cDr1CV_jmK3MJfEvwFL3LbHa9oZEVM6U/view?usp=share_link" TargetMode="External"/><Relationship Id="rId16" Type="http://schemas.openxmlformats.org/officeDocument/2006/relationships/hyperlink" Target="http://www.romanpichler.com/blog/personas-epics-user-stories/" TargetMode="External"/><Relationship Id="rId38" Type="http://schemas.openxmlformats.org/officeDocument/2006/relationships/hyperlink" Target="https://www.nngroup.com/articles/putting-ab-testing-in-its-place/" TargetMode="External"/><Relationship Id="rId19" Type="http://schemas.openxmlformats.org/officeDocument/2006/relationships/hyperlink" Target="https://drive.google.com/drive/folders/1JkT4llr7ZLSoKY3Ygubt66WEXWVHiejD?usp=sharing" TargetMode="External"/><Relationship Id="rId18" Type="http://schemas.openxmlformats.org/officeDocument/2006/relationships/hyperlink" Target="https://uxplanet.org/storyboarding-in-ux-design-b9d2e18e5f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yV7aYtGZE7ZBKoNxOwbbURovVw==">CgMxLjA4AHIhMUJPcmp0bHVDS3daN1B1bmZxNDdWNG9XeWN6M0l6U19V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