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Yu Gothic" w:cs="Yu Gothic" w:eastAsia="Yu Gothic" w:hAnsi="Yu Gothic"/>
          <w:sz w:val="18"/>
          <w:szCs w:val="18"/>
        </w:rPr>
        <w:t xml:space="preserve">2026年8月吉日</w:t>
      </w:r>
    </w:p>
    <w:p>
      <w:pPr>
        <w:spacing w:after="20"/>
      </w:pPr>
      <w:r>
        <w:rPr>
          <w:rFonts w:ascii="Yu Gothic" w:cs="Yu Gothic" w:eastAsia="Yu Gothic" w:hAnsi="Yu Gothic"/>
          <w:b/>
          <w:bCs/>
          <w:sz w:val="22"/>
          <w:szCs w:val="22"/>
        </w:rPr>
        <w:t xml:space="preserve">○○会 ○○○○ 会長 様</w:t>
      </w:r>
    </w:p>
    <w:p>
      <w:pPr>
        <w:spacing w:after="120"/>
      </w:pPr>
      <w:r>
        <w:rPr>
          <w:rFonts w:ascii="Yu Gothic" w:cs="Yu Gothic" w:eastAsia="Yu Gothic" w:hAnsi="Yu Gothic"/>
          <w:i/>
          <w:iCs/>
          <w:color w:val="806000"/>
          <w:sz w:val="16"/>
          <w:szCs w:val="16"/>
        </w:rPr>
        <w:t xml:space="preserve">(⚠ 宛名は印刷前に必ずご確認・修正ください)</w:t>
      </w:r>
    </w:p>
    <w:p>
      <w:pPr>
        <w:spacing w:after="40" w:before="120"/>
        <w:jc w:val="center"/>
      </w:pPr>
      <w:r>
        <w:rPr>
          <w:rFonts w:ascii="Yu Gothic" w:cs="Yu Gothic" w:eastAsia="Yu Gothic" w:hAnsi="Yu Gothic"/>
          <w:b/>
          <w:bCs/>
          <w:color w:val="1F4E78"/>
          <w:sz w:val="32"/>
          <w:szCs w:val="32"/>
        </w:rPr>
        <w:t xml:space="preserve">生活介護事業所 開設のご相談</w:t>
      </w:r>
    </w:p>
    <w:p>
      <w:pPr>
        <w:spacing w:after="200"/>
        <w:jc w:val="center"/>
      </w:pPr>
      <w:r>
        <w:rPr>
          <w:rFonts w:ascii="Yu Gothic" w:cs="Yu Gothic" w:eastAsia="Yu Gothic" w:hAnsi="Yu Gothic"/>
          <w:sz w:val="18"/>
          <w:szCs w:val="18"/>
        </w:rPr>
        <w:t xml:space="preserve">丸山○○(現場責任者・サービス管理責任者)／豊口祥平(経営責任者)</w:t>
      </w:r>
    </w:p>
    <w:p>
      <w:pPr>
        <w:spacing w:after="140" w:before="0"/>
      </w:pPr>
      <w:r>
        <w:rPr>
          <w:rFonts w:ascii="Yu Gothic" w:cs="Yu Gothic" w:eastAsia="Yu Gothic" w:hAnsi="Yu Gothic"/>
          <w:sz w:val="20"/>
          <w:szCs w:val="20"/>
        </w:rPr>
        <w:t xml:space="preserve">日頃より大変お世話になっております。私たちはこのたび、広島市内で「生活介護」事業所の新規開設を計画しております。まだ準備段階ではございますが、現時点の構想と今後の進め方についてご説明させていただき、あわせて資金面でのご相談もさせていただきたく、本資料をお持ちいたしました。</w:t>
      </w:r>
    </w:p>
    <w:p>
      <w:pPr>
        <w:pStyle w:val="Heading1"/>
        <w:pBdr>
          <w:bottom w:val="single" w:color="1F4E78" w:sz="6" w:space="4"/>
        </w:pBdr>
        <w:spacing w:after="100" w:before="220"/>
      </w:pPr>
      <w:r>
        <w:rPr>
          <w:rFonts w:ascii="Yu Gothic" w:cs="Yu Gothic" w:eastAsia="Yu Gothic" w:hAnsi="Yu Gothic"/>
          <w:b/>
          <w:bCs/>
          <w:color w:val="1F4E78"/>
          <w:sz w:val="26"/>
          <w:szCs w:val="26"/>
        </w:rPr>
        <w:t xml:space="preserve">1. なぜこの事業をやりたいか</w:t>
      </w:r>
    </w:p>
    <w:p>
      <w:pPr>
        <w:pBdr>
          <w:left w:val="single" w:color="1F4E78" w:sz="18" w:space="8"/>
        </w:pBdr>
        <w:spacing w:after="160" w:before="60"/>
        <w:ind w:left="260"/>
      </w:pPr>
      <w:r>
        <w:rPr>
          <w:rFonts w:ascii="Yu Gothic" w:cs="Yu Gothic" w:eastAsia="Yu Gothic" w:hAnsi="Yu Gothic"/>
          <w:b/>
          <w:bCs/>
          <w:i/>
          <w:iCs/>
          <w:color w:val="1F4E78"/>
          <w:sz w:val="20"/>
          <w:szCs w:val="20"/>
        </w:rPr>
        <w:t xml:space="preserve">「働く・出かける・楽しむ・挑戦する。」障害の程度に関係なく、一人ひとりの可能性に目を向け、成人として地域の中で自分らしく生活するための経験と役割を大切にする生活介護をつくりたい。</w:t>
      </w:r>
    </w:p>
    <w:p>
      <w:pPr>
        <w:spacing w:after="140" w:before="0"/>
      </w:pPr>
      <w:r>
        <w:rPr>
          <w:rFonts w:ascii="Yu Gothic" w:cs="Yu Gothic" w:eastAsia="Yu Gothic" w:hAnsi="Yu Gothic"/>
          <w:sz w:val="20"/>
          <w:szCs w:val="20"/>
        </w:rPr>
        <w:t xml:space="preserve">「障害が重いからできない」と決めつけるのではなく、「この人なら何ができるだろう？」と考えることを出発点に、仕事・外出・楽しみ・挑戦の機会がある生活介護をつくりたいという想いから、この事業を計画しています。あわせて、区分の重い方を含め障害種別を問わず受け入れる「地域のセーフティネット」となることを目指します。</w:t>
      </w:r>
    </w:p>
    <w:p>
      <w:pPr>
        <w:pStyle w:val="Heading1"/>
        <w:pBdr>
          <w:bottom w:val="single" w:color="1F4E78" w:sz="6" w:space="4"/>
        </w:pBdr>
        <w:spacing w:after="100" w:before="220"/>
      </w:pPr>
      <w:r>
        <w:rPr>
          <w:rFonts w:ascii="Yu Gothic" w:cs="Yu Gothic" w:eastAsia="Yu Gothic" w:hAnsi="Yu Gothic"/>
          <w:b/>
          <w:bCs/>
          <w:color w:val="1F4E78"/>
          <w:sz w:val="26"/>
          <w:szCs w:val="26"/>
        </w:rPr>
        <w:t xml:space="preserve">2. 事業概要</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項目</w:t>
            </w:r>
          </w:p>
        </w:tc>
        <w:tc>
          <w:tcPr>
            <w:tcW w:type="dxa" w:w="67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内容</w:t>
            </w:r>
          </w:p>
        </w:tc>
      </w:tr>
      <w:tr>
        <w:tc>
          <w:tcPr>
            <w:tcW w:type="dxa" w:w="2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サービス種別</w:t>
            </w:r>
          </w:p>
        </w:tc>
        <w:tc>
          <w:tcPr>
            <w:tcW w:type="dxa" w:w="67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生活介護(障害者総合支援法に基づく指定障害福祉サービス)</w:t>
            </w:r>
          </w:p>
        </w:tc>
      </w:tr>
      <w:tr>
        <w:tc>
          <w:tcPr>
            <w:tcW w:type="dxa" w:w="24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開設予定地</w:t>
            </w:r>
          </w:p>
        </w:tc>
        <w:tc>
          <w:tcPr>
            <w:tcW w:type="dxa" w:w="67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広島市 佐伯区・西区を中心に検討中(居抜き物件を優先探索)</w:t>
            </w:r>
          </w:p>
        </w:tc>
      </w:tr>
      <w:tr>
        <w:tc>
          <w:tcPr>
            <w:tcW w:type="dxa" w:w="2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運営体制</w:t>
            </w:r>
          </w:p>
        </w:tc>
        <w:tc>
          <w:tcPr>
            <w:tcW w:type="dxa" w:w="67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丸山(現場・サービス管理責任者資格保有)と豊口(経営・資金調達)の二人体制</w:t>
            </w:r>
          </w:p>
        </w:tc>
      </w:tr>
      <w:tr>
        <w:tc>
          <w:tcPr>
            <w:tcW w:type="dxa" w:w="24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利用定員</w:t>
            </w:r>
          </w:p>
        </w:tc>
        <w:tc>
          <w:tcPr>
            <w:tcW w:type="dxa" w:w="67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20名/日(障害支援区分5・6を中心とする重度対応が基本)</w:t>
            </w:r>
          </w:p>
        </w:tc>
      </w:tr>
      <w:tr>
        <w:tc>
          <w:tcPr>
            <w:tcW w:type="dxa" w:w="2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開設目標時期</w:t>
            </w:r>
          </w:p>
        </w:tc>
        <w:tc>
          <w:tcPr>
            <w:tcW w:type="dxa" w:w="67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2027年6〜8月頃(法人設立・物件確保・指定申請のリードタイムを踏まえた現実的な目標)</w:t>
            </w:r>
          </w:p>
        </w:tc>
      </w:tr>
    </w:tbl>
    <w:p>
      <w:pPr>
        <w:pStyle w:val="Heading1"/>
        <w:pBdr>
          <w:bottom w:val="single" w:color="1F4E78" w:sz="6" w:space="4"/>
        </w:pBdr>
        <w:spacing w:after="100" w:before="220"/>
      </w:pPr>
      <w:r>
        <w:rPr>
          <w:rFonts w:ascii="Yu Gothic" w:cs="Yu Gothic" w:eastAsia="Yu Gothic" w:hAnsi="Yu Gothic"/>
          <w:b/>
          <w:bCs/>
          <w:color w:val="1F4E78"/>
          <w:sz w:val="26"/>
          <w:szCs w:val="26"/>
        </w:rPr>
        <w:t xml:space="preserve">3. これから目指す姿(段階的な成長計画)</w:t>
      </w:r>
    </w:p>
    <w:p>
      <w:pPr>
        <w:spacing w:after="120" w:before="0"/>
      </w:pPr>
      <w:r>
        <w:rPr>
          <w:rFonts w:ascii="Yu Gothic" w:cs="Yu Gothic" w:eastAsia="Yu Gothic" w:hAnsi="Yu Gothic"/>
          <w:sz w:val="20"/>
          <w:szCs w:val="20"/>
        </w:rPr>
        <w:t xml:space="preserve">人件費を無理に立ち上げるのではなく、利用者数の増加に合わせて職員を段階的に採用する計画です。開所時は職員4名からスタートし、常に「配置比率1.5:1」(法定基準3:1より手厚い、利用者1.5人につき職員1人の水準)を維持しながら、5年かけて定員20名に近づけていきます。手厚い人員配置は、理念に掲げる個別支援・地域外出の機会を実現するために必要不可欠と考えています。</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400"/>
        <w:gridCol w:w="1400"/>
        <w:gridCol w:w="1400"/>
      </w:tblGrid>
      <w:tr>
        <w:trPr>
          <w:tblHeader/>
        </w:trPr>
        <w:tc>
          <w:tcPr>
            <w:tcW w:type="dxa" w:w="21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項目</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Year1</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Year2</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Year3</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Year4</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Year5</w:t>
            </w:r>
          </w:p>
        </w:tc>
      </w:tr>
      <w:tr>
        <w:tc>
          <w:tcPr>
            <w:tcW w:type="dxa" w:w="21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想定利用者数/日</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3〜5名</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6〜8名</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9〜12名</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13〜16名</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17〜20名</w:t>
            </w:r>
          </w:p>
        </w:tc>
      </w:tr>
      <w:tr>
        <w:tc>
          <w:tcPr>
            <w:tcW w:type="dxa" w:w="21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職員体制(常勤換算)</w:t>
            </w:r>
          </w:p>
        </w:tc>
        <w:tc>
          <w:tcPr>
            <w:tcW w:type="dxa" w:w="14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4名</w:t>
            </w:r>
          </w:p>
        </w:tc>
        <w:tc>
          <w:tcPr>
            <w:tcW w:type="dxa" w:w="14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6.5名</w:t>
            </w:r>
          </w:p>
        </w:tc>
        <w:tc>
          <w:tcPr>
            <w:tcW w:type="dxa" w:w="14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8.9名</w:t>
            </w:r>
          </w:p>
        </w:tc>
        <w:tc>
          <w:tcPr>
            <w:tcW w:type="dxa" w:w="14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11.9名</w:t>
            </w:r>
          </w:p>
        </w:tc>
        <w:tc>
          <w:tcPr>
            <w:tcW w:type="dxa" w:w="14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13.9名</w:t>
            </w:r>
          </w:p>
        </w:tc>
      </w:tr>
    </w:tbl>
    <w:p>
      <w:pPr>
        <w:spacing w:after="120"/>
      </w:pPr>
      <w:r>
        <w:rPr>
          <w:rFonts w:ascii="Yu Gothic" w:cs="Yu Gothic" w:eastAsia="Yu Gothic" w:hAnsi="Yu Gothic"/>
          <w:i/>
          <w:iCs/>
          <w:color w:val="806000"/>
          <w:sz w:val="16"/>
          <w:szCs w:val="16"/>
        </w:rPr>
        <w:t xml:space="preserve">配置比率1.5:1(人員配置体制加算Ⅰの水準)を常に維持しながら段階的に採用した場合の人数。</w:t>
      </w:r>
    </w:p>
    <w:p>
      <w:pPr>
        <w:pStyle w:val="Heading1"/>
        <w:pBdr>
          <w:bottom w:val="single" w:color="1F4E78" w:sz="6" w:space="4"/>
        </w:pBdr>
        <w:spacing w:after="100" w:before="220"/>
      </w:pPr>
      <w:r>
        <w:rPr>
          <w:rFonts w:ascii="Yu Gothic" w:cs="Yu Gothic" w:eastAsia="Yu Gothic" w:hAnsi="Yu Gothic"/>
          <w:b/>
          <w:bCs/>
          <w:color w:val="1F4E78"/>
          <w:sz w:val="26"/>
          <w:szCs w:val="26"/>
        </w:rPr>
        <w:t xml:space="preserve">4. 収支の見通しと資金計画(正直な現状)</w:t>
      </w:r>
    </w:p>
    <w:p>
      <w:pPr>
        <w:spacing w:after="100" w:before="0"/>
      </w:pPr>
      <w:r>
        <w:rPr>
          <w:rFonts w:ascii="Yu Gothic" w:cs="Yu Gothic" w:eastAsia="Yu Gothic" w:hAnsi="Yu Gothic"/>
          <w:sz w:val="20"/>
          <w:szCs w:val="20"/>
        </w:rPr>
        <w:t xml:space="preserve">重度の方を積極的に受け入れ、手厚い人員体制(配置比率1.5:1)を維持する方針のため、開設から数年間は投資期間として営業赤字が見込まれます。利用者数の増加とともに赤字幅は年々縮小する見込みですが、Year5の時点でもなお黒字化には至らないというのが現時点での試算結果です。数字を精査したうえで、隠さずお伝えいたします。</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400"/>
        <w:gridCol w:w="1400"/>
        <w:gridCol w:w="1400"/>
      </w:tblGrid>
      <w:tr>
        <w:trPr>
          <w:tblHeader/>
        </w:trPr>
        <w:tc>
          <w:tcPr>
            <w:tcW w:type="dxa" w:w="21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項目</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Year1</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Year2</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Year3</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Year4</w:t>
            </w:r>
          </w:p>
        </w:tc>
        <w:tc>
          <w:tcPr>
            <w:tcW w:type="dxa" w:w="1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Year5</w:t>
            </w:r>
          </w:p>
        </w:tc>
      </w:tr>
      <w:tr>
        <w:tc>
          <w:tcPr>
            <w:tcW w:type="dxa" w:w="21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営業利益(万円)</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▲1,840</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▲1,743</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▲1,710</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▲1,474</w:t>
            </w:r>
          </w:p>
        </w:tc>
        <w:tc>
          <w:tcPr>
            <w:tcW w:type="dxa" w:w="1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▲823</w:t>
            </w:r>
          </w:p>
        </w:tc>
      </w:tr>
    </w:tbl>
    <w:p>
      <w:pPr>
        <w:spacing w:after="100" w:before="120"/>
      </w:pPr>
      <w:r>
        <w:rPr>
          <w:rFonts w:ascii="Yu Gothic" w:cs="Yu Gothic" w:eastAsia="Yu Gothic" w:hAnsi="Yu Gothic"/>
          <w:sz w:val="20"/>
          <w:szCs w:val="20"/>
        </w:rPr>
        <w:t xml:space="preserve">この5年間の累積赤字を含めた「真の必要資金総額」は約1億849万円(設備投資等 約2,865万円＋5年間の累積運転資金 約7,984万円)と試算しています。自己資金・日本政策金融公庫等での調達を進めていますが、現時点の調達見込みは約4,000万円にとどまり、約6,849万円の資金ギャップが最重要課題となっています。</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700"/>
      </w:tblGrid>
      <w:tr>
        <w:trPr>
          <w:tblHeader/>
        </w:trPr>
        <w:tc>
          <w:tcPr>
            <w:tcW w:type="dxa" w:w="26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資金調達</w:t>
            </w:r>
          </w:p>
        </w:tc>
        <w:tc>
          <w:tcPr>
            <w:tcW w:type="dxa" w:w="18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金額</w:t>
            </w:r>
          </w:p>
        </w:tc>
        <w:tc>
          <w:tcPr>
            <w:tcW w:type="dxa" w:w="37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備考</w:t>
            </w:r>
          </w:p>
        </w:tc>
      </w:tr>
      <w:tr>
        <w:tc>
          <w:tcPr>
            <w:tcW w:type="dxa" w:w="26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自己資金(丸山・豊口合計)</w:t>
            </w:r>
          </w:p>
        </w:tc>
        <w:tc>
          <w:tcPr>
            <w:tcW w:type="dxa" w:w="18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500万円</w:t>
            </w:r>
          </w:p>
        </w:tc>
        <w:tc>
          <w:tcPr>
            <w:tcW w:type="dxa" w:w="37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要確定</w:t>
            </w:r>
          </w:p>
        </w:tc>
      </w:tr>
      <w:tr>
        <w:tc>
          <w:tcPr>
            <w:tcW w:type="dxa" w:w="26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日本政策金融公庫 創業融資</w:t>
            </w:r>
          </w:p>
        </w:tc>
        <w:tc>
          <w:tcPr>
            <w:tcW w:type="dxa" w:w="18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1,500万円</w:t>
            </w:r>
          </w:p>
        </w:tc>
        <w:tc>
          <w:tcPr>
            <w:tcW w:type="dxa" w:w="37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要申込・審査</w:t>
            </w:r>
          </w:p>
        </w:tc>
      </w:tr>
      <w:tr>
        <w:tc>
          <w:tcPr>
            <w:tcW w:type="dxa" w:w="26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会長からのご相談</w:t>
            </w:r>
          </w:p>
        </w:tc>
        <w:tc>
          <w:tcPr>
            <w:tcW w:type="dxa" w:w="18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1,500万円</w:t>
            </w:r>
          </w:p>
        </w:tc>
        <w:tc>
          <w:tcPr>
            <w:tcW w:type="dxa" w:w="37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本資料でご相談</w:t>
            </w:r>
          </w:p>
        </w:tc>
      </w:tr>
      <w:tr>
        <w:tc>
          <w:tcPr>
            <w:tcW w:type="dxa" w:w="26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地方銀行・信用金庫 制度融資</w:t>
            </w:r>
          </w:p>
        </w:tc>
        <w:tc>
          <w:tcPr>
            <w:tcW w:type="dxa" w:w="18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500万円</w:t>
            </w:r>
          </w:p>
        </w:tc>
        <w:tc>
          <w:tcPr>
            <w:tcW w:type="dxa" w:w="37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要申込・審査</w:t>
            </w:r>
          </w:p>
        </w:tc>
      </w:tr>
      <w:tr>
        <w:tc>
          <w:tcPr>
            <w:tcW w:type="dxa" w:w="26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調達合計</w:t>
            </w:r>
          </w:p>
        </w:tc>
        <w:tc>
          <w:tcPr>
            <w:tcW w:type="dxa" w:w="18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4,000万円</w:t>
            </w:r>
          </w:p>
        </w:tc>
        <w:tc>
          <w:tcPr>
            <w:tcW w:type="dxa" w:w="37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
            </w:r>
          </w:p>
        </w:tc>
      </w:tr>
      <w:tr>
        <w:tc>
          <w:tcPr>
            <w:tcW w:type="dxa" w:w="26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資金ギャップ</w:t>
            </w:r>
          </w:p>
        </w:tc>
        <w:tc>
          <w:tcPr>
            <w:tcW w:type="dxa" w:w="18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約▲6,849万円</w:t>
            </w:r>
          </w:p>
        </w:tc>
        <w:tc>
          <w:tcPr>
            <w:tcW w:type="dxa" w:w="37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開所前に解消すべき最重要課題</w:t>
            </w:r>
          </w:p>
        </w:tc>
      </w:tr>
    </w:tbl>
    <w:p>
      <w:pPr>
        <w:spacing w:after="120" w:before="60"/>
      </w:pPr>
      <w:r>
        <w:rPr>
          <w:rFonts w:ascii="Yu Gothic" w:cs="Yu Gothic" w:eastAsia="Yu Gothic" w:hAnsi="Yu Gothic"/>
          <w:b/>
          <w:bCs/>
          <w:color w:val="C00000"/>
          <w:sz w:val="18"/>
          <w:szCs w:val="18"/>
        </w:rPr>
        <w:t xml:space="preserve">⚠ 赤字の縮小・黒字化に向けて、重度障害者支援加算等の追加取得、稼働率の引き上げ、固定費の圧縮といった対策を並行して検討しています。稼働率を上げるだけでは黒字化しないことも試算で確認しており、複数の対策を組み合わせて次版までに道筋を明確にする方針です。</w:t>
      </w:r>
    </w:p>
    <w:p>
      <w:pPr>
        <w:pStyle w:val="Heading1"/>
        <w:pBdr>
          <w:bottom w:val="single" w:color="1F4E78" w:sz="6" w:space="4"/>
        </w:pBdr>
        <w:spacing w:after="100" w:before="220"/>
      </w:pPr>
      <w:r>
        <w:rPr>
          <w:rFonts w:ascii="Yu Gothic" w:cs="Yu Gothic" w:eastAsia="Yu Gothic" w:hAnsi="Yu Gothic"/>
          <w:b/>
          <w:bCs/>
          <w:color w:val="1F4E78"/>
          <w:sz w:val="26"/>
          <w:szCs w:val="26"/>
        </w:rPr>
        <w:t xml:space="preserve">5. 会長にご相談したいこと</w:t>
      </w:r>
    </w:p>
    <w:p>
      <w:pPr>
        <w:spacing w:after="100" w:before="0"/>
      </w:pPr>
      <w:r>
        <w:rPr>
          <w:rFonts w:ascii="Yu Gothic" w:cs="Yu Gothic" w:eastAsia="Yu Gothic" w:hAnsi="Yu Gothic"/>
          <w:sz w:val="20"/>
          <w:szCs w:val="20"/>
        </w:rPr>
        <w:t xml:space="preserve">つきましては、開設資金の一部について、会長にお力添えをいただけないかご相談させていただきたく存じます。検討の土台として、以下2つのシナリオを試算しております(金額・金利・返済条件は今後ご相談のうえ決めさせていただきたく、まずはたたき台としてご覧ください)。</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300"/>
        <w:gridCol w:w="2400"/>
      </w:tblGrid>
      <w:tr>
        <w:trPr>
          <w:tblHeader/>
        </w:trPr>
        <w:tc>
          <w:tcPr>
            <w:tcW w:type="dxa" w:w="9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シナリオ</w:t>
            </w:r>
          </w:p>
        </w:tc>
        <w:tc>
          <w:tcPr>
            <w:tcW w:type="dxa" w:w="15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借入額</w:t>
            </w:r>
          </w:p>
        </w:tc>
        <w:tc>
          <w:tcPr>
            <w:tcW w:type="dxa" w:w="43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条件(想定)</w:t>
            </w:r>
          </w:p>
        </w:tc>
        <w:tc>
          <w:tcPr>
            <w:tcW w:type="dxa" w:w="2400"/>
            <w:shd w:fill="1F4E78" w:val="clear"/>
            <w:tcMar>
              <w:top w:type="dxa" w:w="40"/>
              <w:left w:type="dxa" w:w="90"/>
              <w:bottom w:type="dxa" w:w="40"/>
              <w:right w:type="dxa" w:w="90"/>
            </w:tcMar>
          </w:tcPr>
          <w:p>
            <w:pPr>
              <w:jc w:val="center"/>
            </w:pPr>
            <w:r>
              <w:rPr>
                <w:rFonts w:ascii="Yu Gothic" w:cs="Yu Gothic" w:eastAsia="Yu Gothic" w:hAnsi="Yu Gothic"/>
                <w:b/>
                <w:bCs/>
                <w:sz w:val="17"/>
                <w:szCs w:val="17"/>
              </w:rPr>
              <w:t xml:space="preserve">返済総額</w:t>
            </w:r>
          </w:p>
        </w:tc>
      </w:tr>
      <w:tr>
        <w:tc>
          <w:tcPr>
            <w:tcW w:type="dxa" w:w="9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A</w:t>
            </w:r>
          </w:p>
        </w:tc>
        <w:tc>
          <w:tcPr>
            <w:tcW w:type="dxa" w:w="15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1,000万円</w:t>
            </w:r>
          </w:p>
        </w:tc>
        <w:tc>
          <w:tcPr>
            <w:tcW w:type="dxa" w:w="43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据置1年(利息のみ)＋5年元金均等・年3%</w:t>
            </w:r>
          </w:p>
        </w:tc>
        <w:tc>
          <w:tcPr>
            <w:tcW w:type="dxa" w:w="2400"/>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1,120万円(うち利息120万円)</w:t>
            </w:r>
          </w:p>
        </w:tc>
      </w:tr>
      <w:tr>
        <w:tc>
          <w:tcPr>
            <w:tcW w:type="dxa" w:w="9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B</w:t>
            </w:r>
          </w:p>
        </w:tc>
        <w:tc>
          <w:tcPr>
            <w:tcW w:type="dxa" w:w="15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1,500万円</w:t>
            </w:r>
          </w:p>
        </w:tc>
        <w:tc>
          <w:tcPr>
            <w:tcW w:type="dxa" w:w="43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据置1年(利息のみ)＋6年元金均等・年3.5%</w:t>
            </w:r>
          </w:p>
        </w:tc>
        <w:tc>
          <w:tcPr>
            <w:tcW w:type="dxa" w:w="2400"/>
            <w:shd w:fill="DCE6F1" w:val="clear"/>
            <w:tcMar>
              <w:top w:type="dxa" w:w="40"/>
              <w:left w:type="dxa" w:w="90"/>
              <w:bottom w:type="dxa" w:w="40"/>
              <w:right w:type="dxa" w:w="90"/>
            </w:tcMar>
          </w:tcPr>
          <w:p>
            <w:pPr>
              <w:jc w:val="left"/>
            </w:pPr>
            <w:r>
              <w:rPr>
                <w:rFonts w:ascii="Yu Gothic" w:cs="Yu Gothic" w:eastAsia="Yu Gothic" w:hAnsi="Yu Gothic"/>
                <w:b w:val="false"/>
                <w:bCs w:val="false"/>
                <w:sz w:val="17"/>
                <w:szCs w:val="17"/>
              </w:rPr>
              <w:t xml:space="preserve">1,736万円(うち利息236万円)</w:t>
            </w:r>
          </w:p>
        </w:tc>
      </w:tr>
    </w:tbl>
    <w:p>
      <w:pPr>
        <w:spacing w:after="120" w:before="60"/>
      </w:pPr>
      <w:r>
        <w:rPr>
          <w:rFonts w:ascii="Yu Gothic" w:cs="Yu Gothic" w:eastAsia="Yu Gothic" w:hAnsi="Yu Gothic"/>
          <w:b/>
          <w:bCs/>
          <w:color w:val="C00000"/>
          <w:sz w:val="18"/>
          <w:szCs w:val="18"/>
        </w:rPr>
        <w:t xml:space="preserve">⚠ 事業として数年間は営業赤字が続く見込みであり、無担保・低リスクの貸付ではないことも含めて正直にお伝えした上でご相談したいと考えています。据置期間や返済開始時期については、状況に応じて早期にご相談させてください。</w:t>
      </w:r>
    </w:p>
    <w:p>
      <w:pPr>
        <w:pStyle w:val="Heading1"/>
        <w:pBdr>
          <w:bottom w:val="single" w:color="1F4E78" w:sz="6" w:space="4"/>
        </w:pBdr>
        <w:spacing w:after="100" w:before="220"/>
      </w:pPr>
      <w:r>
        <w:rPr>
          <w:rFonts w:ascii="Yu Gothic" w:cs="Yu Gothic" w:eastAsia="Yu Gothic" w:hAnsi="Yu Gothic"/>
          <w:b/>
          <w:bCs/>
          <w:color w:val="1F4E78"/>
          <w:sz w:val="26"/>
          <w:szCs w:val="26"/>
        </w:rPr>
        <w:t xml:space="preserve">6. 今後のスケジュールとお願い</w:t>
      </w:r>
    </w:p>
    <w:p>
      <w:pPr>
        <w:spacing w:after="200" w:before="0"/>
      </w:pPr>
      <w:r>
        <w:rPr>
          <w:rFonts w:ascii="Yu Gothic" w:cs="Yu Gothic" w:eastAsia="Yu Gothic" w:hAnsi="Yu Gothic"/>
          <w:sz w:val="20"/>
          <w:szCs w:val="20"/>
        </w:rPr>
        <w:t xml:space="preserve">現在、法人設立・物件確保・広島市への指定申請に向けた準備を進めており、2027年6〜8月頃の開設を目指しています。つきましては、一度お時間をいただき、事業計画の詳細と資金協力について直接ご説明させていただけますと幸いです。今後とも変わらぬご指導・ご鞭撻のほど、何卒よろしくお願い申し上げます。</w:t>
      </w:r>
    </w:p>
    <w:p>
      <w:pPr>
        <w:pBdr>
          <w:top w:val="single" w:color="999999" w:sz="4" w:space="8"/>
        </w:pBdr>
        <w:spacing w:before="200"/>
      </w:pPr>
      <w:r>
        <w:rPr>
          <w:rFonts w:ascii="Yu Gothic" w:cs="Yu Gothic" w:eastAsia="Yu Gothic" w:hAnsi="Yu Gothic"/>
          <w:i/>
          <w:iCs/>
          <w:color w:val="806000"/>
          <w:sz w:val="16"/>
          <w:szCs w:val="16"/>
        </w:rPr>
        <w:t xml:space="preserve">連絡先：丸山○○(TEL：○○○-○○○○-○○○○／Mail：○○○@○○○) ／ 豊口祥平(TEL：○○○-○○○○-○○○○／Mail：○○○@○○○)</w:t>
      </w:r>
    </w:p>
    <w:p>
      <w:pPr>
        <w:spacing w:after="120"/>
      </w:pPr>
      <w:r>
        <w:rPr>
          <w:rFonts w:ascii="Yu Gothic" w:cs="Yu Gothic" w:eastAsia="Yu Gothic" w:hAnsi="Yu Gothic"/>
          <w:i/>
          <w:iCs/>
          <w:color w:val="806000"/>
          <w:sz w:val="16"/>
          <w:szCs w:val="16"/>
        </w:rPr>
        <w:t xml:space="preserve">⚠ 連絡先は印刷前に必ずご記入ください。</w:t>
      </w:r>
    </w:p>
    <w:sectPr>
      <w:pgSz w:w="11906" w:h="16838" w:orient="portrait"/>
      <w:pgMar w:top="680" w:right="900" w:bottom="6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2026-08-19T10:46:21.304Z</dcterms:created>
  <dcterms:modified xsi:type="dcterms:W3CDTF">2026-08-19T10:46:21.326Z</dcterms:modified>
</cp:coreProperties>
</file>

<file path=docProps/custom.xml><?xml version="1.0" encoding="utf-8"?>
<Properties xmlns="http://schemas.openxmlformats.org/officeDocument/2006/custom-properties" xmlns:vt="http://schemas.openxmlformats.org/officeDocument/2006/docPropsVTypes"/>
</file>