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6E37" w14:textId="0C167FA7" w:rsidR="00495336" w:rsidRPr="0059084F" w:rsidRDefault="00911464" w:rsidP="00911464">
      <w:pPr>
        <w:rPr>
          <w:rFonts w:hint="eastAsia"/>
          <w:b/>
        </w:rPr>
      </w:pPr>
      <w:r w:rsidRPr="0059084F">
        <w:rPr>
          <w:rFonts w:hint="eastAsia"/>
          <w:b/>
        </w:rPr>
        <w:t>第４章</w:t>
      </w:r>
      <w:r>
        <w:rPr>
          <w:rFonts w:hint="eastAsia"/>
          <w:b/>
        </w:rPr>
        <w:t xml:space="preserve">　入出力インタフェース比較実験</w:t>
      </w:r>
    </w:p>
    <w:p w14:paraId="4ABEFE9C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4.1 </w:t>
      </w:r>
      <w:r>
        <w:rPr>
          <w:rFonts w:hint="eastAsia"/>
          <w:b/>
        </w:rPr>
        <w:t>実験概要</w:t>
      </w:r>
    </w:p>
    <w:p w14:paraId="2FA68FFD" w14:textId="3334108D" w:rsidR="00BD24BD" w:rsidRPr="00925A71" w:rsidRDefault="00BD24BD" w:rsidP="00425353">
      <w:pPr>
        <w:pStyle w:val="a3"/>
        <w:rPr>
          <w:rFonts w:asciiTheme="minorEastAsia" w:eastAsiaTheme="minorEastAsia" w:hAnsiTheme="minorEastAsia" w:hint="eastAsia"/>
        </w:rPr>
      </w:pPr>
      <w:r w:rsidRPr="00925A71">
        <w:rPr>
          <w:rFonts w:asciiTheme="minorEastAsia" w:eastAsiaTheme="minorEastAsia" w:hAnsiTheme="minorEastAsia" w:hint="eastAsia"/>
        </w:rPr>
        <w:t>本章では</w:t>
      </w:r>
      <w:r>
        <w:rPr>
          <w:rFonts w:asciiTheme="minorEastAsia" w:eastAsiaTheme="minorEastAsia" w:hAnsiTheme="minorEastAsia"/>
        </w:rPr>
        <w:t>UXPLOT SYSTEM</w:t>
      </w:r>
      <w:r>
        <w:rPr>
          <w:rFonts w:asciiTheme="minorEastAsia" w:eastAsiaTheme="minorEastAsia" w:hAnsiTheme="minorEastAsia" w:hint="eastAsia"/>
        </w:rPr>
        <w:t>のインタフェース比較実験を行い</w:t>
      </w:r>
      <w:r w:rsidRPr="00925A71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異なるインタフェースが一時的</w:t>
      </w:r>
      <w:r>
        <w:rPr>
          <w:rFonts w:asciiTheme="minorEastAsia" w:eastAsiaTheme="minorEastAsia" w:hAnsiTheme="minorEastAsia"/>
        </w:rPr>
        <w:t>UX</w:t>
      </w:r>
      <w:r>
        <w:rPr>
          <w:rFonts w:asciiTheme="minorEastAsia" w:eastAsiaTheme="minorEastAsia" w:hAnsiTheme="minorEastAsia" w:hint="eastAsia"/>
        </w:rPr>
        <w:t>の取得にどのような影響を及ぼすか検証する</w:t>
      </w:r>
      <w:r w:rsidRPr="00925A71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インタフェースは</w:t>
      </w:r>
      <w:r w:rsidR="00425353">
        <w:rPr>
          <w:rFonts w:asciiTheme="minorEastAsia" w:eastAsiaTheme="minorEastAsia" w:hAnsiTheme="minorEastAsia" w:hint="eastAsia"/>
        </w:rPr>
        <w:t>入力インタフェースと出力インタフェースの観点から比較・検証を行う</w:t>
      </w:r>
      <w:r w:rsidR="00425353" w:rsidRPr="00925A71">
        <w:rPr>
          <w:rFonts w:asciiTheme="minorEastAsia" w:eastAsiaTheme="minorEastAsia" w:hAnsiTheme="minorEastAsia" w:hint="eastAsia"/>
        </w:rPr>
        <w:t>．</w:t>
      </w:r>
      <w:r w:rsidR="00530AB1">
        <w:rPr>
          <w:rFonts w:asciiTheme="minorEastAsia" w:eastAsiaTheme="minorEastAsia" w:hAnsiTheme="minorEastAsia" w:hint="eastAsia"/>
        </w:rPr>
        <w:t>今回は</w:t>
      </w:r>
      <w:r w:rsidR="00530AB1" w:rsidRPr="00925A71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対象のインタラクションが複雑</w:t>
      </w:r>
      <w:r w:rsidR="006A153D">
        <w:rPr>
          <w:rFonts w:asciiTheme="minorEastAsia" w:eastAsiaTheme="minorEastAsia" w:hAnsiTheme="minorEastAsia" w:hint="eastAsia"/>
        </w:rPr>
        <w:t>化すると</w:t>
      </w:r>
      <w:r w:rsidR="006A153D" w:rsidRPr="006A153D">
        <w:rPr>
          <w:rFonts w:asciiTheme="minorEastAsia" w:eastAsiaTheme="minorEastAsia" w:hAnsiTheme="minorEastAsia" w:hint="eastAsia"/>
        </w:rPr>
        <w:t>UXも複雑になり，比較</w:t>
      </w:r>
      <w:r w:rsidR="006A153D">
        <w:rPr>
          <w:rFonts w:asciiTheme="minorEastAsia" w:eastAsiaTheme="minorEastAsia" w:hAnsiTheme="minorEastAsia" w:hint="eastAsia"/>
        </w:rPr>
        <w:t>・検証</w:t>
      </w:r>
      <w:r w:rsidR="006A153D" w:rsidRPr="006A153D">
        <w:rPr>
          <w:rFonts w:asciiTheme="minorEastAsia" w:eastAsiaTheme="minorEastAsia" w:hAnsiTheme="minorEastAsia" w:hint="eastAsia"/>
        </w:rPr>
        <w:t>が困難になると考え</w:t>
      </w:r>
      <w:r w:rsidR="006A153D">
        <w:rPr>
          <w:rFonts w:asciiTheme="minorEastAsia" w:eastAsiaTheme="minorEastAsia" w:hAnsiTheme="minorEastAsia" w:hint="eastAsia"/>
        </w:rPr>
        <w:t>られるため</w:t>
      </w:r>
      <w:r w:rsidR="006A153D" w:rsidRPr="006A153D">
        <w:rPr>
          <w:rFonts w:asciiTheme="minorEastAsia" w:eastAsiaTheme="minorEastAsia" w:hAnsiTheme="minorEastAsia" w:hint="eastAsia"/>
        </w:rPr>
        <w:t>，インタラクション</w:t>
      </w:r>
      <w:bookmarkStart w:id="0" w:name="_GoBack"/>
      <w:bookmarkEnd w:id="0"/>
      <w:r w:rsidR="006A153D" w:rsidRPr="006A153D">
        <w:rPr>
          <w:rFonts w:asciiTheme="minorEastAsia" w:eastAsiaTheme="minorEastAsia" w:hAnsiTheme="minorEastAsia" w:hint="eastAsia"/>
        </w:rPr>
        <w:t>が</w:t>
      </w:r>
      <w:r w:rsidR="00887AC1">
        <w:rPr>
          <w:rFonts w:asciiTheme="minorEastAsia" w:eastAsiaTheme="minorEastAsia" w:hAnsiTheme="minorEastAsia" w:hint="eastAsia"/>
        </w:rPr>
        <w:t>少ない短編映像を用いて実験を行った</w:t>
      </w:r>
      <w:r w:rsidR="006634B7" w:rsidRPr="00925A71">
        <w:rPr>
          <w:rFonts w:asciiTheme="minorEastAsia" w:eastAsiaTheme="minorEastAsia" w:hAnsiTheme="minorEastAsia" w:hint="eastAsia"/>
        </w:rPr>
        <w:t>．</w:t>
      </w:r>
      <w:proofErr w:type="spellStart"/>
      <w:r w:rsidR="006A153D" w:rsidRPr="006A153D">
        <w:rPr>
          <w:rFonts w:asciiTheme="minorEastAsia" w:eastAsiaTheme="minorEastAsia" w:hAnsiTheme="minorEastAsia" w:hint="eastAsia"/>
        </w:rPr>
        <w:t>Hassenzahl</w:t>
      </w:r>
      <w:proofErr w:type="spellEnd"/>
      <w:r w:rsidR="00530AB1" w:rsidRPr="00705BEE">
        <w:rPr>
          <w:rFonts w:hint="eastAsia"/>
          <w:vertAlign w:val="superscript"/>
        </w:rPr>
        <w:t>[</w:t>
      </w:r>
      <w:r w:rsidR="00530AB1">
        <w:rPr>
          <w:vertAlign w:val="superscript"/>
        </w:rPr>
        <w:t>31</w:t>
      </w:r>
      <w:r w:rsidR="00530AB1" w:rsidRPr="00705BEE">
        <w:rPr>
          <w:rFonts w:hint="eastAsia"/>
          <w:vertAlign w:val="superscript"/>
        </w:rPr>
        <w:t>]</w:t>
      </w:r>
      <w:r w:rsidR="00545822">
        <w:rPr>
          <w:rFonts w:asciiTheme="minorEastAsia" w:eastAsiaTheme="minorEastAsia" w:hAnsiTheme="minorEastAsia" w:hint="eastAsia"/>
        </w:rPr>
        <w:t>らによる過去の検証によ</w:t>
      </w:r>
      <w:r w:rsidR="00887AC1">
        <w:rPr>
          <w:rFonts w:asciiTheme="minorEastAsia" w:eastAsiaTheme="minorEastAsia" w:hAnsiTheme="minorEastAsia" w:hint="eastAsia"/>
        </w:rPr>
        <w:t>り</w:t>
      </w:r>
      <w:r w:rsidR="00BC0556" w:rsidRPr="006A153D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製品やサービスのインタラクションにおける瞬間的な評価感情はUX</w:t>
      </w:r>
      <w:r w:rsidR="005C5639">
        <w:rPr>
          <w:rFonts w:asciiTheme="minorEastAsia" w:eastAsiaTheme="minorEastAsia" w:hAnsiTheme="minorEastAsia" w:hint="eastAsia"/>
        </w:rPr>
        <w:t>において重要</w:t>
      </w:r>
      <w:r w:rsidR="00545822">
        <w:rPr>
          <w:rFonts w:asciiTheme="minorEastAsia" w:eastAsiaTheme="minorEastAsia" w:hAnsiTheme="minorEastAsia" w:hint="eastAsia"/>
        </w:rPr>
        <w:t>とされている</w:t>
      </w:r>
      <w:r w:rsidR="00425353">
        <w:rPr>
          <w:rFonts w:asciiTheme="minorEastAsia" w:eastAsiaTheme="minorEastAsia" w:hAnsiTheme="minorEastAsia" w:hint="eastAsia"/>
        </w:rPr>
        <w:t>為</w:t>
      </w:r>
      <w:r w:rsidR="00425353" w:rsidRPr="006A153D">
        <w:rPr>
          <w:rFonts w:asciiTheme="minorEastAsia" w:eastAsiaTheme="minorEastAsia" w:hAnsiTheme="minorEastAsia" w:hint="eastAsia"/>
        </w:rPr>
        <w:t>，</w:t>
      </w:r>
      <w:r w:rsidR="00425353">
        <w:rPr>
          <w:rFonts w:asciiTheme="minorEastAsia" w:eastAsiaTheme="minorEastAsia" w:hAnsiTheme="minorEastAsia" w:hint="eastAsia"/>
        </w:rPr>
        <w:t>取得対象となる</w:t>
      </w:r>
      <w:r w:rsidR="00425353">
        <w:rPr>
          <w:rFonts w:asciiTheme="minorEastAsia" w:eastAsiaTheme="minorEastAsia" w:hAnsiTheme="minorEastAsia"/>
        </w:rPr>
        <w:t>UX</w:t>
      </w:r>
      <w:r w:rsidR="00425353">
        <w:rPr>
          <w:rFonts w:asciiTheme="minorEastAsia" w:eastAsiaTheme="minorEastAsia" w:hAnsiTheme="minorEastAsia" w:hint="eastAsia"/>
        </w:rPr>
        <w:t>は主に</w:t>
      </w:r>
      <w:r w:rsidR="005C5639">
        <w:rPr>
          <w:rFonts w:asciiTheme="minorEastAsia" w:eastAsiaTheme="minorEastAsia" w:hAnsiTheme="minorEastAsia" w:hint="eastAsia"/>
        </w:rPr>
        <w:t>一時的</w:t>
      </w:r>
      <w:r w:rsidR="005C5639">
        <w:rPr>
          <w:rFonts w:asciiTheme="minorEastAsia" w:eastAsiaTheme="minorEastAsia" w:hAnsiTheme="minorEastAsia"/>
        </w:rPr>
        <w:t>UX</w:t>
      </w:r>
      <w:r w:rsidR="005C5639">
        <w:rPr>
          <w:rFonts w:asciiTheme="minorEastAsia" w:eastAsiaTheme="minorEastAsia" w:hAnsiTheme="minorEastAsia" w:hint="eastAsia"/>
        </w:rPr>
        <w:t>としている</w:t>
      </w:r>
      <w:r w:rsidR="005C5639" w:rsidRPr="00925A71">
        <w:rPr>
          <w:rFonts w:asciiTheme="minorEastAsia" w:eastAsiaTheme="minorEastAsia" w:hAnsiTheme="minorEastAsia" w:hint="eastAsia"/>
        </w:rPr>
        <w:t>．</w:t>
      </w:r>
      <w:r w:rsidR="000C2B63">
        <w:rPr>
          <w:rFonts w:asciiTheme="minorEastAsia" w:eastAsiaTheme="minorEastAsia" w:hAnsiTheme="minorEastAsia" w:hint="eastAsia"/>
        </w:rPr>
        <w:t>これはシュミットら</w:t>
      </w:r>
      <w:r w:rsidR="000C2B63" w:rsidRPr="00705BEE">
        <w:rPr>
          <w:rFonts w:hint="eastAsia"/>
          <w:vertAlign w:val="superscript"/>
        </w:rPr>
        <w:t>[</w:t>
      </w:r>
      <w:r w:rsidR="000C2B63">
        <w:rPr>
          <w:vertAlign w:val="superscript"/>
        </w:rPr>
        <w:t>31</w:t>
      </w:r>
      <w:r w:rsidR="000C2B63" w:rsidRPr="00705BEE">
        <w:rPr>
          <w:rFonts w:hint="eastAsia"/>
          <w:vertAlign w:val="superscript"/>
        </w:rPr>
        <w:t>]</w:t>
      </w:r>
      <w:r w:rsidR="000C2B63">
        <w:rPr>
          <w:rFonts w:asciiTheme="minorEastAsia" w:eastAsiaTheme="minorEastAsia" w:hAnsiTheme="minorEastAsia" w:hint="eastAsia"/>
        </w:rPr>
        <w:t>が定義している戦略的経験価値モジュールの</w:t>
      </w:r>
      <w:r w:rsidR="000C2B63">
        <w:rPr>
          <w:rFonts w:asciiTheme="minorEastAsia" w:eastAsiaTheme="minorEastAsia" w:hAnsiTheme="minorEastAsia"/>
        </w:rPr>
        <w:t>Feel(</w:t>
      </w:r>
      <w:r w:rsidR="009E63EB">
        <w:rPr>
          <w:rFonts w:asciiTheme="minorEastAsia" w:eastAsiaTheme="minorEastAsia" w:hAnsiTheme="minorEastAsia" w:hint="eastAsia"/>
        </w:rPr>
        <w:t>情緒的経験価値</w:t>
      </w:r>
      <w:r w:rsidR="000C2B63">
        <w:rPr>
          <w:rFonts w:asciiTheme="minorEastAsia" w:eastAsiaTheme="minorEastAsia" w:hAnsiTheme="minorEastAsia"/>
        </w:rPr>
        <w:t>)</w:t>
      </w:r>
      <w:r w:rsidR="009E63EB">
        <w:rPr>
          <w:rFonts w:asciiTheme="minorEastAsia" w:eastAsiaTheme="minorEastAsia" w:hAnsiTheme="minorEastAsia" w:hint="eastAsia"/>
        </w:rPr>
        <w:t>に分類される</w:t>
      </w:r>
      <w:r w:rsidR="009E63EB" w:rsidRPr="00925A71">
        <w:rPr>
          <w:rFonts w:asciiTheme="minorEastAsia" w:eastAsiaTheme="minorEastAsia" w:hAnsiTheme="minorEastAsia" w:hint="eastAsia"/>
        </w:rPr>
        <w:t>．</w:t>
      </w:r>
    </w:p>
    <w:p w14:paraId="60DD4D63" w14:textId="77777777" w:rsidR="00925A71" w:rsidRPr="0059084F" w:rsidRDefault="00925A71" w:rsidP="00495336">
      <w:pPr>
        <w:rPr>
          <w:b/>
        </w:rPr>
      </w:pPr>
    </w:p>
    <w:p w14:paraId="1C3A7D37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4.2 </w:t>
      </w:r>
      <w:r>
        <w:rPr>
          <w:rFonts w:hint="eastAsia"/>
          <w:b/>
        </w:rPr>
        <w:t>実験目的</w:t>
      </w:r>
    </w:p>
    <w:p w14:paraId="0AE278F5" w14:textId="77777777" w:rsidR="00742EF9" w:rsidRDefault="00742EF9" w:rsidP="00495336">
      <w:pPr>
        <w:rPr>
          <w:rFonts w:hint="eastAsia"/>
          <w:b/>
        </w:rPr>
      </w:pPr>
    </w:p>
    <w:p w14:paraId="2D46F78B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4.3 </w:t>
      </w:r>
      <w:r w:rsidR="00742EF9">
        <w:rPr>
          <w:rFonts w:hint="eastAsia"/>
          <w:b/>
        </w:rPr>
        <w:t>出力インタフェース比較実験</w:t>
      </w:r>
    </w:p>
    <w:p w14:paraId="16934D3D" w14:textId="77777777" w:rsidR="00742EF9" w:rsidRPr="0059084F" w:rsidRDefault="00742EF9" w:rsidP="00742EF9">
      <w:pPr>
        <w:rPr>
          <w:rFonts w:hint="eastAsia"/>
          <w:b/>
        </w:rPr>
      </w:pPr>
      <w:r>
        <w:rPr>
          <w:b/>
        </w:rPr>
        <w:t xml:space="preserve">4.4 </w:t>
      </w:r>
      <w:r>
        <w:rPr>
          <w:rFonts w:hint="eastAsia"/>
          <w:b/>
        </w:rPr>
        <w:t>入力インタフェース比較実験</w:t>
      </w:r>
    </w:p>
    <w:p w14:paraId="2C06EA6A" w14:textId="77777777" w:rsidR="00742EF9" w:rsidRPr="0059084F" w:rsidRDefault="00742EF9" w:rsidP="00495336">
      <w:pPr>
        <w:rPr>
          <w:rFonts w:hint="eastAsia"/>
          <w:b/>
        </w:rPr>
      </w:pPr>
    </w:p>
    <w:p w14:paraId="205BA267" w14:textId="77777777" w:rsidR="008F3A4E" w:rsidRDefault="008F3A4E">
      <w:pPr>
        <w:rPr>
          <w:rFonts w:hint="eastAsia"/>
        </w:rPr>
      </w:pPr>
    </w:p>
    <w:p w14:paraId="70F6489E" w14:textId="77777777" w:rsidR="00417978" w:rsidRDefault="00417978">
      <w:pPr>
        <w:rPr>
          <w:rFonts w:hint="eastAsia"/>
        </w:rPr>
      </w:pPr>
    </w:p>
    <w:p w14:paraId="334CCE55" w14:textId="77777777" w:rsidR="00417978" w:rsidRDefault="00417978">
      <w:pPr>
        <w:rPr>
          <w:rFonts w:hint="eastAsia"/>
        </w:rPr>
      </w:pPr>
    </w:p>
    <w:p w14:paraId="24947350" w14:textId="77777777" w:rsidR="00417978" w:rsidRDefault="00417978">
      <w:pPr>
        <w:rPr>
          <w:rFonts w:hint="eastAsia"/>
        </w:rPr>
      </w:pPr>
    </w:p>
    <w:p w14:paraId="6E189522" w14:textId="77777777" w:rsidR="00417978" w:rsidRDefault="00417978">
      <w:pPr>
        <w:rPr>
          <w:rFonts w:hint="eastAsia"/>
        </w:rPr>
      </w:pPr>
    </w:p>
    <w:p w14:paraId="401E27B9" w14:textId="77777777" w:rsidR="00417978" w:rsidRDefault="00417978">
      <w:pPr>
        <w:rPr>
          <w:rFonts w:hint="eastAsia"/>
        </w:rPr>
      </w:pPr>
    </w:p>
    <w:p w14:paraId="5FE6AD1C" w14:textId="77777777" w:rsidR="00417978" w:rsidRDefault="00417978">
      <w:pPr>
        <w:rPr>
          <w:rFonts w:hint="eastAsia"/>
        </w:rPr>
      </w:pPr>
    </w:p>
    <w:p w14:paraId="21F7CF3A" w14:textId="77777777" w:rsidR="00727044" w:rsidRDefault="00727044" w:rsidP="00727044">
      <w:pPr>
        <w:pStyle w:val="a6"/>
        <w:rPr>
          <w:rFonts w:asciiTheme="minorHAnsi" w:eastAsiaTheme="minorEastAsia" w:hint="eastAsia"/>
          <w:sz w:val="24"/>
        </w:rPr>
      </w:pPr>
    </w:p>
    <w:p w14:paraId="3AD597D9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2F2F2704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3EF88D5C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0FB34481" w14:textId="77777777" w:rsidR="00727044" w:rsidRDefault="00417978" w:rsidP="00727044">
      <w:pPr>
        <w:pStyle w:val="a6"/>
      </w:pPr>
      <w:r>
        <w:t xml:space="preserve">[31] </w:t>
      </w:r>
      <w:bookmarkStart w:id="1" w:name="_Ref283203886"/>
      <w:proofErr w:type="spellStart"/>
      <w:r w:rsidR="00727044" w:rsidRPr="005510AB">
        <w:t>Hassenzahl</w:t>
      </w:r>
      <w:proofErr w:type="spellEnd"/>
      <w:r w:rsidR="00727044" w:rsidRPr="005510AB">
        <w:t xml:space="preserve">, Marc. "User experience (UX): towards an experiential perspective on product quality." Proceedings of the 20th International Conference of the Association Francophone </w:t>
      </w:r>
      <w:proofErr w:type="spellStart"/>
      <w:r w:rsidR="00727044" w:rsidRPr="005510AB">
        <w:t>d'Interaction</w:t>
      </w:r>
      <w:proofErr w:type="spellEnd"/>
      <w:r w:rsidR="00727044" w:rsidRPr="005510AB">
        <w:t xml:space="preserve"> </w:t>
      </w:r>
      <w:proofErr w:type="spellStart"/>
      <w:r w:rsidR="00727044" w:rsidRPr="005510AB">
        <w:t>Homme</w:t>
      </w:r>
      <w:proofErr w:type="spellEnd"/>
      <w:r w:rsidR="00727044" w:rsidRPr="005510AB">
        <w:t>-Machine. ACM (2008).</w:t>
      </w:r>
      <w:bookmarkEnd w:id="1"/>
    </w:p>
    <w:p w14:paraId="2F9E18F2" w14:textId="77777777" w:rsidR="000C2B63" w:rsidRDefault="000C2B63" w:rsidP="00727044">
      <w:pPr>
        <w:pStyle w:val="a6"/>
      </w:pPr>
    </w:p>
    <w:p w14:paraId="5F2FC485" w14:textId="77777777" w:rsidR="000C2B63" w:rsidRDefault="000C2B63" w:rsidP="00727044">
      <w:pPr>
        <w:pStyle w:val="a6"/>
      </w:pPr>
    </w:p>
    <w:p w14:paraId="4692FC88" w14:textId="5ADA5165" w:rsidR="000C2B63" w:rsidRPr="005510AB" w:rsidRDefault="000C2B63" w:rsidP="00727044">
      <w:pPr>
        <w:pStyle w:val="a6"/>
      </w:pPr>
      <w:r>
        <w:t xml:space="preserve">[32] Chan, D. and Schmitt, N (2000) </w:t>
      </w:r>
      <w:r>
        <w:t>“</w:t>
      </w:r>
      <w:r>
        <w:t>Inter-individual differences in intra-individual changes in proactivity during organizational entry: A latent modeling approach to understanding newcomer adaptation,</w:t>
      </w:r>
      <w:r>
        <w:t>”</w:t>
      </w:r>
      <w:r>
        <w:t xml:space="preserve"> </w:t>
      </w:r>
      <w:proofErr w:type="spellStart"/>
      <w:r>
        <w:t>Jounal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Applied Psychology, 85(2): </w:t>
      </w:r>
      <w:r>
        <w:lastRenderedPageBreak/>
        <w:t>190-210.</w:t>
      </w:r>
    </w:p>
    <w:p w14:paraId="676BA542" w14:textId="08780E60" w:rsidR="00417978" w:rsidRDefault="00417978"/>
    <w:sectPr w:rsidR="00417978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64"/>
    <w:rsid w:val="0004690B"/>
    <w:rsid w:val="000A4FE8"/>
    <w:rsid w:val="000C2B63"/>
    <w:rsid w:val="002D6C5A"/>
    <w:rsid w:val="00417978"/>
    <w:rsid w:val="00425353"/>
    <w:rsid w:val="00495336"/>
    <w:rsid w:val="00530AB1"/>
    <w:rsid w:val="00533E4A"/>
    <w:rsid w:val="00545822"/>
    <w:rsid w:val="005C5639"/>
    <w:rsid w:val="006634B7"/>
    <w:rsid w:val="006A153D"/>
    <w:rsid w:val="00727044"/>
    <w:rsid w:val="00742EF9"/>
    <w:rsid w:val="00887AC1"/>
    <w:rsid w:val="008F3A4E"/>
    <w:rsid w:val="00911464"/>
    <w:rsid w:val="00925A71"/>
    <w:rsid w:val="009E63EB"/>
    <w:rsid w:val="00BC0556"/>
    <w:rsid w:val="00BD24BD"/>
    <w:rsid w:val="00D6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36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18</cp:revision>
  <dcterms:created xsi:type="dcterms:W3CDTF">2016-12-07T07:44:00Z</dcterms:created>
  <dcterms:modified xsi:type="dcterms:W3CDTF">2016-12-07T08:42:00Z</dcterms:modified>
</cp:coreProperties>
</file>