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F2331C" w14:textId="4E2B75EB" w:rsidR="00611A85" w:rsidRPr="00686807" w:rsidRDefault="003C4C8F" w:rsidP="007E79B3">
      <w:pPr>
        <w:rPr>
          <w:b/>
        </w:rPr>
      </w:pPr>
      <w:bookmarkStart w:id="0" w:name="_GoBack"/>
      <w:r w:rsidRPr="003C4C8F">
        <w:rPr>
          <w:rFonts w:hint="eastAsia"/>
          <w:b/>
        </w:rPr>
        <w:t>第</w:t>
      </w:r>
      <w:r w:rsidRPr="003C4C8F">
        <w:rPr>
          <w:b/>
        </w:rPr>
        <w:t>5</w:t>
      </w:r>
      <w:r w:rsidR="005A304F" w:rsidRPr="003C4C8F">
        <w:rPr>
          <w:rFonts w:hint="eastAsia"/>
          <w:b/>
        </w:rPr>
        <w:t>章</w:t>
      </w:r>
      <w:r w:rsidR="00B9747C" w:rsidRPr="003C4C8F">
        <w:rPr>
          <w:rFonts w:hint="eastAsia"/>
          <w:b/>
        </w:rPr>
        <w:t xml:space="preserve">　視線データを用いた</w:t>
      </w:r>
      <w:r w:rsidR="00AF6760" w:rsidRPr="003C4C8F">
        <w:rPr>
          <w:rFonts w:hint="eastAsia"/>
          <w:b/>
        </w:rPr>
        <w:t>探索</w:t>
      </w:r>
      <w:r w:rsidR="00B9747C" w:rsidRPr="003C4C8F">
        <w:rPr>
          <w:rFonts w:hint="eastAsia"/>
          <w:b/>
        </w:rPr>
        <w:t>・情報取得</w:t>
      </w:r>
      <w:r w:rsidR="00AF6760" w:rsidRPr="003C4C8F">
        <w:rPr>
          <w:rFonts w:hint="eastAsia"/>
          <w:b/>
        </w:rPr>
        <w:t>状態の検討</w:t>
      </w:r>
    </w:p>
    <w:p w14:paraId="1ED43B43" w14:textId="635DABD4" w:rsidR="00611A85" w:rsidRPr="00BC0D7B" w:rsidRDefault="00611A85" w:rsidP="00611A85">
      <w:pPr>
        <w:rPr>
          <w:b/>
        </w:rPr>
      </w:pPr>
      <w:r w:rsidRPr="00BC0D7B">
        <w:rPr>
          <w:rFonts w:hint="eastAsia"/>
          <w:b/>
        </w:rPr>
        <w:t>５．１</w:t>
      </w:r>
      <w:r w:rsidR="000120F4" w:rsidRPr="00BC0D7B">
        <w:rPr>
          <w:rFonts w:hint="eastAsia"/>
          <w:b/>
        </w:rPr>
        <w:t xml:space="preserve">　</w:t>
      </w:r>
      <w:r w:rsidRPr="00BC0D7B">
        <w:rPr>
          <w:rFonts w:hint="eastAsia"/>
          <w:b/>
        </w:rPr>
        <w:t>実験目的</w:t>
      </w:r>
    </w:p>
    <w:p w14:paraId="71CB223D" w14:textId="7927FFBB" w:rsidR="0062742E" w:rsidRDefault="007E79B3" w:rsidP="00C338B1">
      <w:r>
        <w:rPr>
          <w:rFonts w:hint="eastAsia"/>
        </w:rPr>
        <w:t>第４章ではサーブリック分析に着目し</w:t>
      </w:r>
      <w:r w:rsidR="003F01A5">
        <w:rPr>
          <w:rFonts w:hint="eastAsia"/>
        </w:rPr>
        <w:t>，</w:t>
      </w:r>
      <w:r>
        <w:rPr>
          <w:rFonts w:hint="eastAsia"/>
        </w:rPr>
        <w:t>「思考」</w:t>
      </w:r>
      <w:r>
        <w:t>,</w:t>
      </w:r>
      <w:r>
        <w:rPr>
          <w:rFonts w:hint="eastAsia"/>
        </w:rPr>
        <w:t>「探索」の</w:t>
      </w:r>
      <w:r>
        <w:t>2</w:t>
      </w:r>
      <w:r w:rsidR="00491550">
        <w:rPr>
          <w:rFonts w:hint="eastAsia"/>
        </w:rPr>
        <w:t>特徴を視線解析</w:t>
      </w:r>
      <w:r>
        <w:rPr>
          <w:rFonts w:hint="eastAsia"/>
        </w:rPr>
        <w:t>により評価した</w:t>
      </w:r>
      <w:r w:rsidR="003F01A5">
        <w:rPr>
          <w:rFonts w:hint="eastAsia"/>
        </w:rPr>
        <w:t>．</w:t>
      </w:r>
      <w:r w:rsidR="00C338B1">
        <w:rPr>
          <w:rFonts w:hint="eastAsia"/>
        </w:rPr>
        <w:t>結果，思考特徴抽出インタフェース（計算課題）操作時には純粋な思考状態を抽出することは困難であると考えた．</w:t>
      </w:r>
      <w:r>
        <w:rPr>
          <w:rFonts w:hint="eastAsia"/>
        </w:rPr>
        <w:t>計算処理能力は個人差があり</w:t>
      </w:r>
      <w:r w:rsidR="003F01A5">
        <w:rPr>
          <w:rFonts w:hint="eastAsia"/>
        </w:rPr>
        <w:t>，</w:t>
      </w:r>
      <w:r>
        <w:rPr>
          <w:rFonts w:hint="eastAsia"/>
        </w:rPr>
        <w:t>被験者間で差が大きく現れるといった要因と</w:t>
      </w:r>
      <w:r w:rsidR="003F01A5">
        <w:rPr>
          <w:rFonts w:hint="eastAsia"/>
        </w:rPr>
        <w:t>，</w:t>
      </w:r>
      <w:r>
        <w:rPr>
          <w:rFonts w:hint="eastAsia"/>
        </w:rPr>
        <w:t>実際のインタフェースにおいて</w:t>
      </w:r>
      <w:r w:rsidR="003F01A5">
        <w:rPr>
          <w:rFonts w:hint="eastAsia"/>
        </w:rPr>
        <w:t>，</w:t>
      </w:r>
      <w:r>
        <w:rPr>
          <w:rFonts w:hint="eastAsia"/>
        </w:rPr>
        <w:t>計算を行うインタフェースはあまり存在しないという要因を含めると</w:t>
      </w:r>
      <w:r w:rsidR="003F01A5">
        <w:rPr>
          <w:rFonts w:hint="eastAsia"/>
        </w:rPr>
        <w:t>，</w:t>
      </w:r>
      <w:r>
        <w:rPr>
          <w:rFonts w:hint="eastAsia"/>
        </w:rPr>
        <w:t>思</w:t>
      </w:r>
      <w:r w:rsidR="0062742E">
        <w:rPr>
          <w:rFonts w:hint="eastAsia"/>
        </w:rPr>
        <w:t>考特徴</w:t>
      </w:r>
      <w:r w:rsidR="00075275">
        <w:rPr>
          <w:rFonts w:hint="eastAsia"/>
        </w:rPr>
        <w:t>の</w:t>
      </w:r>
      <w:r w:rsidR="0062742E">
        <w:rPr>
          <w:rFonts w:hint="eastAsia"/>
        </w:rPr>
        <w:t>抽出は</w:t>
      </w:r>
      <w:r w:rsidR="00075275">
        <w:rPr>
          <w:rFonts w:hint="eastAsia"/>
        </w:rPr>
        <w:t>抽出する為の</w:t>
      </w:r>
      <w:r w:rsidR="0062742E">
        <w:rPr>
          <w:rFonts w:hint="eastAsia"/>
        </w:rPr>
        <w:t>インタフェースに強く依存</w:t>
      </w:r>
      <w:r w:rsidR="00075275">
        <w:rPr>
          <w:rFonts w:hint="eastAsia"/>
        </w:rPr>
        <w:t>し，限定的である</w:t>
      </w:r>
      <w:r w:rsidR="00C338B1">
        <w:rPr>
          <w:rFonts w:hint="eastAsia"/>
        </w:rPr>
        <w:t>とも</w:t>
      </w:r>
      <w:r w:rsidR="00293490">
        <w:rPr>
          <w:rFonts w:hint="eastAsia"/>
        </w:rPr>
        <w:t>考えられる</w:t>
      </w:r>
      <w:r w:rsidR="003F01A5">
        <w:rPr>
          <w:rFonts w:hint="eastAsia"/>
        </w:rPr>
        <w:t>．</w:t>
      </w:r>
    </w:p>
    <w:p w14:paraId="437FCE72" w14:textId="464AC825" w:rsidR="007E79B3" w:rsidRDefault="007E79B3" w:rsidP="0062742E">
      <w:pPr>
        <w:ind w:firstLineChars="59" w:firstLine="142"/>
      </w:pPr>
      <w:r>
        <w:rPr>
          <w:rFonts w:hint="eastAsia"/>
        </w:rPr>
        <w:t>一方</w:t>
      </w:r>
      <w:r w:rsidR="003F01A5">
        <w:rPr>
          <w:rFonts w:hint="eastAsia"/>
        </w:rPr>
        <w:t>，</w:t>
      </w:r>
      <w:r>
        <w:rPr>
          <w:rFonts w:hint="eastAsia"/>
        </w:rPr>
        <w:t>被験者が思考課題インタフェース作業時に</w:t>
      </w:r>
      <w:r w:rsidR="003F01A5">
        <w:rPr>
          <w:rFonts w:hint="eastAsia"/>
        </w:rPr>
        <w:t>，</w:t>
      </w:r>
      <w:r>
        <w:rPr>
          <w:rFonts w:hint="eastAsia"/>
        </w:rPr>
        <w:t>課題文章に沿った眼球運動が出現するといった</w:t>
      </w:r>
      <w:r w:rsidR="00E73B3A">
        <w:rPr>
          <w:rFonts w:hint="eastAsia"/>
        </w:rPr>
        <w:t>傾向が得られ</w:t>
      </w:r>
      <w:r>
        <w:rPr>
          <w:rFonts w:hint="eastAsia"/>
        </w:rPr>
        <w:t>た</w:t>
      </w:r>
      <w:r w:rsidR="003F01A5">
        <w:rPr>
          <w:rFonts w:hint="eastAsia"/>
        </w:rPr>
        <w:t>．</w:t>
      </w:r>
      <w:r w:rsidR="00075275">
        <w:rPr>
          <w:rFonts w:hint="eastAsia"/>
        </w:rPr>
        <w:t>本章では</w:t>
      </w:r>
      <w:r w:rsidR="00226A56">
        <w:rPr>
          <w:rFonts w:hint="eastAsia"/>
        </w:rPr>
        <w:t>，</w:t>
      </w:r>
      <w:r w:rsidR="00075275">
        <w:rPr>
          <w:rFonts w:hint="eastAsia"/>
        </w:rPr>
        <w:t>同様に文章方向に</w:t>
      </w:r>
      <w:r w:rsidR="00226A56">
        <w:rPr>
          <w:rFonts w:hint="eastAsia"/>
        </w:rPr>
        <w:t>沿った眼球運動</w:t>
      </w:r>
      <w:r w:rsidR="00075275">
        <w:rPr>
          <w:rFonts w:hint="eastAsia"/>
        </w:rPr>
        <w:t>が取得できるであろう</w:t>
      </w:r>
      <w:r w:rsidR="00226A56">
        <w:rPr>
          <w:rFonts w:hint="eastAsia"/>
        </w:rPr>
        <w:t>と考え，</w:t>
      </w:r>
      <w:r w:rsidR="00A74A1B">
        <w:rPr>
          <w:rFonts w:hint="eastAsia"/>
        </w:rPr>
        <w:t>文章などを読んで</w:t>
      </w:r>
      <w:r w:rsidR="00FA35C8">
        <w:rPr>
          <w:rFonts w:hint="eastAsia"/>
        </w:rPr>
        <w:t>情報取得</w:t>
      </w:r>
      <w:r w:rsidR="0062742E">
        <w:rPr>
          <w:rFonts w:hint="eastAsia"/>
        </w:rPr>
        <w:t>する</w:t>
      </w:r>
      <w:r>
        <w:rPr>
          <w:rFonts w:hint="eastAsia"/>
        </w:rPr>
        <w:t>状態を</w:t>
      </w:r>
      <w:r w:rsidR="00FA35C8">
        <w:rPr>
          <w:rFonts w:hint="eastAsia"/>
        </w:rPr>
        <w:t>「閲読」と</w:t>
      </w:r>
      <w:r w:rsidR="00491550">
        <w:rPr>
          <w:rFonts w:hint="eastAsia"/>
        </w:rPr>
        <w:t>定義し</w:t>
      </w:r>
      <w:r w:rsidR="00253249">
        <w:rPr>
          <w:rFonts w:hint="eastAsia"/>
        </w:rPr>
        <w:t>た．</w:t>
      </w:r>
      <w:r w:rsidR="00A74A1B">
        <w:rPr>
          <w:rFonts w:hint="eastAsia"/>
        </w:rPr>
        <w:t>本章では，</w:t>
      </w:r>
      <w:r w:rsidR="00491550">
        <w:rPr>
          <w:rFonts w:hint="eastAsia"/>
        </w:rPr>
        <w:t>ユーザが文章を読み取る情報取得状態を視線</w:t>
      </w:r>
      <w:r>
        <w:rPr>
          <w:rFonts w:hint="eastAsia"/>
        </w:rPr>
        <w:t>解析により明らかにしていく</w:t>
      </w:r>
      <w:r w:rsidR="00253249">
        <w:rPr>
          <w:rFonts w:hint="eastAsia"/>
        </w:rPr>
        <w:t>ことを目的とした</w:t>
      </w:r>
      <w:r w:rsidR="003F01A5">
        <w:rPr>
          <w:rFonts w:hint="eastAsia"/>
        </w:rPr>
        <w:t>．</w:t>
      </w:r>
    </w:p>
    <w:p w14:paraId="0B1C0D00" w14:textId="77777777" w:rsidR="00686807" w:rsidRDefault="00686807" w:rsidP="00847064"/>
    <w:p w14:paraId="7AE6086A" w14:textId="7A4C7CD3" w:rsidR="003C4C8F" w:rsidRPr="00BC0D7B" w:rsidRDefault="003C4C8F" w:rsidP="005A304F">
      <w:pPr>
        <w:rPr>
          <w:b/>
        </w:rPr>
      </w:pPr>
      <w:r w:rsidRPr="00BC0D7B">
        <w:rPr>
          <w:rFonts w:hint="eastAsia"/>
          <w:b/>
        </w:rPr>
        <w:t>５．２</w:t>
      </w:r>
      <w:r w:rsidR="000120F4" w:rsidRPr="00BC0D7B">
        <w:rPr>
          <w:rFonts w:hint="eastAsia"/>
          <w:b/>
        </w:rPr>
        <w:t xml:space="preserve">　</w:t>
      </w:r>
      <w:r w:rsidR="00AF1A5D" w:rsidRPr="00BC0D7B">
        <w:rPr>
          <w:rFonts w:hint="eastAsia"/>
          <w:b/>
        </w:rPr>
        <w:t>検討する要素について</w:t>
      </w:r>
    </w:p>
    <w:p w14:paraId="58CFED28" w14:textId="30AD25A8" w:rsidR="00611A85" w:rsidRDefault="000120F4" w:rsidP="00AF1A5D">
      <w:pPr>
        <w:ind w:firstLineChars="59" w:firstLine="142"/>
      </w:pPr>
      <w:r>
        <w:rPr>
          <w:rFonts w:hint="eastAsia"/>
        </w:rPr>
        <w:t>本実験</w:t>
      </w:r>
      <w:r w:rsidR="007E79B3" w:rsidRPr="007E79B3">
        <w:t>では</w:t>
      </w:r>
      <w:r w:rsidR="007E79B3" w:rsidRPr="007E79B3">
        <w:rPr>
          <w:rFonts w:hint="eastAsia"/>
        </w:rPr>
        <w:t>，</w:t>
      </w:r>
      <w:r w:rsidR="008D7E3E">
        <w:rPr>
          <w:rFonts w:hint="eastAsia"/>
        </w:rPr>
        <w:t>文章内からある単語を探し出す際の</w:t>
      </w:r>
      <w:r w:rsidR="003F01A5">
        <w:rPr>
          <w:rFonts w:hint="eastAsia"/>
        </w:rPr>
        <w:t>，</w:t>
      </w:r>
      <w:r w:rsidR="008D7E3E">
        <w:rPr>
          <w:rFonts w:hint="eastAsia"/>
        </w:rPr>
        <w:t>探索</w:t>
      </w:r>
      <w:r w:rsidR="009465FE">
        <w:rPr>
          <w:rFonts w:hint="eastAsia"/>
        </w:rPr>
        <w:t>している</w:t>
      </w:r>
      <w:r w:rsidR="008D7E3E">
        <w:rPr>
          <w:rFonts w:hint="eastAsia"/>
        </w:rPr>
        <w:t>状態</w:t>
      </w:r>
      <w:r w:rsidR="009465FE">
        <w:rPr>
          <w:rFonts w:hint="eastAsia"/>
        </w:rPr>
        <w:t>の視線</w:t>
      </w:r>
      <w:r w:rsidR="008D7E3E">
        <w:rPr>
          <w:rFonts w:hint="eastAsia"/>
        </w:rPr>
        <w:t>特徴を「</w:t>
      </w:r>
      <w:r w:rsidR="00FA35C8">
        <w:rPr>
          <w:rFonts w:hint="eastAsia"/>
        </w:rPr>
        <w:t>探索特徴</w:t>
      </w:r>
      <w:r w:rsidR="008D7E3E" w:rsidRPr="007E79B3">
        <w:rPr>
          <w:rFonts w:hint="eastAsia"/>
        </w:rPr>
        <w:t>」</w:t>
      </w:r>
      <w:r w:rsidR="003F01A5">
        <w:rPr>
          <w:rFonts w:hint="eastAsia"/>
        </w:rPr>
        <w:t>，</w:t>
      </w:r>
      <w:r w:rsidR="00AF1A5D">
        <w:rPr>
          <w:rFonts w:hint="eastAsia"/>
        </w:rPr>
        <w:t>また</w:t>
      </w:r>
      <w:r w:rsidR="008D7E3E">
        <w:rPr>
          <w:rFonts w:hint="eastAsia"/>
        </w:rPr>
        <w:t>文章を読み取る際の情報取得</w:t>
      </w:r>
      <w:r w:rsidR="009465FE">
        <w:rPr>
          <w:rFonts w:hint="eastAsia"/>
        </w:rPr>
        <w:t>をしている状態における視線</w:t>
      </w:r>
      <w:r w:rsidR="008D7E3E">
        <w:rPr>
          <w:rFonts w:hint="eastAsia"/>
        </w:rPr>
        <w:t>特徴を「</w:t>
      </w:r>
      <w:r w:rsidR="00FA35C8">
        <w:rPr>
          <w:rFonts w:hint="eastAsia"/>
        </w:rPr>
        <w:t>閲読特徴</w:t>
      </w:r>
      <w:r w:rsidR="007E79B3" w:rsidRPr="007E79B3">
        <w:rPr>
          <w:rFonts w:hint="eastAsia"/>
        </w:rPr>
        <w:t>」</w:t>
      </w:r>
      <w:r w:rsidR="008D7E3E">
        <w:rPr>
          <w:rFonts w:hint="eastAsia"/>
        </w:rPr>
        <w:t>と</w:t>
      </w:r>
      <w:r w:rsidR="009465FE">
        <w:rPr>
          <w:rFonts w:hint="eastAsia"/>
        </w:rPr>
        <w:t>定義する</w:t>
      </w:r>
      <w:r w:rsidR="003F01A5">
        <w:rPr>
          <w:rFonts w:hint="eastAsia"/>
        </w:rPr>
        <w:t>．</w:t>
      </w:r>
      <w:r w:rsidR="00AF1A5D">
        <w:rPr>
          <w:rFonts w:hint="eastAsia"/>
        </w:rPr>
        <w:t>見る対象が文字である場合において</w:t>
      </w:r>
      <w:r w:rsidR="003F01A5">
        <w:rPr>
          <w:rFonts w:hint="eastAsia"/>
        </w:rPr>
        <w:t>，</w:t>
      </w:r>
      <w:r w:rsidR="00AF1A5D">
        <w:rPr>
          <w:rFonts w:hint="eastAsia"/>
        </w:rPr>
        <w:t>ユーザの</w:t>
      </w:r>
      <w:r w:rsidR="00131DAB">
        <w:rPr>
          <w:rFonts w:hint="eastAsia"/>
        </w:rPr>
        <w:t>視線解析を行い</w:t>
      </w:r>
      <w:r w:rsidR="003F01A5">
        <w:rPr>
          <w:rFonts w:hint="eastAsia"/>
        </w:rPr>
        <w:t>，</w:t>
      </w:r>
      <w:r w:rsidR="00AF1A5D">
        <w:rPr>
          <w:rFonts w:hint="eastAsia"/>
        </w:rPr>
        <w:t>「</w:t>
      </w:r>
      <w:r w:rsidR="00AF1A5D" w:rsidRPr="007E79B3">
        <w:rPr>
          <w:rFonts w:hint="eastAsia"/>
        </w:rPr>
        <w:t>探索</w:t>
      </w:r>
      <w:r w:rsidR="00AF1A5D">
        <w:rPr>
          <w:rFonts w:hint="eastAsia"/>
        </w:rPr>
        <w:t>」</w:t>
      </w:r>
      <w:r w:rsidR="00AF1A5D" w:rsidRPr="007E79B3">
        <w:rPr>
          <w:rFonts w:hint="eastAsia"/>
        </w:rPr>
        <w:t>・</w:t>
      </w:r>
      <w:r w:rsidR="00AF1A5D">
        <w:rPr>
          <w:rFonts w:hint="eastAsia"/>
        </w:rPr>
        <w:t>「閲読」</w:t>
      </w:r>
      <w:r w:rsidR="00AF1A5D" w:rsidRPr="007E79B3">
        <w:rPr>
          <w:rFonts w:hint="eastAsia"/>
        </w:rPr>
        <w:t>の</w:t>
      </w:r>
      <w:r w:rsidR="007E79B3" w:rsidRPr="007E79B3">
        <w:rPr>
          <w:rFonts w:hint="eastAsia"/>
        </w:rPr>
        <w:t>2</w:t>
      </w:r>
      <w:r w:rsidR="008D7E3E">
        <w:rPr>
          <w:rFonts w:hint="eastAsia"/>
        </w:rPr>
        <w:t>特徴量</w:t>
      </w:r>
      <w:r w:rsidR="00131DAB">
        <w:rPr>
          <w:rFonts w:hint="eastAsia"/>
        </w:rPr>
        <w:t>を</w:t>
      </w:r>
      <w:r w:rsidR="008D7E3E">
        <w:rPr>
          <w:rFonts w:hint="eastAsia"/>
        </w:rPr>
        <w:t>抽出</w:t>
      </w:r>
      <w:r w:rsidR="00131DAB">
        <w:rPr>
          <w:rFonts w:hint="eastAsia"/>
        </w:rPr>
        <w:t>する為の</w:t>
      </w:r>
      <w:r w:rsidR="008D7E3E">
        <w:rPr>
          <w:rFonts w:hint="eastAsia"/>
        </w:rPr>
        <w:t>実験・検証を行う</w:t>
      </w:r>
      <w:r w:rsidR="003F01A5">
        <w:rPr>
          <w:rFonts w:hint="eastAsia"/>
        </w:rPr>
        <w:t>．</w:t>
      </w:r>
    </w:p>
    <w:p w14:paraId="5F91E4FC" w14:textId="77777777" w:rsidR="008D7E3E" w:rsidRDefault="008D7E3E" w:rsidP="007E79B3">
      <w:pPr>
        <w:ind w:firstLineChars="59" w:firstLine="142"/>
      </w:pPr>
    </w:p>
    <w:p w14:paraId="2A5A36B1" w14:textId="77777777" w:rsidR="00686807" w:rsidRDefault="00686807">
      <w:pPr>
        <w:widowControl/>
        <w:jc w:val="left"/>
        <w:rPr>
          <w:b/>
        </w:rPr>
      </w:pPr>
      <w:r>
        <w:rPr>
          <w:b/>
        </w:rPr>
        <w:br w:type="page"/>
      </w:r>
    </w:p>
    <w:p w14:paraId="01CAC6BB" w14:textId="6AC889C5" w:rsidR="00082E28" w:rsidRPr="00BC0D7B" w:rsidRDefault="003C4C8F" w:rsidP="005A304F">
      <w:pPr>
        <w:rPr>
          <w:b/>
        </w:rPr>
      </w:pPr>
      <w:r w:rsidRPr="00BC0D7B">
        <w:rPr>
          <w:rFonts w:hint="eastAsia"/>
          <w:b/>
        </w:rPr>
        <w:lastRenderedPageBreak/>
        <w:t>５．３</w:t>
      </w:r>
      <w:r w:rsidR="00686807">
        <w:rPr>
          <w:rFonts w:hint="eastAsia"/>
          <w:b/>
        </w:rPr>
        <w:t xml:space="preserve">　</w:t>
      </w:r>
      <w:r w:rsidRPr="00BC0D7B">
        <w:rPr>
          <w:rFonts w:hint="eastAsia"/>
          <w:b/>
        </w:rPr>
        <w:t>実験準備</w:t>
      </w:r>
    </w:p>
    <w:p w14:paraId="62248601" w14:textId="77777777" w:rsidR="00082E28" w:rsidRDefault="00082E28" w:rsidP="005A304F"/>
    <w:p w14:paraId="388280D0" w14:textId="4984BA39" w:rsidR="00250B93" w:rsidRPr="00250B93" w:rsidRDefault="009465FE" w:rsidP="00DA7E71">
      <w:pPr>
        <w:ind w:firstLineChars="59" w:firstLine="142"/>
      </w:pPr>
      <w:r w:rsidRPr="009465FE">
        <w:rPr>
          <w:rFonts w:hint="eastAsia"/>
        </w:rPr>
        <w:t>実験では日本語</w:t>
      </w:r>
      <w:r w:rsidR="00BC0D7B">
        <w:rPr>
          <w:rFonts w:hint="eastAsia"/>
        </w:rPr>
        <w:t>1</w:t>
      </w:r>
      <w:r w:rsidR="00BC0D7B">
        <w:t>00</w:t>
      </w:r>
      <w:r w:rsidRPr="009465FE">
        <w:rPr>
          <w:rFonts w:hint="eastAsia"/>
        </w:rPr>
        <w:t>字で構成された文章を</w:t>
      </w:r>
      <w:r w:rsidR="00BC0D7B">
        <w:rPr>
          <w:rFonts w:hint="eastAsia"/>
        </w:rPr>
        <w:t>3</w:t>
      </w:r>
      <w:r>
        <w:rPr>
          <w:rFonts w:hint="eastAsia"/>
        </w:rPr>
        <w:t>題用意した</w:t>
      </w:r>
      <w:r w:rsidR="003F01A5">
        <w:rPr>
          <w:rFonts w:hint="eastAsia"/>
        </w:rPr>
        <w:t>．</w:t>
      </w:r>
      <w:r w:rsidR="00BC0D7B">
        <w:rPr>
          <w:rFonts w:hint="eastAsia"/>
        </w:rPr>
        <w:t>それぞれの文章は以下の表</w:t>
      </w:r>
      <w:r w:rsidR="00BC0D7B">
        <w:rPr>
          <w:rFonts w:hint="eastAsia"/>
        </w:rPr>
        <w:t>5.1</w:t>
      </w:r>
      <w:r>
        <w:rPr>
          <w:rFonts w:hint="eastAsia"/>
        </w:rPr>
        <w:t>のような課題となっている</w:t>
      </w:r>
      <w:r w:rsidR="003F01A5">
        <w:rPr>
          <w:rFonts w:hint="eastAsia"/>
        </w:rPr>
        <w:t>．</w:t>
      </w:r>
      <w:r w:rsidR="00287EA2">
        <w:rPr>
          <w:rFonts w:hint="eastAsia"/>
        </w:rPr>
        <w:t>課題から</w:t>
      </w:r>
      <w:r w:rsidR="00082E28">
        <w:rPr>
          <w:rFonts w:hint="eastAsia"/>
        </w:rPr>
        <w:t>は</w:t>
      </w:r>
      <w:r w:rsidR="00082E28" w:rsidRPr="00BC0D7B">
        <w:rPr>
          <w:rFonts w:hint="eastAsia"/>
        </w:rPr>
        <w:t>，</w:t>
      </w:r>
      <w:r w:rsidR="00287EA2">
        <w:rPr>
          <w:rFonts w:hint="eastAsia"/>
        </w:rPr>
        <w:t>以下</w:t>
      </w:r>
      <w:r>
        <w:rPr>
          <w:rFonts w:hint="eastAsia"/>
        </w:rPr>
        <w:t>のような特徴の取得を試みた</w:t>
      </w:r>
      <w:r w:rsidR="003F01A5">
        <w:rPr>
          <w:rFonts w:hint="eastAsia"/>
        </w:rPr>
        <w:t>．</w:t>
      </w:r>
      <w:r w:rsidR="00847064">
        <w:rPr>
          <w:rFonts w:hint="eastAsia"/>
        </w:rPr>
        <w:t>課題</w:t>
      </w:r>
      <w:r w:rsidR="00BC0D7B">
        <w:rPr>
          <w:rFonts w:hint="eastAsia"/>
        </w:rPr>
        <w:t>1</w:t>
      </w:r>
      <w:r w:rsidRPr="009465FE">
        <w:rPr>
          <w:rFonts w:hint="eastAsia"/>
        </w:rPr>
        <w:t>の</w:t>
      </w:r>
      <w:r w:rsidRPr="009465FE">
        <w:t>文章読み取り</w:t>
      </w:r>
      <w:r>
        <w:rPr>
          <w:rFonts w:hint="eastAsia"/>
        </w:rPr>
        <w:t>課題</w:t>
      </w:r>
      <w:r w:rsidRPr="009465FE">
        <w:t>では情報取得，</w:t>
      </w:r>
      <w:r w:rsidR="00287EA2">
        <w:rPr>
          <w:rFonts w:hint="eastAsia"/>
        </w:rPr>
        <w:t>課題</w:t>
      </w:r>
      <w:r w:rsidR="00287EA2">
        <w:rPr>
          <w:rFonts w:hint="eastAsia"/>
        </w:rPr>
        <w:t>2</w:t>
      </w:r>
      <w:r w:rsidRPr="009465FE">
        <w:rPr>
          <w:rFonts w:hint="eastAsia"/>
        </w:rPr>
        <w:t>の</w:t>
      </w:r>
      <w:r w:rsidRPr="009465FE">
        <w:t>文中探索</w:t>
      </w:r>
      <w:r>
        <w:rPr>
          <w:rFonts w:hint="eastAsia"/>
        </w:rPr>
        <w:t>課題</w:t>
      </w:r>
      <w:r w:rsidRPr="009465FE">
        <w:t>では探索，</w:t>
      </w:r>
      <w:r w:rsidR="00BC0D7B">
        <w:rPr>
          <w:rFonts w:hint="eastAsia"/>
        </w:rPr>
        <w:t>課題</w:t>
      </w:r>
      <w:r w:rsidR="00BC0D7B">
        <w:rPr>
          <w:rFonts w:hint="eastAsia"/>
        </w:rPr>
        <w:t>3</w:t>
      </w:r>
      <w:r w:rsidRPr="009465FE">
        <w:rPr>
          <w:rFonts w:hint="eastAsia"/>
        </w:rPr>
        <w:t>の</w:t>
      </w:r>
      <w:r w:rsidRPr="009465FE">
        <w:t>無意味ひらがな探索</w:t>
      </w:r>
      <w:r>
        <w:rPr>
          <w:rFonts w:hint="eastAsia"/>
        </w:rPr>
        <w:t>課題</w:t>
      </w:r>
      <w:r w:rsidRPr="009465FE">
        <w:t>では探索</w:t>
      </w:r>
      <w:r w:rsidR="00250B93">
        <w:rPr>
          <w:rFonts w:hint="eastAsia"/>
        </w:rPr>
        <w:t>の特徴である</w:t>
      </w:r>
      <w:r w:rsidR="003F01A5">
        <w:rPr>
          <w:rFonts w:hint="eastAsia"/>
        </w:rPr>
        <w:t>．</w:t>
      </w:r>
      <w:r w:rsidR="00250B93" w:rsidRPr="00250B93">
        <w:rPr>
          <w:rFonts w:hint="eastAsia"/>
        </w:rPr>
        <w:t>また，文字間隔によって情報取得と探索結果に相違点が現れると仮定し，課題</w:t>
      </w:r>
      <w:r w:rsidR="00BC0D7B">
        <w:rPr>
          <w:rFonts w:hint="eastAsia"/>
        </w:rPr>
        <w:t>1~3</w:t>
      </w:r>
      <w:r w:rsidR="00250B93" w:rsidRPr="00250B93">
        <w:rPr>
          <w:rFonts w:hint="eastAsia"/>
        </w:rPr>
        <w:t>の文章を</w:t>
      </w:r>
      <w:r w:rsidR="00287EA2">
        <w:rPr>
          <w:rFonts w:hint="eastAsia"/>
        </w:rPr>
        <w:t>2</w:t>
      </w:r>
      <w:r w:rsidR="00250B93" w:rsidRPr="00250B93">
        <w:rPr>
          <w:rFonts w:hint="eastAsia"/>
        </w:rPr>
        <w:t>パターン</w:t>
      </w:r>
      <w:r w:rsidR="00250B93" w:rsidRPr="00250B93">
        <w:t>（</w:t>
      </w:r>
      <w:r w:rsidR="00250B93" w:rsidRPr="00250B93">
        <w:t>2mm/12mm</w:t>
      </w:r>
      <w:r w:rsidR="00250B93" w:rsidRPr="00250B93">
        <w:t>）の異なる文字間隔</w:t>
      </w:r>
      <w:r w:rsidR="00487909">
        <w:rPr>
          <w:rFonts w:hint="eastAsia"/>
        </w:rPr>
        <w:t>を用意する</w:t>
      </w:r>
      <w:r w:rsidR="003F01A5">
        <w:rPr>
          <w:rFonts w:hint="eastAsia"/>
        </w:rPr>
        <w:t>．</w:t>
      </w:r>
      <w:r w:rsidR="00BC0D7B">
        <w:rPr>
          <w:rFonts w:hint="eastAsia"/>
        </w:rPr>
        <w:t>2</w:t>
      </w:r>
      <w:r w:rsidR="009D5AA8">
        <w:rPr>
          <w:rFonts w:hint="eastAsia"/>
        </w:rPr>
        <w:t>パターンの文字間隔において</w:t>
      </w:r>
      <w:r w:rsidR="003F01A5">
        <w:rPr>
          <w:rFonts w:hint="eastAsia"/>
        </w:rPr>
        <w:t>，</w:t>
      </w:r>
      <w:r w:rsidR="009D5AA8">
        <w:rPr>
          <w:rFonts w:hint="eastAsia"/>
        </w:rPr>
        <w:t>前者は</w:t>
      </w:r>
      <w:r w:rsidR="004F20A5">
        <w:rPr>
          <w:rFonts w:hint="eastAsia"/>
        </w:rPr>
        <w:t>一般的な文章構成における間隔であり</w:t>
      </w:r>
      <w:r w:rsidR="003F01A5">
        <w:rPr>
          <w:rFonts w:hint="eastAsia"/>
        </w:rPr>
        <w:t>，</w:t>
      </w:r>
      <w:r w:rsidR="004F20A5">
        <w:rPr>
          <w:rFonts w:hint="eastAsia"/>
        </w:rPr>
        <w:t>後者は一般的とは言い難い</w:t>
      </w:r>
      <w:r w:rsidR="003F01A5">
        <w:rPr>
          <w:rFonts w:hint="eastAsia"/>
        </w:rPr>
        <w:t>，</w:t>
      </w:r>
      <w:r w:rsidR="00261179">
        <w:rPr>
          <w:rFonts w:hint="eastAsia"/>
        </w:rPr>
        <w:t>離れた</w:t>
      </w:r>
      <w:r w:rsidR="00226A56">
        <w:rPr>
          <w:rFonts w:hint="eastAsia"/>
        </w:rPr>
        <w:t>文字間隔として設定した</w:t>
      </w:r>
      <w:r w:rsidR="003F01A5">
        <w:rPr>
          <w:rFonts w:hint="eastAsia"/>
        </w:rPr>
        <w:t>．</w:t>
      </w:r>
    </w:p>
    <w:p w14:paraId="002DEF24" w14:textId="77777777" w:rsidR="005B0EFC" w:rsidRDefault="005B0EFC" w:rsidP="005B0EFC"/>
    <w:p w14:paraId="64C0520D" w14:textId="77777777" w:rsidR="00686807" w:rsidRDefault="00686807" w:rsidP="005B0EFC"/>
    <w:p w14:paraId="70DBA35F" w14:textId="0FD2AFFB" w:rsidR="009465FE" w:rsidRPr="009465FE" w:rsidRDefault="009465FE" w:rsidP="00300C25">
      <w:pPr>
        <w:jc w:val="center"/>
      </w:pPr>
      <w:r w:rsidRPr="009465FE">
        <w:t>表</w:t>
      </w:r>
      <w:r w:rsidR="00686807">
        <w:rPr>
          <w:rFonts w:hint="eastAsia"/>
        </w:rPr>
        <w:t>5.1</w:t>
      </w:r>
      <w:r w:rsidR="00250B93">
        <w:rPr>
          <w:rFonts w:hint="eastAsia"/>
        </w:rPr>
        <w:t xml:space="preserve">　</w:t>
      </w:r>
      <w:r w:rsidRPr="009465FE">
        <w:t>被験者が実験で行った</w:t>
      </w:r>
      <w:r w:rsidRPr="009465FE">
        <w:t>3</w:t>
      </w:r>
      <w:r w:rsidRPr="009465FE">
        <w:t>つの課題</w:t>
      </w:r>
    </w:p>
    <w:tbl>
      <w:tblPr>
        <w:tblStyle w:val="a5"/>
        <w:tblW w:w="6407" w:type="dxa"/>
        <w:jc w:val="center"/>
        <w:tblLook w:val="04A0" w:firstRow="1" w:lastRow="0" w:firstColumn="1" w:lastColumn="0" w:noHBand="0" w:noVBand="1"/>
      </w:tblPr>
      <w:tblGrid>
        <w:gridCol w:w="2357"/>
        <w:gridCol w:w="4050"/>
      </w:tblGrid>
      <w:tr w:rsidR="001C7B3F" w:rsidRPr="009465FE" w14:paraId="3B090BB5" w14:textId="77777777" w:rsidTr="00082E28">
        <w:trPr>
          <w:jc w:val="center"/>
        </w:trPr>
        <w:tc>
          <w:tcPr>
            <w:tcW w:w="2357" w:type="dxa"/>
            <w:tcBorders>
              <w:top w:val="double" w:sz="4" w:space="0" w:color="auto"/>
              <w:left w:val="nil"/>
            </w:tcBorders>
            <w:shd w:val="clear" w:color="auto" w:fill="404040" w:themeFill="text1" w:themeFillTint="BF"/>
          </w:tcPr>
          <w:p w14:paraId="351755F8" w14:textId="77777777" w:rsidR="009465FE" w:rsidRPr="00082E28" w:rsidRDefault="009465FE" w:rsidP="009465FE">
            <w:pPr>
              <w:rPr>
                <w:color w:val="FFFFFF" w:themeColor="background1"/>
              </w:rPr>
            </w:pPr>
            <w:r w:rsidRPr="00082E28">
              <w:rPr>
                <w:rFonts w:hint="eastAsia"/>
                <w:color w:val="FFFFFF" w:themeColor="background1"/>
              </w:rPr>
              <w:t>課題</w:t>
            </w:r>
          </w:p>
        </w:tc>
        <w:tc>
          <w:tcPr>
            <w:tcW w:w="4050" w:type="dxa"/>
            <w:tcBorders>
              <w:top w:val="double" w:sz="4" w:space="0" w:color="auto"/>
              <w:right w:val="nil"/>
            </w:tcBorders>
            <w:shd w:val="clear" w:color="auto" w:fill="404040" w:themeFill="text1" w:themeFillTint="BF"/>
          </w:tcPr>
          <w:p w14:paraId="5B49D8A5" w14:textId="77777777" w:rsidR="009465FE" w:rsidRPr="00082E28" w:rsidRDefault="009465FE" w:rsidP="009465FE">
            <w:pPr>
              <w:rPr>
                <w:color w:val="FFFFFF" w:themeColor="background1"/>
              </w:rPr>
            </w:pPr>
            <w:r w:rsidRPr="00082E28">
              <w:rPr>
                <w:rFonts w:hint="eastAsia"/>
                <w:color w:val="FFFFFF" w:themeColor="background1"/>
              </w:rPr>
              <w:t>内容</w:t>
            </w:r>
          </w:p>
        </w:tc>
      </w:tr>
      <w:tr w:rsidR="001C7B3F" w:rsidRPr="009465FE" w14:paraId="211A664E" w14:textId="77777777" w:rsidTr="00082E28">
        <w:trPr>
          <w:jc w:val="center"/>
        </w:trPr>
        <w:tc>
          <w:tcPr>
            <w:tcW w:w="2357" w:type="dxa"/>
            <w:tcBorders>
              <w:left w:val="nil"/>
              <w:bottom w:val="single" w:sz="2" w:space="0" w:color="auto"/>
            </w:tcBorders>
          </w:tcPr>
          <w:p w14:paraId="6512E975" w14:textId="607EF221" w:rsidR="009465FE" w:rsidRPr="009465FE" w:rsidRDefault="00686807" w:rsidP="009465FE">
            <w:r>
              <w:rPr>
                <w:rFonts w:hint="eastAsia"/>
              </w:rPr>
              <w:t>1</w:t>
            </w:r>
            <w:r w:rsidR="00082E28">
              <w:rPr>
                <w:rFonts w:hint="eastAsia"/>
              </w:rPr>
              <w:t>：</w:t>
            </w:r>
            <w:r w:rsidR="009465FE" w:rsidRPr="009465FE">
              <w:rPr>
                <w:rFonts w:hint="eastAsia"/>
              </w:rPr>
              <w:t>文章読み取り</w:t>
            </w:r>
          </w:p>
        </w:tc>
        <w:tc>
          <w:tcPr>
            <w:tcW w:w="4050" w:type="dxa"/>
            <w:tcBorders>
              <w:bottom w:val="single" w:sz="2" w:space="0" w:color="auto"/>
              <w:right w:val="nil"/>
            </w:tcBorders>
          </w:tcPr>
          <w:p w14:paraId="21930B04" w14:textId="77777777" w:rsidR="009465FE" w:rsidRPr="009465FE" w:rsidRDefault="009465FE" w:rsidP="009465FE">
            <w:r w:rsidRPr="009465FE">
              <w:rPr>
                <w:rFonts w:hint="eastAsia"/>
              </w:rPr>
              <w:t>文章を読む</w:t>
            </w:r>
          </w:p>
        </w:tc>
      </w:tr>
      <w:tr w:rsidR="001C7B3F" w:rsidRPr="009465FE" w14:paraId="4D1AEE9F" w14:textId="77777777" w:rsidTr="00082E28">
        <w:trPr>
          <w:jc w:val="center"/>
        </w:trPr>
        <w:tc>
          <w:tcPr>
            <w:tcW w:w="2357" w:type="dxa"/>
            <w:tcBorders>
              <w:top w:val="single" w:sz="2" w:space="0" w:color="auto"/>
              <w:left w:val="nil"/>
              <w:bottom w:val="single" w:sz="2" w:space="0" w:color="auto"/>
            </w:tcBorders>
          </w:tcPr>
          <w:p w14:paraId="0CD38D9D" w14:textId="2414BE66" w:rsidR="009465FE" w:rsidRPr="009465FE" w:rsidRDefault="00686807" w:rsidP="009465FE">
            <w:r>
              <w:rPr>
                <w:rFonts w:hint="eastAsia"/>
              </w:rPr>
              <w:t>2</w:t>
            </w:r>
            <w:r w:rsidR="00082E28">
              <w:rPr>
                <w:rFonts w:hint="eastAsia"/>
              </w:rPr>
              <w:t>：</w:t>
            </w:r>
            <w:r w:rsidR="009465FE" w:rsidRPr="009465FE">
              <w:rPr>
                <w:rFonts w:hint="eastAsia"/>
              </w:rPr>
              <w:t>文中探索</w:t>
            </w:r>
          </w:p>
        </w:tc>
        <w:tc>
          <w:tcPr>
            <w:tcW w:w="4050" w:type="dxa"/>
            <w:tcBorders>
              <w:top w:val="single" w:sz="2" w:space="0" w:color="auto"/>
              <w:bottom w:val="single" w:sz="2" w:space="0" w:color="auto"/>
              <w:right w:val="nil"/>
            </w:tcBorders>
          </w:tcPr>
          <w:p w14:paraId="2AEC7A42" w14:textId="77777777" w:rsidR="009465FE" w:rsidRPr="009465FE" w:rsidRDefault="009465FE" w:rsidP="009465FE">
            <w:r w:rsidRPr="009465FE">
              <w:rPr>
                <w:rFonts w:hint="eastAsia"/>
              </w:rPr>
              <w:t>文中から特定の語句を見つける</w:t>
            </w:r>
          </w:p>
        </w:tc>
      </w:tr>
      <w:tr w:rsidR="001C7B3F" w:rsidRPr="009465FE" w14:paraId="79149EDC" w14:textId="77777777" w:rsidTr="00082E28">
        <w:trPr>
          <w:jc w:val="center"/>
        </w:trPr>
        <w:tc>
          <w:tcPr>
            <w:tcW w:w="2357" w:type="dxa"/>
            <w:tcBorders>
              <w:top w:val="single" w:sz="2" w:space="0" w:color="auto"/>
              <w:left w:val="nil"/>
              <w:bottom w:val="single" w:sz="2" w:space="0" w:color="auto"/>
            </w:tcBorders>
          </w:tcPr>
          <w:p w14:paraId="1D412FE4" w14:textId="04903E12" w:rsidR="009465FE" w:rsidRPr="009465FE" w:rsidRDefault="00686807" w:rsidP="009465FE">
            <w:r>
              <w:rPr>
                <w:rFonts w:hint="eastAsia"/>
              </w:rPr>
              <w:t>3</w:t>
            </w:r>
            <w:r w:rsidR="00082E28">
              <w:rPr>
                <w:rFonts w:hint="eastAsia"/>
              </w:rPr>
              <w:t>：</w:t>
            </w:r>
            <w:r w:rsidR="009465FE" w:rsidRPr="009465FE">
              <w:rPr>
                <w:rFonts w:hint="eastAsia"/>
              </w:rPr>
              <w:t>無意味</w:t>
            </w:r>
          </w:p>
          <w:p w14:paraId="68D70768" w14:textId="142577AB" w:rsidR="009465FE" w:rsidRPr="009465FE" w:rsidRDefault="00082E28" w:rsidP="009465FE">
            <w:r>
              <w:rPr>
                <w:rFonts w:hint="eastAsia"/>
              </w:rPr>
              <w:t xml:space="preserve">　　</w:t>
            </w:r>
            <w:r w:rsidR="009465FE" w:rsidRPr="009465FE">
              <w:rPr>
                <w:rFonts w:hint="eastAsia"/>
              </w:rPr>
              <w:t>ひらがな探索</w:t>
            </w:r>
          </w:p>
        </w:tc>
        <w:tc>
          <w:tcPr>
            <w:tcW w:w="4050" w:type="dxa"/>
            <w:tcBorders>
              <w:top w:val="single" w:sz="2" w:space="0" w:color="auto"/>
              <w:bottom w:val="single" w:sz="2" w:space="0" w:color="auto"/>
              <w:right w:val="nil"/>
            </w:tcBorders>
          </w:tcPr>
          <w:p w14:paraId="1C4408DC" w14:textId="6F78A948" w:rsidR="009465FE" w:rsidRPr="009465FE" w:rsidRDefault="009465FE" w:rsidP="009465FE">
            <w:r w:rsidRPr="009465FE">
              <w:rPr>
                <w:rFonts w:hint="eastAsia"/>
              </w:rPr>
              <w:t>ランダムに並べられたひらがな</w:t>
            </w:r>
            <w:r w:rsidR="00082E28">
              <w:rPr>
                <w:rFonts w:hint="eastAsia"/>
              </w:rPr>
              <w:t>の</w:t>
            </w:r>
            <w:r w:rsidR="00082E28">
              <w:br/>
            </w:r>
            <w:r w:rsidRPr="009465FE">
              <w:rPr>
                <w:rFonts w:hint="eastAsia"/>
              </w:rPr>
              <w:t>中から特定の語句を見つける</w:t>
            </w:r>
          </w:p>
        </w:tc>
      </w:tr>
    </w:tbl>
    <w:p w14:paraId="285DCCE9" w14:textId="77777777" w:rsidR="005B0EFC" w:rsidRDefault="005B0EFC" w:rsidP="005A304F"/>
    <w:p w14:paraId="4118A3D3" w14:textId="77777777" w:rsidR="00686807" w:rsidRDefault="00686807" w:rsidP="005A304F"/>
    <w:p w14:paraId="6951AD17" w14:textId="77777777" w:rsidR="00686807" w:rsidRDefault="00686807" w:rsidP="005A304F"/>
    <w:p w14:paraId="19524CAB" w14:textId="79FA3103" w:rsidR="00715955" w:rsidRDefault="00686807" w:rsidP="0090798B">
      <w:pPr>
        <w:jc w:val="center"/>
      </w:pPr>
      <w:r>
        <w:rPr>
          <w:rFonts w:hint="eastAsia"/>
        </w:rPr>
        <w:t>表</w:t>
      </w:r>
      <w:r>
        <w:rPr>
          <w:rFonts w:hint="eastAsia"/>
        </w:rPr>
        <w:t>5.2</w:t>
      </w:r>
      <w:r>
        <w:rPr>
          <w:rFonts w:hint="eastAsia"/>
        </w:rPr>
        <w:t xml:space="preserve">　</w:t>
      </w:r>
      <w:r w:rsidR="00EF16D5">
        <w:rPr>
          <w:rFonts w:hint="eastAsia"/>
        </w:rPr>
        <w:t>文章構成</w:t>
      </w:r>
    </w:p>
    <w:tbl>
      <w:tblPr>
        <w:tblStyle w:val="a5"/>
        <w:tblW w:w="6407" w:type="dxa"/>
        <w:jc w:val="center"/>
        <w:tblLook w:val="04A0" w:firstRow="1" w:lastRow="0" w:firstColumn="1" w:lastColumn="0" w:noHBand="0" w:noVBand="1"/>
      </w:tblPr>
      <w:tblGrid>
        <w:gridCol w:w="3208"/>
        <w:gridCol w:w="3199"/>
      </w:tblGrid>
      <w:tr w:rsidR="0090798B" w:rsidRPr="009465FE" w14:paraId="4CB6DA96" w14:textId="77777777" w:rsidTr="0090798B">
        <w:trPr>
          <w:jc w:val="center"/>
        </w:trPr>
        <w:tc>
          <w:tcPr>
            <w:tcW w:w="3208" w:type="dxa"/>
            <w:tcBorders>
              <w:top w:val="double" w:sz="4" w:space="0" w:color="auto"/>
              <w:left w:val="nil"/>
            </w:tcBorders>
            <w:shd w:val="clear" w:color="auto" w:fill="404040" w:themeFill="text1" w:themeFillTint="BF"/>
          </w:tcPr>
          <w:p w14:paraId="2A5D1BED" w14:textId="4EB250BC" w:rsidR="0090798B" w:rsidRPr="00082E28" w:rsidRDefault="0090798B" w:rsidP="004152DC">
            <w:pPr>
              <w:rPr>
                <w:color w:val="FFFFFF" w:themeColor="background1"/>
              </w:rPr>
            </w:pPr>
            <w:r>
              <w:rPr>
                <w:rFonts w:hint="eastAsia"/>
                <w:color w:val="FFFFFF" w:themeColor="background1"/>
              </w:rPr>
              <w:t>文章構成</w:t>
            </w:r>
          </w:p>
        </w:tc>
        <w:tc>
          <w:tcPr>
            <w:tcW w:w="3199" w:type="dxa"/>
            <w:tcBorders>
              <w:top w:val="double" w:sz="4" w:space="0" w:color="auto"/>
              <w:right w:val="nil"/>
            </w:tcBorders>
            <w:shd w:val="clear" w:color="auto" w:fill="404040" w:themeFill="text1" w:themeFillTint="BF"/>
          </w:tcPr>
          <w:p w14:paraId="51052059" w14:textId="77777777" w:rsidR="0090798B" w:rsidRPr="00082E28" w:rsidRDefault="0090798B" w:rsidP="004152DC">
            <w:pPr>
              <w:rPr>
                <w:color w:val="FFFFFF" w:themeColor="background1"/>
              </w:rPr>
            </w:pPr>
            <w:r w:rsidRPr="00082E28">
              <w:rPr>
                <w:rFonts w:hint="eastAsia"/>
                <w:color w:val="FFFFFF" w:themeColor="background1"/>
              </w:rPr>
              <w:t>内容</w:t>
            </w:r>
          </w:p>
        </w:tc>
      </w:tr>
      <w:tr w:rsidR="0090798B" w:rsidRPr="009465FE" w14:paraId="171538A6" w14:textId="77777777" w:rsidTr="0090798B">
        <w:trPr>
          <w:jc w:val="center"/>
        </w:trPr>
        <w:tc>
          <w:tcPr>
            <w:tcW w:w="3208" w:type="dxa"/>
            <w:tcBorders>
              <w:left w:val="nil"/>
              <w:bottom w:val="single" w:sz="2" w:space="0" w:color="auto"/>
            </w:tcBorders>
          </w:tcPr>
          <w:p w14:paraId="1DEC87AF" w14:textId="5CC7518E" w:rsidR="0090798B" w:rsidRPr="009465FE" w:rsidRDefault="0090798B" w:rsidP="0090798B">
            <w:r w:rsidRPr="00715955">
              <w:t>文字サイズ</w:t>
            </w:r>
          </w:p>
        </w:tc>
        <w:tc>
          <w:tcPr>
            <w:tcW w:w="3199" w:type="dxa"/>
            <w:tcBorders>
              <w:bottom w:val="single" w:sz="2" w:space="0" w:color="auto"/>
              <w:right w:val="nil"/>
            </w:tcBorders>
          </w:tcPr>
          <w:p w14:paraId="161DFA3A" w14:textId="2E038A7B" w:rsidR="0090798B" w:rsidRPr="009465FE" w:rsidRDefault="0090798B" w:rsidP="004152DC">
            <w:r>
              <w:t>6mm</w:t>
            </w:r>
            <w:r>
              <w:rPr>
                <w:rFonts w:hint="eastAsia"/>
              </w:rPr>
              <w:t>四方</w:t>
            </w:r>
          </w:p>
        </w:tc>
      </w:tr>
      <w:tr w:rsidR="0090798B" w:rsidRPr="009465FE" w14:paraId="3DF17203" w14:textId="77777777" w:rsidTr="0090798B">
        <w:trPr>
          <w:jc w:val="center"/>
        </w:trPr>
        <w:tc>
          <w:tcPr>
            <w:tcW w:w="3208" w:type="dxa"/>
            <w:tcBorders>
              <w:top w:val="single" w:sz="2" w:space="0" w:color="auto"/>
              <w:left w:val="nil"/>
              <w:bottom w:val="single" w:sz="2" w:space="0" w:color="auto"/>
            </w:tcBorders>
          </w:tcPr>
          <w:p w14:paraId="242AE6EA" w14:textId="75308337" w:rsidR="0090798B" w:rsidRPr="009465FE" w:rsidRDefault="0090798B" w:rsidP="004152DC">
            <w:r>
              <w:rPr>
                <w:rFonts w:hint="eastAsia"/>
              </w:rPr>
              <w:t>文字間隔</w:t>
            </w:r>
          </w:p>
        </w:tc>
        <w:tc>
          <w:tcPr>
            <w:tcW w:w="3199" w:type="dxa"/>
            <w:tcBorders>
              <w:top w:val="single" w:sz="2" w:space="0" w:color="auto"/>
              <w:bottom w:val="single" w:sz="2" w:space="0" w:color="auto"/>
              <w:right w:val="nil"/>
            </w:tcBorders>
          </w:tcPr>
          <w:p w14:paraId="1CE951BD" w14:textId="35E34F5D" w:rsidR="0090798B" w:rsidRPr="009465FE" w:rsidRDefault="0090798B" w:rsidP="004152DC">
            <w:r>
              <w:t>2mm,12mm</w:t>
            </w:r>
          </w:p>
        </w:tc>
      </w:tr>
      <w:tr w:rsidR="0090798B" w:rsidRPr="009465FE" w14:paraId="323F847B" w14:textId="77777777" w:rsidTr="0090798B">
        <w:trPr>
          <w:jc w:val="center"/>
        </w:trPr>
        <w:tc>
          <w:tcPr>
            <w:tcW w:w="3208" w:type="dxa"/>
            <w:tcBorders>
              <w:top w:val="single" w:sz="2" w:space="0" w:color="auto"/>
              <w:left w:val="nil"/>
              <w:bottom w:val="single" w:sz="2" w:space="0" w:color="auto"/>
            </w:tcBorders>
          </w:tcPr>
          <w:p w14:paraId="5A6595FE" w14:textId="2965C27A" w:rsidR="0090798B" w:rsidRPr="009465FE" w:rsidRDefault="0090798B" w:rsidP="004152DC">
            <w:r>
              <w:rPr>
                <w:rFonts w:hint="eastAsia"/>
              </w:rPr>
              <w:t>行間隔</w:t>
            </w:r>
          </w:p>
        </w:tc>
        <w:tc>
          <w:tcPr>
            <w:tcW w:w="3199" w:type="dxa"/>
            <w:tcBorders>
              <w:top w:val="single" w:sz="2" w:space="0" w:color="auto"/>
              <w:bottom w:val="single" w:sz="2" w:space="0" w:color="auto"/>
              <w:right w:val="nil"/>
            </w:tcBorders>
          </w:tcPr>
          <w:p w14:paraId="06382065" w14:textId="2E884908" w:rsidR="0090798B" w:rsidRPr="009465FE" w:rsidRDefault="0090798B" w:rsidP="004152DC">
            <w:r>
              <w:t>4mm</w:t>
            </w:r>
          </w:p>
        </w:tc>
      </w:tr>
    </w:tbl>
    <w:p w14:paraId="63024D59" w14:textId="09E3239C" w:rsidR="00686807" w:rsidRDefault="00686807" w:rsidP="005A304F"/>
    <w:p w14:paraId="5CB0E8E3" w14:textId="7D6A4A95" w:rsidR="00715955" w:rsidRDefault="00686807" w:rsidP="00686807">
      <w:pPr>
        <w:widowControl/>
        <w:jc w:val="left"/>
      </w:pPr>
      <w:r>
        <w:br w:type="page"/>
      </w:r>
    </w:p>
    <w:p w14:paraId="212ED25D" w14:textId="466C1A79" w:rsidR="0090798B" w:rsidRDefault="00082E28" w:rsidP="005A304F">
      <w:pPr>
        <w:rPr>
          <w:b/>
          <w:u w:val="single"/>
        </w:rPr>
      </w:pPr>
      <w:r w:rsidRPr="00471E3D">
        <w:rPr>
          <w:rFonts w:hint="eastAsia"/>
          <w:b/>
        </w:rPr>
        <w:lastRenderedPageBreak/>
        <w:t>１：</w:t>
      </w:r>
      <w:r w:rsidR="00FA35C8" w:rsidRPr="00471E3D">
        <w:rPr>
          <w:rFonts w:hint="eastAsia"/>
          <w:b/>
          <w:u w:val="single"/>
        </w:rPr>
        <w:t>閲読特徴</w:t>
      </w:r>
      <w:r w:rsidR="0090395E" w:rsidRPr="00471E3D">
        <w:rPr>
          <w:rFonts w:hint="eastAsia"/>
          <w:b/>
          <w:u w:val="single"/>
        </w:rPr>
        <w:t>抽出課題</w:t>
      </w:r>
      <w:r w:rsidR="003B050D" w:rsidRPr="00471E3D">
        <w:rPr>
          <w:rFonts w:hint="eastAsia"/>
          <w:b/>
          <w:u w:val="single"/>
        </w:rPr>
        <w:t>：文章読み取り</w:t>
      </w:r>
    </w:p>
    <w:p w14:paraId="71BC204D" w14:textId="77777777" w:rsidR="00686807" w:rsidRDefault="00686807" w:rsidP="005A304F">
      <w:pPr>
        <w:rPr>
          <w:b/>
          <w:u w:val="single"/>
        </w:rPr>
      </w:pPr>
    </w:p>
    <w:p w14:paraId="4F761E8C" w14:textId="77777777" w:rsidR="00847064" w:rsidRDefault="00847064" w:rsidP="00847064">
      <w:pPr>
        <w:ind w:firstLineChars="59" w:firstLine="142"/>
        <w:jc w:val="left"/>
      </w:pPr>
      <w:r>
        <w:rPr>
          <w:rFonts w:hint="eastAsia"/>
        </w:rPr>
        <w:t>文章読み取り課題は，基本動作の閲読の要素を抽出するものである．図</w:t>
      </w:r>
      <w:r>
        <w:rPr>
          <w:rFonts w:hint="eastAsia"/>
        </w:rPr>
        <w:t>5.1</w:t>
      </w:r>
      <w:r>
        <w:rPr>
          <w:rFonts w:hint="eastAsia"/>
        </w:rPr>
        <w:t>に示すような</w:t>
      </w:r>
      <w:r>
        <w:rPr>
          <w:rFonts w:hint="eastAsia"/>
        </w:rPr>
        <w:t>1</w:t>
      </w:r>
      <w:r>
        <w:t>00</w:t>
      </w:r>
      <w:r>
        <w:rPr>
          <w:rFonts w:hint="eastAsia"/>
        </w:rPr>
        <w:t>字の日本語文章を抜粋している．課題内容は，普段通りに文章を読み取るといったものである．課題後に文章を読み取れたかどうか簡単な質問をする．この文章を読ませることにより一般的な文章を読み取る際の閲読の特徴を抽出する．また，文字間隔の違いにより文章を読む際に文字をどのように読み取っているか閲読特徴から考察する．</w:t>
      </w:r>
    </w:p>
    <w:p w14:paraId="49835C3B" w14:textId="77777777" w:rsidR="00847064" w:rsidRPr="00471E3D" w:rsidRDefault="00847064" w:rsidP="005A304F">
      <w:pPr>
        <w:rPr>
          <w:b/>
          <w:u w:val="single"/>
        </w:rPr>
      </w:pPr>
    </w:p>
    <w:p w14:paraId="5EBC1239" w14:textId="0AB5ED7D" w:rsidR="0090395E" w:rsidRDefault="007E23B0" w:rsidP="00987536">
      <w:pPr>
        <w:jc w:val="center"/>
      </w:pPr>
      <w:r>
        <w:rPr>
          <w:noProof/>
        </w:rPr>
        <w:drawing>
          <wp:inline distT="0" distB="0" distL="0" distR="0" wp14:anchorId="29D40730" wp14:editId="6FC89D63">
            <wp:extent cx="2429507" cy="2988000"/>
            <wp:effectExtent l="19050" t="19050" r="28575" b="222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12-20 19.14.33.png"/>
                    <pic:cNvPicPr/>
                  </pic:nvPicPr>
                  <pic:blipFill rotWithShape="1">
                    <a:blip r:embed="rId7">
                      <a:extLst>
                        <a:ext uri="{28A0092B-C50C-407E-A947-70E740481C1C}">
                          <a14:useLocalDpi xmlns:a14="http://schemas.microsoft.com/office/drawing/2010/main" val="0"/>
                        </a:ext>
                      </a:extLst>
                    </a:blip>
                    <a:srcRect t="2216" b="10469"/>
                    <a:stretch/>
                  </pic:blipFill>
                  <pic:spPr bwMode="auto">
                    <a:xfrm>
                      <a:off x="0" y="0"/>
                      <a:ext cx="2429507" cy="2988000"/>
                    </a:xfrm>
                    <a:prstGeom prst="rect">
                      <a:avLst/>
                    </a:prstGeom>
                    <a:ln>
                      <a:solidFill>
                        <a:schemeClr val="tx1">
                          <a:lumMod val="50000"/>
                          <a:lumOff val="50000"/>
                        </a:schemeClr>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noProof/>
        </w:rPr>
        <w:drawing>
          <wp:inline distT="0" distB="0" distL="0" distR="0" wp14:anchorId="07C3654C" wp14:editId="42CFF292">
            <wp:extent cx="2436624" cy="2988000"/>
            <wp:effectExtent l="19050" t="19050" r="20955" b="222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12-20 19.14.09.png"/>
                    <pic:cNvPicPr/>
                  </pic:nvPicPr>
                  <pic:blipFill rotWithShape="1">
                    <a:blip r:embed="rId8">
                      <a:extLst>
                        <a:ext uri="{28A0092B-C50C-407E-A947-70E740481C1C}">
                          <a14:useLocalDpi xmlns:a14="http://schemas.microsoft.com/office/drawing/2010/main" val="0"/>
                        </a:ext>
                      </a:extLst>
                    </a:blip>
                    <a:srcRect t="2644" b="10558"/>
                    <a:stretch/>
                  </pic:blipFill>
                  <pic:spPr bwMode="auto">
                    <a:xfrm>
                      <a:off x="0" y="0"/>
                      <a:ext cx="2436624" cy="2988000"/>
                    </a:xfrm>
                    <a:prstGeom prst="rect">
                      <a:avLst/>
                    </a:prstGeom>
                    <a:ln>
                      <a:solidFill>
                        <a:schemeClr val="tx1">
                          <a:lumMod val="50000"/>
                          <a:lumOff val="50000"/>
                        </a:schemeClr>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791F03B" w14:textId="54A1317C" w:rsidR="0090395E" w:rsidRDefault="00686807" w:rsidP="00FA35C8">
      <w:pPr>
        <w:jc w:val="center"/>
      </w:pPr>
      <w:r>
        <w:rPr>
          <w:rFonts w:hint="eastAsia"/>
        </w:rPr>
        <w:t>図</w:t>
      </w:r>
      <w:r>
        <w:rPr>
          <w:rFonts w:hint="eastAsia"/>
        </w:rPr>
        <w:t>5.1</w:t>
      </w:r>
      <w:r>
        <w:rPr>
          <w:rFonts w:hint="eastAsia"/>
        </w:rPr>
        <w:t xml:space="preserve">　</w:t>
      </w:r>
      <w:r w:rsidR="003B050D">
        <w:rPr>
          <w:rFonts w:hint="eastAsia"/>
        </w:rPr>
        <w:t>文章読み取り課題（左：文字間隔</w:t>
      </w:r>
      <w:r w:rsidR="003B050D">
        <w:t xml:space="preserve">2mm, </w:t>
      </w:r>
      <w:r w:rsidR="003B050D">
        <w:rPr>
          <w:rFonts w:hint="eastAsia"/>
        </w:rPr>
        <w:t>右：文字間隔</w:t>
      </w:r>
      <w:r w:rsidR="003B050D">
        <w:t>12mm</w:t>
      </w:r>
      <w:r w:rsidR="003B050D">
        <w:rPr>
          <w:rFonts w:hint="eastAsia"/>
        </w:rPr>
        <w:t>）</w:t>
      </w:r>
    </w:p>
    <w:p w14:paraId="24B9CA46" w14:textId="77777777" w:rsidR="0090395E" w:rsidRDefault="0090395E" w:rsidP="00FA35C8">
      <w:pPr>
        <w:jc w:val="center"/>
      </w:pPr>
    </w:p>
    <w:p w14:paraId="669EE1AA" w14:textId="77777777" w:rsidR="00261179" w:rsidRDefault="00261179" w:rsidP="00D074F6">
      <w:pPr>
        <w:ind w:firstLineChars="59" w:firstLine="142"/>
        <w:jc w:val="left"/>
      </w:pPr>
    </w:p>
    <w:p w14:paraId="24483AB4" w14:textId="77777777" w:rsidR="00686807" w:rsidRDefault="00686807">
      <w:pPr>
        <w:widowControl/>
        <w:jc w:val="left"/>
        <w:rPr>
          <w:b/>
        </w:rPr>
      </w:pPr>
      <w:r>
        <w:rPr>
          <w:b/>
        </w:rPr>
        <w:br w:type="page"/>
      </w:r>
    </w:p>
    <w:p w14:paraId="1C490E02" w14:textId="593012A5" w:rsidR="0090798B" w:rsidRDefault="00082E28" w:rsidP="0090395E">
      <w:pPr>
        <w:jc w:val="left"/>
        <w:rPr>
          <w:b/>
          <w:u w:val="single"/>
        </w:rPr>
      </w:pPr>
      <w:r w:rsidRPr="00471E3D">
        <w:rPr>
          <w:rFonts w:hint="eastAsia"/>
          <w:b/>
        </w:rPr>
        <w:lastRenderedPageBreak/>
        <w:t>２：</w:t>
      </w:r>
      <w:r w:rsidR="0090395E" w:rsidRPr="00471E3D">
        <w:rPr>
          <w:rFonts w:hint="eastAsia"/>
          <w:b/>
          <w:u w:val="single"/>
        </w:rPr>
        <w:t>探索特徴抽出課題</w:t>
      </w:r>
      <w:r w:rsidR="003B050D" w:rsidRPr="00471E3D">
        <w:rPr>
          <w:rFonts w:hint="eastAsia"/>
          <w:b/>
          <w:u w:val="single"/>
        </w:rPr>
        <w:t>：文中探索</w:t>
      </w:r>
    </w:p>
    <w:p w14:paraId="017EB5E8" w14:textId="77777777" w:rsidR="00847064" w:rsidRDefault="00847064" w:rsidP="0090395E">
      <w:pPr>
        <w:jc w:val="left"/>
      </w:pPr>
    </w:p>
    <w:p w14:paraId="51F7B7BB" w14:textId="77777777" w:rsidR="00847064" w:rsidRDefault="00847064" w:rsidP="00847064">
      <w:pPr>
        <w:ind w:firstLineChars="59" w:firstLine="142"/>
        <w:jc w:val="left"/>
      </w:pPr>
      <w:r>
        <w:rPr>
          <w:rFonts w:hint="eastAsia"/>
        </w:rPr>
        <w:t>文中探索課題は，基本動作の探索の要素を抽出するものである．図</w:t>
      </w:r>
      <w:r>
        <w:rPr>
          <w:rFonts w:hint="eastAsia"/>
        </w:rPr>
        <w:t>5.2</w:t>
      </w:r>
      <w:r>
        <w:rPr>
          <w:rFonts w:hint="eastAsia"/>
        </w:rPr>
        <w:t>に示すように</w:t>
      </w:r>
      <w:r>
        <w:rPr>
          <w:rFonts w:hint="eastAsia"/>
        </w:rPr>
        <w:t>1</w:t>
      </w:r>
      <w:r>
        <w:t>00</w:t>
      </w:r>
      <w:r>
        <w:rPr>
          <w:rFonts w:hint="eastAsia"/>
        </w:rPr>
        <w:t>字の日本語文章を抜粋している．課題内容は，文章中から指定したある単語「灰色」を見つけ出してもらうといったものである．この課題を行うことにより一般的な文中から単語を探し出す際の探索の特徴を抽出する．また，文字間隔の違いにより文中から単語を探し出す際に文字をどのように読み取っているか探索特徴から考察する．</w:t>
      </w:r>
    </w:p>
    <w:p w14:paraId="75153EF9" w14:textId="77777777" w:rsidR="00847064" w:rsidRPr="00471E3D" w:rsidRDefault="00847064" w:rsidP="0090395E">
      <w:pPr>
        <w:jc w:val="left"/>
        <w:rPr>
          <w:b/>
          <w:u w:val="single"/>
        </w:rPr>
      </w:pPr>
    </w:p>
    <w:p w14:paraId="6FD2AE88" w14:textId="7647E8F1" w:rsidR="0090395E" w:rsidRDefault="00E86BED" w:rsidP="00987536">
      <w:pPr>
        <w:jc w:val="center"/>
      </w:pPr>
      <w:r>
        <w:rPr>
          <w:noProof/>
        </w:rPr>
        <w:drawing>
          <wp:inline distT="0" distB="0" distL="0" distR="0" wp14:anchorId="618E4C94" wp14:editId="0632DABF">
            <wp:extent cx="2416297" cy="2988000"/>
            <wp:effectExtent l="19050" t="19050" r="22225" b="222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12-20 19.15.05.png"/>
                    <pic:cNvPicPr/>
                  </pic:nvPicPr>
                  <pic:blipFill rotWithShape="1">
                    <a:blip r:embed="rId9">
                      <a:extLst>
                        <a:ext uri="{28A0092B-C50C-407E-A947-70E740481C1C}">
                          <a14:useLocalDpi xmlns:a14="http://schemas.microsoft.com/office/drawing/2010/main" val="0"/>
                        </a:ext>
                      </a:extLst>
                    </a:blip>
                    <a:srcRect t="2207" b="10396"/>
                    <a:stretch/>
                  </pic:blipFill>
                  <pic:spPr bwMode="auto">
                    <a:xfrm>
                      <a:off x="0" y="0"/>
                      <a:ext cx="2416297" cy="2988000"/>
                    </a:xfrm>
                    <a:prstGeom prst="rect">
                      <a:avLst/>
                    </a:prstGeom>
                    <a:ln>
                      <a:solidFill>
                        <a:schemeClr val="tx1">
                          <a:lumMod val="50000"/>
                          <a:lumOff val="50000"/>
                        </a:schemeClr>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noProof/>
        </w:rPr>
        <w:drawing>
          <wp:inline distT="0" distB="0" distL="0" distR="0" wp14:anchorId="2A5181C2" wp14:editId="6120A8B3">
            <wp:extent cx="2444070" cy="2988000"/>
            <wp:effectExtent l="19050" t="19050" r="13970" b="222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12-20 19.13.50.png"/>
                    <pic:cNvPicPr/>
                  </pic:nvPicPr>
                  <pic:blipFill rotWithShape="1">
                    <a:blip r:embed="rId10">
                      <a:extLst>
                        <a:ext uri="{28A0092B-C50C-407E-A947-70E740481C1C}">
                          <a14:useLocalDpi xmlns:a14="http://schemas.microsoft.com/office/drawing/2010/main" val="0"/>
                        </a:ext>
                      </a:extLst>
                    </a:blip>
                    <a:srcRect t="3091" b="10375"/>
                    <a:stretch/>
                  </pic:blipFill>
                  <pic:spPr bwMode="auto">
                    <a:xfrm>
                      <a:off x="0" y="0"/>
                      <a:ext cx="2444070" cy="2988000"/>
                    </a:xfrm>
                    <a:prstGeom prst="rect">
                      <a:avLst/>
                    </a:prstGeom>
                    <a:ln>
                      <a:solidFill>
                        <a:schemeClr val="tx1">
                          <a:lumMod val="50000"/>
                          <a:lumOff val="50000"/>
                        </a:schemeClr>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EE7E2E9" w14:textId="1592D8B3" w:rsidR="0090395E" w:rsidRDefault="00686807" w:rsidP="00FA35C8">
      <w:pPr>
        <w:jc w:val="center"/>
      </w:pPr>
      <w:r>
        <w:rPr>
          <w:rFonts w:hint="eastAsia"/>
        </w:rPr>
        <w:t>図</w:t>
      </w:r>
      <w:r>
        <w:rPr>
          <w:rFonts w:hint="eastAsia"/>
        </w:rPr>
        <w:t>5.</w:t>
      </w:r>
      <w:r>
        <w:t>2</w:t>
      </w:r>
      <w:r>
        <w:rPr>
          <w:rFonts w:hint="eastAsia"/>
        </w:rPr>
        <w:t xml:space="preserve">　</w:t>
      </w:r>
      <w:r w:rsidR="003B050D">
        <w:rPr>
          <w:rFonts w:hint="eastAsia"/>
        </w:rPr>
        <w:t>文中探索課題（左：文字間隔</w:t>
      </w:r>
      <w:r w:rsidR="003B050D">
        <w:t xml:space="preserve">2mm, </w:t>
      </w:r>
      <w:r w:rsidR="003B050D">
        <w:rPr>
          <w:rFonts w:hint="eastAsia"/>
        </w:rPr>
        <w:t>右：文字間隔</w:t>
      </w:r>
      <w:r w:rsidR="003B050D">
        <w:t>12mm</w:t>
      </w:r>
      <w:r w:rsidR="003B050D">
        <w:rPr>
          <w:rFonts w:hint="eastAsia"/>
        </w:rPr>
        <w:t>）</w:t>
      </w:r>
    </w:p>
    <w:p w14:paraId="0768D277" w14:textId="77777777" w:rsidR="0090395E" w:rsidRDefault="0090395E" w:rsidP="00FA35C8">
      <w:pPr>
        <w:jc w:val="center"/>
      </w:pPr>
    </w:p>
    <w:p w14:paraId="5BA054A0" w14:textId="77777777" w:rsidR="00E15611" w:rsidRDefault="00E15611" w:rsidP="00E15611">
      <w:pPr>
        <w:ind w:firstLineChars="59" w:firstLine="142"/>
        <w:jc w:val="left"/>
      </w:pPr>
    </w:p>
    <w:p w14:paraId="553A1637" w14:textId="77777777" w:rsidR="00771750" w:rsidRDefault="00771750">
      <w:pPr>
        <w:widowControl/>
        <w:jc w:val="left"/>
        <w:rPr>
          <w:b/>
        </w:rPr>
      </w:pPr>
      <w:r>
        <w:rPr>
          <w:b/>
        </w:rPr>
        <w:br w:type="page"/>
      </w:r>
    </w:p>
    <w:p w14:paraId="5B5EE3B7" w14:textId="10923CFB" w:rsidR="0090395E" w:rsidRDefault="00082E28" w:rsidP="0090395E">
      <w:pPr>
        <w:jc w:val="left"/>
        <w:rPr>
          <w:b/>
          <w:u w:val="single"/>
        </w:rPr>
      </w:pPr>
      <w:r w:rsidRPr="00471E3D">
        <w:rPr>
          <w:rFonts w:hint="eastAsia"/>
          <w:b/>
        </w:rPr>
        <w:lastRenderedPageBreak/>
        <w:t>３：</w:t>
      </w:r>
      <w:r w:rsidR="0090395E" w:rsidRPr="00471E3D">
        <w:rPr>
          <w:rFonts w:hint="eastAsia"/>
          <w:b/>
          <w:u w:val="single"/>
        </w:rPr>
        <w:t>探索特徴抽出課題</w:t>
      </w:r>
      <w:r w:rsidR="003B050D" w:rsidRPr="00471E3D">
        <w:rPr>
          <w:rFonts w:hint="eastAsia"/>
          <w:b/>
          <w:u w:val="single"/>
        </w:rPr>
        <w:t>：無意味ひらがな探索</w:t>
      </w:r>
    </w:p>
    <w:p w14:paraId="6DE30BF8" w14:textId="77777777" w:rsidR="00686807" w:rsidRDefault="00686807" w:rsidP="0090395E">
      <w:pPr>
        <w:jc w:val="left"/>
      </w:pPr>
    </w:p>
    <w:p w14:paraId="25E83946" w14:textId="77777777" w:rsidR="00847064" w:rsidRDefault="00847064" w:rsidP="00847064">
      <w:pPr>
        <w:ind w:firstLineChars="59" w:firstLine="142"/>
        <w:jc w:val="left"/>
      </w:pPr>
      <w:r>
        <w:rPr>
          <w:rFonts w:hint="eastAsia"/>
        </w:rPr>
        <w:t>無</w:t>
      </w:r>
      <w:r w:rsidRPr="00686807">
        <w:rPr>
          <w:rFonts w:hint="eastAsia"/>
        </w:rPr>
        <w:t>意味ひらがな探索課題は</w:t>
      </w:r>
      <w:r>
        <w:rPr>
          <w:rFonts w:hint="eastAsia"/>
        </w:rPr>
        <w:t>，</w:t>
      </w:r>
      <w:r w:rsidRPr="00686807">
        <w:rPr>
          <w:rFonts w:hint="eastAsia"/>
        </w:rPr>
        <w:t>基本動作の探索の要素を抽出するものである</w:t>
      </w:r>
      <w:r>
        <w:rPr>
          <w:rFonts w:hint="eastAsia"/>
        </w:rPr>
        <w:t>．図</w:t>
      </w:r>
      <w:r>
        <w:rPr>
          <w:rFonts w:hint="eastAsia"/>
        </w:rPr>
        <w:t>5.3</w:t>
      </w:r>
      <w:r>
        <w:rPr>
          <w:rFonts w:hint="eastAsia"/>
        </w:rPr>
        <w:t>に示すように，ランダムに抜粋したひらがな文字</w:t>
      </w:r>
      <w:r>
        <w:rPr>
          <w:rFonts w:hint="eastAsia"/>
        </w:rPr>
        <w:t>1</w:t>
      </w:r>
      <w:r>
        <w:t>00</w:t>
      </w:r>
      <w:r>
        <w:rPr>
          <w:rFonts w:hint="eastAsia"/>
        </w:rPr>
        <w:t>字から構成されている．課題内容は，文中から指定したある単語「れきし」を見つけ出してもらうといったものである．この課題を行うことにより一般的な無意味ひらがな文字列から単語を見つけ出す際の探索の特徴を抽出する．また，文字間隔の違いにより文字列から単語を探し出す際に文字をどのように読み取っているかを探索特徴から考察する．</w:t>
      </w:r>
    </w:p>
    <w:p w14:paraId="2750742D" w14:textId="77777777" w:rsidR="00847064" w:rsidRPr="00847064" w:rsidRDefault="00847064" w:rsidP="0090395E">
      <w:pPr>
        <w:jc w:val="left"/>
      </w:pPr>
    </w:p>
    <w:p w14:paraId="054CF292" w14:textId="382919B3" w:rsidR="0046655F" w:rsidRDefault="001B153B" w:rsidP="00987536">
      <w:pPr>
        <w:jc w:val="center"/>
      </w:pPr>
      <w:r>
        <w:rPr>
          <w:rFonts w:hint="eastAsia"/>
          <w:noProof/>
        </w:rPr>
        <w:drawing>
          <wp:inline distT="0" distB="0" distL="0" distR="0" wp14:anchorId="48EFE8C6" wp14:editId="76BE571D">
            <wp:extent cx="2434522" cy="2988000"/>
            <wp:effectExtent l="19050" t="19050" r="23495" b="222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12-20 19.15.25.png"/>
                    <pic:cNvPicPr/>
                  </pic:nvPicPr>
                  <pic:blipFill rotWithShape="1">
                    <a:blip r:embed="rId11">
                      <a:extLst>
                        <a:ext uri="{28A0092B-C50C-407E-A947-70E740481C1C}">
                          <a14:useLocalDpi xmlns:a14="http://schemas.microsoft.com/office/drawing/2010/main" val="0"/>
                        </a:ext>
                      </a:extLst>
                    </a:blip>
                    <a:srcRect t="2207" b="10788"/>
                    <a:stretch/>
                  </pic:blipFill>
                  <pic:spPr bwMode="auto">
                    <a:xfrm>
                      <a:off x="0" y="0"/>
                      <a:ext cx="2434522" cy="2988000"/>
                    </a:xfrm>
                    <a:prstGeom prst="rect">
                      <a:avLst/>
                    </a:prstGeom>
                    <a:ln>
                      <a:solidFill>
                        <a:schemeClr val="tx1">
                          <a:lumMod val="50000"/>
                          <a:lumOff val="50000"/>
                        </a:schemeClr>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hint="eastAsia"/>
          <w:noProof/>
        </w:rPr>
        <w:drawing>
          <wp:inline distT="0" distB="0" distL="0" distR="0" wp14:anchorId="1F2E7A65" wp14:editId="726782E8">
            <wp:extent cx="2449102" cy="2988000"/>
            <wp:effectExtent l="19050" t="19050" r="27940" b="222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12-20 19.13.17.png"/>
                    <pic:cNvPicPr/>
                  </pic:nvPicPr>
                  <pic:blipFill rotWithShape="1">
                    <a:blip r:embed="rId12">
                      <a:extLst>
                        <a:ext uri="{28A0092B-C50C-407E-A947-70E740481C1C}">
                          <a14:useLocalDpi xmlns:a14="http://schemas.microsoft.com/office/drawing/2010/main" val="0"/>
                        </a:ext>
                      </a:extLst>
                    </a:blip>
                    <a:srcRect t="2645" b="11000"/>
                    <a:stretch/>
                  </pic:blipFill>
                  <pic:spPr bwMode="auto">
                    <a:xfrm>
                      <a:off x="0" y="0"/>
                      <a:ext cx="2449102" cy="2988000"/>
                    </a:xfrm>
                    <a:prstGeom prst="rect">
                      <a:avLst/>
                    </a:prstGeom>
                    <a:ln>
                      <a:solidFill>
                        <a:schemeClr val="tx1">
                          <a:lumMod val="50000"/>
                          <a:lumOff val="50000"/>
                        </a:schemeClr>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EC693C" w14:textId="174435D3" w:rsidR="003B050D" w:rsidRDefault="00686807" w:rsidP="003B050D">
      <w:pPr>
        <w:jc w:val="center"/>
      </w:pPr>
      <w:r>
        <w:rPr>
          <w:rFonts w:hint="eastAsia"/>
        </w:rPr>
        <w:t>図</w:t>
      </w:r>
      <w:r>
        <w:rPr>
          <w:rFonts w:hint="eastAsia"/>
        </w:rPr>
        <w:t>5.3</w:t>
      </w:r>
      <w:r w:rsidR="003B050D">
        <w:rPr>
          <w:rFonts w:hint="eastAsia"/>
        </w:rPr>
        <w:t>無意味ひらがな探索課題（左：文字間隔</w:t>
      </w:r>
      <w:r w:rsidR="003B050D">
        <w:t xml:space="preserve">2mm, </w:t>
      </w:r>
      <w:r w:rsidR="003B050D">
        <w:rPr>
          <w:rFonts w:hint="eastAsia"/>
        </w:rPr>
        <w:t>右：文字間隔</w:t>
      </w:r>
      <w:r w:rsidR="003B050D">
        <w:t>12mm</w:t>
      </w:r>
      <w:r w:rsidR="003B050D">
        <w:rPr>
          <w:rFonts w:hint="eastAsia"/>
        </w:rPr>
        <w:t>）</w:t>
      </w:r>
    </w:p>
    <w:p w14:paraId="78265D2F" w14:textId="77777777" w:rsidR="003B050D" w:rsidRDefault="003B050D" w:rsidP="003B050D">
      <w:pPr>
        <w:jc w:val="center"/>
      </w:pPr>
    </w:p>
    <w:p w14:paraId="6B4D226B" w14:textId="77777777" w:rsidR="00471E3D" w:rsidRDefault="00471E3D" w:rsidP="00471E3D">
      <w:pPr>
        <w:ind w:firstLineChars="59" w:firstLine="142"/>
        <w:jc w:val="left"/>
      </w:pPr>
    </w:p>
    <w:p w14:paraId="4E944F95" w14:textId="77777777" w:rsidR="00686807" w:rsidRDefault="00686807">
      <w:pPr>
        <w:widowControl/>
        <w:jc w:val="left"/>
      </w:pPr>
      <w:r>
        <w:br w:type="page"/>
      </w:r>
    </w:p>
    <w:p w14:paraId="793AC5E0" w14:textId="0815FCEA" w:rsidR="003C4C8F" w:rsidRPr="00686807" w:rsidRDefault="003C4C8F" w:rsidP="005A304F">
      <w:pPr>
        <w:rPr>
          <w:b/>
        </w:rPr>
      </w:pPr>
      <w:r w:rsidRPr="00686807">
        <w:rPr>
          <w:rFonts w:hint="eastAsia"/>
          <w:b/>
        </w:rPr>
        <w:lastRenderedPageBreak/>
        <w:t>５．４</w:t>
      </w:r>
      <w:r w:rsidR="00F60756" w:rsidRPr="00686807">
        <w:rPr>
          <w:rFonts w:hint="eastAsia"/>
          <w:b/>
        </w:rPr>
        <w:t xml:space="preserve">　</w:t>
      </w:r>
      <w:r w:rsidRPr="00686807">
        <w:rPr>
          <w:rFonts w:hint="eastAsia"/>
          <w:b/>
        </w:rPr>
        <w:t>実験方法</w:t>
      </w:r>
    </w:p>
    <w:p w14:paraId="2E26FC66" w14:textId="6F0ED5B5" w:rsidR="005B0EFC" w:rsidRPr="00686807" w:rsidRDefault="005B0EFC" w:rsidP="006A461D">
      <w:pPr>
        <w:pStyle w:val="aa"/>
        <w:ind w:leftChars="-2" w:left="-5" w:firstLineChars="56" w:firstLine="134"/>
      </w:pPr>
      <w:r w:rsidRPr="009465FE">
        <w:rPr>
          <w:rFonts w:hint="eastAsia"/>
        </w:rPr>
        <w:t>被験者は健常な大学生</w:t>
      </w:r>
      <w:r w:rsidR="00686807">
        <w:rPr>
          <w:rFonts w:hint="eastAsia"/>
        </w:rPr>
        <w:t>1</w:t>
      </w:r>
      <w:r w:rsidR="00686807">
        <w:t>0</w:t>
      </w:r>
      <w:r w:rsidR="00686807">
        <w:rPr>
          <w:rFonts w:hint="eastAsia"/>
        </w:rPr>
        <w:t>名である</w:t>
      </w:r>
      <w:r w:rsidR="003F01A5">
        <w:rPr>
          <w:rFonts w:hint="eastAsia"/>
        </w:rPr>
        <w:t>．</w:t>
      </w:r>
      <w:r w:rsidR="00686807">
        <w:rPr>
          <w:rFonts w:hint="eastAsia"/>
        </w:rPr>
        <w:t>5</w:t>
      </w:r>
      <w:r w:rsidR="00686807">
        <w:rPr>
          <w:rFonts w:hint="eastAsia"/>
        </w:rPr>
        <w:t>名の被験者には文字間隔</w:t>
      </w:r>
      <w:r w:rsidR="00686807">
        <w:rPr>
          <w:rFonts w:hint="eastAsia"/>
        </w:rPr>
        <w:t>2</w:t>
      </w:r>
      <w:r>
        <w:t>mm</w:t>
      </w:r>
      <w:r w:rsidR="00301947">
        <w:rPr>
          <w:rFonts w:hint="eastAsia"/>
        </w:rPr>
        <w:t>の文章題を行わせ</w:t>
      </w:r>
      <w:r w:rsidR="003F01A5">
        <w:rPr>
          <w:rFonts w:hint="eastAsia"/>
        </w:rPr>
        <w:t>，</w:t>
      </w:r>
      <w:r w:rsidR="00686807">
        <w:rPr>
          <w:rFonts w:hint="eastAsia"/>
        </w:rPr>
        <w:t>残り</w:t>
      </w:r>
      <w:r w:rsidR="00686807">
        <w:rPr>
          <w:rFonts w:hint="eastAsia"/>
        </w:rPr>
        <w:t>5</w:t>
      </w:r>
      <w:r w:rsidR="00686807">
        <w:rPr>
          <w:rFonts w:hint="eastAsia"/>
        </w:rPr>
        <w:t>名には文字間隔</w:t>
      </w:r>
      <w:r w:rsidR="00686807">
        <w:rPr>
          <w:rFonts w:hint="eastAsia"/>
        </w:rPr>
        <w:t>12</w:t>
      </w:r>
      <w:r>
        <w:t>mm</w:t>
      </w:r>
      <w:r w:rsidR="006C55E0">
        <w:rPr>
          <w:rFonts w:hint="eastAsia"/>
        </w:rPr>
        <w:t>の文章課題</w:t>
      </w:r>
      <w:r w:rsidR="00301947">
        <w:rPr>
          <w:rFonts w:hint="eastAsia"/>
        </w:rPr>
        <w:t>タスクを行わせる</w:t>
      </w:r>
      <w:r w:rsidR="003F01A5">
        <w:rPr>
          <w:rFonts w:hint="eastAsia"/>
        </w:rPr>
        <w:t>．</w:t>
      </w:r>
      <w:r w:rsidR="00301947" w:rsidRPr="00686807">
        <w:rPr>
          <w:rFonts w:hint="eastAsia"/>
        </w:rPr>
        <w:t>被験者には</w:t>
      </w:r>
      <w:r w:rsidR="006C55E0" w:rsidRPr="00686807">
        <w:rPr>
          <w:rFonts w:hint="eastAsia"/>
        </w:rPr>
        <w:t>課題ごとにタスク内容を説明した後</w:t>
      </w:r>
      <w:r w:rsidR="003F01A5">
        <w:rPr>
          <w:rFonts w:hint="eastAsia"/>
        </w:rPr>
        <w:t>，</w:t>
      </w:r>
      <w:r w:rsidR="004B5716" w:rsidRPr="00686807">
        <w:rPr>
          <w:rFonts w:hint="eastAsia"/>
        </w:rPr>
        <w:t>課題に取り組んで</w:t>
      </w:r>
      <w:r w:rsidR="006C55E0" w:rsidRPr="00686807">
        <w:rPr>
          <w:rFonts w:hint="eastAsia"/>
        </w:rPr>
        <w:t>貰う（</w:t>
      </w:r>
      <w:r w:rsidR="004B5716" w:rsidRPr="00686807">
        <w:rPr>
          <w:rFonts w:hint="eastAsia"/>
        </w:rPr>
        <w:t>課題の順番はカウンターバランスをつけた</w:t>
      </w:r>
      <w:r w:rsidR="006C55E0" w:rsidRPr="00686807">
        <w:rPr>
          <w:rFonts w:hint="eastAsia"/>
        </w:rPr>
        <w:t>）</w:t>
      </w:r>
      <w:r w:rsidR="003F01A5">
        <w:rPr>
          <w:rFonts w:hint="eastAsia"/>
        </w:rPr>
        <w:t>．</w:t>
      </w:r>
      <w:r w:rsidR="004B5716" w:rsidRPr="00686807">
        <w:rPr>
          <w:rFonts w:hint="eastAsia"/>
        </w:rPr>
        <w:t>タスクを完了後</w:t>
      </w:r>
      <w:r w:rsidR="003F01A5">
        <w:rPr>
          <w:rFonts w:hint="eastAsia"/>
        </w:rPr>
        <w:t>，</w:t>
      </w:r>
      <w:r w:rsidR="004B5716" w:rsidRPr="00686807">
        <w:rPr>
          <w:rFonts w:hint="eastAsia"/>
        </w:rPr>
        <w:t>小休憩を挟み</w:t>
      </w:r>
      <w:r w:rsidR="003F01A5">
        <w:rPr>
          <w:rFonts w:hint="eastAsia"/>
        </w:rPr>
        <w:t>，</w:t>
      </w:r>
      <w:r w:rsidR="00E27A84" w:rsidRPr="00686807">
        <w:rPr>
          <w:rFonts w:hint="eastAsia"/>
        </w:rPr>
        <w:t>次の課題</w:t>
      </w:r>
      <w:r w:rsidR="00F471D7" w:rsidRPr="00686807">
        <w:rPr>
          <w:rFonts w:hint="eastAsia"/>
        </w:rPr>
        <w:t>に取り組む</w:t>
      </w:r>
      <w:r w:rsidR="00E27A84" w:rsidRPr="00686807">
        <w:rPr>
          <w:rFonts w:hint="eastAsia"/>
        </w:rPr>
        <w:t>といった流れで実験を行う</w:t>
      </w:r>
      <w:r w:rsidR="003F01A5">
        <w:rPr>
          <w:rFonts w:hint="eastAsia"/>
        </w:rPr>
        <w:t>．</w:t>
      </w:r>
      <w:r w:rsidR="006A461D" w:rsidRPr="00686807">
        <w:rPr>
          <w:rFonts w:hint="eastAsia"/>
        </w:rPr>
        <w:t>課題</w:t>
      </w:r>
      <w:r w:rsidRPr="00686807">
        <w:rPr>
          <w:rFonts w:hint="eastAsia"/>
        </w:rPr>
        <w:t>時の視線データを取得する為に</w:t>
      </w:r>
      <w:r w:rsidR="003F01A5">
        <w:rPr>
          <w:rFonts w:hint="eastAsia"/>
        </w:rPr>
        <w:t>，</w:t>
      </w:r>
      <w:r w:rsidRPr="00686807">
        <w:rPr>
          <w:rFonts w:hint="eastAsia"/>
        </w:rPr>
        <w:t>非接触の眼球運動計測装置「</w:t>
      </w:r>
      <w:r w:rsidRPr="00686807">
        <w:t>Tobii X-1 Light Eye Tracker</w:t>
      </w:r>
      <w:r w:rsidRPr="00686807">
        <w:rPr>
          <w:rFonts w:hint="eastAsia"/>
        </w:rPr>
        <w:t>」を用いた</w:t>
      </w:r>
      <w:r w:rsidR="003F01A5">
        <w:rPr>
          <w:rFonts w:hint="eastAsia"/>
        </w:rPr>
        <w:t>．</w:t>
      </w:r>
      <w:r w:rsidRPr="00686807">
        <w:rPr>
          <w:rFonts w:hint="eastAsia"/>
        </w:rPr>
        <w:t>被験者の画面との距離はおおよそ</w:t>
      </w:r>
      <w:r w:rsidRPr="00686807">
        <w:t>60cm</w:t>
      </w:r>
      <w:r w:rsidR="006A461D" w:rsidRPr="00686807">
        <w:rPr>
          <w:rFonts w:hint="eastAsia"/>
        </w:rPr>
        <w:t>と設定</w:t>
      </w:r>
      <w:r w:rsidR="003F01A5">
        <w:rPr>
          <w:rFonts w:hint="eastAsia"/>
        </w:rPr>
        <w:t>，</w:t>
      </w:r>
      <w:r w:rsidRPr="00686807">
        <w:rPr>
          <w:rFonts w:hint="eastAsia"/>
        </w:rPr>
        <w:t>また</w:t>
      </w:r>
      <w:r w:rsidR="003F01A5">
        <w:rPr>
          <w:rFonts w:hint="eastAsia"/>
        </w:rPr>
        <w:t>，</w:t>
      </w:r>
      <w:r w:rsidRPr="00686807">
        <w:rPr>
          <w:rFonts w:hint="eastAsia"/>
        </w:rPr>
        <w:t>実験中は普段通りの操作を心掛</w:t>
      </w:r>
      <w:r w:rsidR="005E182E" w:rsidRPr="00686807">
        <w:rPr>
          <w:rFonts w:hint="eastAsia"/>
        </w:rPr>
        <w:t>けるようにさせ</w:t>
      </w:r>
      <w:r w:rsidRPr="00686807">
        <w:rPr>
          <w:rFonts w:hint="eastAsia"/>
        </w:rPr>
        <w:t>た</w:t>
      </w:r>
      <w:r w:rsidR="003F01A5">
        <w:rPr>
          <w:rFonts w:hint="eastAsia"/>
        </w:rPr>
        <w:t>．</w:t>
      </w:r>
    </w:p>
    <w:p w14:paraId="3B623E56" w14:textId="77777777" w:rsidR="005B0EFC" w:rsidRDefault="005B0EFC" w:rsidP="005A304F"/>
    <w:p w14:paraId="6BD4E645" w14:textId="3AF1926D" w:rsidR="003C4C8F" w:rsidRPr="00686807" w:rsidRDefault="003C4C8F" w:rsidP="005A304F">
      <w:pPr>
        <w:rPr>
          <w:b/>
        </w:rPr>
      </w:pPr>
      <w:r w:rsidRPr="00686807">
        <w:rPr>
          <w:rFonts w:hint="eastAsia"/>
          <w:b/>
        </w:rPr>
        <w:t>５．５</w:t>
      </w:r>
      <w:r w:rsidR="00F60756" w:rsidRPr="00686807">
        <w:rPr>
          <w:rFonts w:hint="eastAsia"/>
          <w:b/>
        </w:rPr>
        <w:t xml:space="preserve">　</w:t>
      </w:r>
      <w:r w:rsidR="00DD2017">
        <w:rPr>
          <w:rFonts w:hint="eastAsia"/>
          <w:b/>
        </w:rPr>
        <w:t>視線データの解析手法</w:t>
      </w:r>
    </w:p>
    <w:p w14:paraId="1355F0F1" w14:textId="6652C439" w:rsidR="00212842" w:rsidRDefault="001F58FA" w:rsidP="001F58FA">
      <w:pPr>
        <w:ind w:firstLineChars="59" w:firstLine="142"/>
        <w:rPr>
          <w:b/>
        </w:rPr>
      </w:pPr>
      <w:r>
        <w:rPr>
          <w:rFonts w:hint="eastAsia"/>
        </w:rPr>
        <w:t>第４章同様</w:t>
      </w:r>
      <w:r w:rsidR="003F01A5">
        <w:rPr>
          <w:rFonts w:hint="eastAsia"/>
        </w:rPr>
        <w:t>，</w:t>
      </w:r>
      <w:r w:rsidRPr="00686807">
        <w:rPr>
          <w:rFonts w:hint="eastAsia"/>
        </w:rPr>
        <w:t>視線データ解析を行うにあたり</w:t>
      </w:r>
      <w:r w:rsidR="003F01A5">
        <w:rPr>
          <w:rFonts w:hint="eastAsia"/>
        </w:rPr>
        <w:t>，</w:t>
      </w:r>
      <w:r w:rsidR="00464B7F">
        <w:rPr>
          <w:rFonts w:hint="eastAsia"/>
        </w:rPr>
        <w:t>注視・追従・サッカードなどの眼球運動特徴を使用した</w:t>
      </w:r>
      <w:r w:rsidR="003F01A5">
        <w:rPr>
          <w:rFonts w:hint="eastAsia"/>
        </w:rPr>
        <w:t>．</w:t>
      </w:r>
      <w:r w:rsidRPr="00686807">
        <w:rPr>
          <w:rFonts w:hint="eastAsia"/>
        </w:rPr>
        <w:t>また注視定義を眼球回転速度が</w:t>
      </w:r>
      <w:r w:rsidRPr="00686807">
        <w:t>30deg/s</w:t>
      </w:r>
      <w:r w:rsidRPr="00686807">
        <w:rPr>
          <w:rFonts w:hint="eastAsia"/>
        </w:rPr>
        <w:t>未満の状態が</w:t>
      </w:r>
      <w:r w:rsidRPr="00686807">
        <w:t>170ms</w:t>
      </w:r>
      <w:r w:rsidRPr="00686807">
        <w:rPr>
          <w:rFonts w:hint="eastAsia"/>
        </w:rPr>
        <w:t>以上続いた状態の</w:t>
      </w:r>
      <w:r w:rsidR="00F60756" w:rsidRPr="00686807">
        <w:rPr>
          <w:rFonts w:hint="eastAsia"/>
        </w:rPr>
        <w:t>「</w:t>
      </w:r>
      <w:r w:rsidRPr="00686807">
        <w:rPr>
          <w:rFonts w:hint="eastAsia"/>
        </w:rPr>
        <w:t>従来定義</w:t>
      </w:r>
      <w:r w:rsidR="00F60756" w:rsidRPr="00686807">
        <w:rPr>
          <w:rFonts w:hint="eastAsia"/>
        </w:rPr>
        <w:t>」</w:t>
      </w:r>
      <w:r w:rsidRPr="00686807">
        <w:rPr>
          <w:rFonts w:hint="eastAsia"/>
        </w:rPr>
        <w:t>と</w:t>
      </w:r>
      <w:r w:rsidR="003F01A5">
        <w:rPr>
          <w:rFonts w:hint="eastAsia"/>
        </w:rPr>
        <w:t>，</w:t>
      </w:r>
      <w:r w:rsidRPr="00686807">
        <w:rPr>
          <w:rFonts w:hint="eastAsia"/>
        </w:rPr>
        <w:t>モデルヒューマンプロセッサを参考にした</w:t>
      </w:r>
      <w:r w:rsidR="003F01A5">
        <w:rPr>
          <w:rFonts w:hint="eastAsia"/>
        </w:rPr>
        <w:t>，</w:t>
      </w:r>
      <w:r w:rsidRPr="00686807">
        <w:rPr>
          <w:rFonts w:hint="eastAsia"/>
        </w:rPr>
        <w:t>眼球回転速度が</w:t>
      </w:r>
      <w:r w:rsidRPr="00686807">
        <w:t>30deg/s</w:t>
      </w:r>
      <w:r w:rsidRPr="00686807">
        <w:rPr>
          <w:rFonts w:hint="eastAsia"/>
        </w:rPr>
        <w:t>未満の状態が</w:t>
      </w:r>
      <w:r w:rsidRPr="00686807">
        <w:t>75ms</w:t>
      </w:r>
      <w:r w:rsidRPr="00686807">
        <w:rPr>
          <w:rFonts w:hint="eastAsia"/>
        </w:rPr>
        <w:t>以上続いた状態の</w:t>
      </w:r>
      <w:r w:rsidR="003F01A5">
        <w:rPr>
          <w:rFonts w:hint="eastAsia"/>
        </w:rPr>
        <w:t>，</w:t>
      </w:r>
      <w:r w:rsidR="00F60756" w:rsidRPr="00686807">
        <w:rPr>
          <w:rFonts w:hint="eastAsia"/>
        </w:rPr>
        <w:t>「</w:t>
      </w:r>
      <w:r w:rsidRPr="00686807">
        <w:rPr>
          <w:rFonts w:hint="eastAsia"/>
        </w:rPr>
        <w:t>モデルヒューマンプロセッサ定義</w:t>
      </w:r>
      <w:r w:rsidR="00F60756" w:rsidRPr="00686807">
        <w:rPr>
          <w:rFonts w:hint="eastAsia"/>
        </w:rPr>
        <w:t>」</w:t>
      </w:r>
      <w:r w:rsidR="00464B7F">
        <w:rPr>
          <w:rFonts w:hint="eastAsia"/>
        </w:rPr>
        <w:t>の２種類を用いた</w:t>
      </w:r>
      <w:r w:rsidR="003F01A5">
        <w:rPr>
          <w:rFonts w:hint="eastAsia"/>
        </w:rPr>
        <w:t>．</w:t>
      </w:r>
    </w:p>
    <w:p w14:paraId="77D7E998" w14:textId="77777777" w:rsidR="001F58FA" w:rsidRDefault="001F58FA" w:rsidP="001F58FA">
      <w:pPr>
        <w:ind w:firstLineChars="59" w:firstLine="142"/>
      </w:pPr>
    </w:p>
    <w:p w14:paraId="63841D90" w14:textId="3FD7F2B3" w:rsidR="003C4C8F" w:rsidRPr="00686807" w:rsidRDefault="00F60756" w:rsidP="005A304F">
      <w:pPr>
        <w:rPr>
          <w:b/>
        </w:rPr>
      </w:pPr>
      <w:r w:rsidRPr="00686807">
        <w:rPr>
          <w:rFonts w:hint="eastAsia"/>
          <w:b/>
        </w:rPr>
        <w:t xml:space="preserve">５．６　</w:t>
      </w:r>
      <w:r w:rsidR="003C4C8F" w:rsidRPr="00686807">
        <w:rPr>
          <w:rFonts w:hint="eastAsia"/>
          <w:b/>
        </w:rPr>
        <w:t>実験結果・考察</w:t>
      </w:r>
    </w:p>
    <w:p w14:paraId="3D56BDCA" w14:textId="34B2A9D0" w:rsidR="0046524E" w:rsidRPr="00686807" w:rsidRDefault="0046524E" w:rsidP="0046524E">
      <w:pPr>
        <w:pStyle w:val="aa"/>
        <w:ind w:leftChars="-2" w:left="-5" w:firstLineChars="56" w:firstLine="134"/>
      </w:pPr>
      <w:r w:rsidRPr="00686807">
        <w:rPr>
          <w:rFonts w:hint="eastAsia"/>
        </w:rPr>
        <w:t>実験結果は注視定義ごとの</w:t>
      </w:r>
      <w:r w:rsidR="00F60756" w:rsidRPr="00686807">
        <w:rPr>
          <w:rFonts w:hint="eastAsia"/>
        </w:rPr>
        <w:t>注視点間距離</w:t>
      </w:r>
      <w:r w:rsidRPr="00686807">
        <w:rPr>
          <w:rFonts w:hint="eastAsia"/>
        </w:rPr>
        <w:t>・</w:t>
      </w:r>
      <w:r w:rsidR="00E9188D" w:rsidRPr="00686807">
        <w:rPr>
          <w:rFonts w:hint="eastAsia"/>
        </w:rPr>
        <w:t>注視時間・</w:t>
      </w:r>
      <w:r w:rsidR="00B40793" w:rsidRPr="00686807">
        <w:t>Sacadic direction</w:t>
      </w:r>
      <w:r w:rsidR="00B40793" w:rsidRPr="00686807">
        <w:rPr>
          <w:rFonts w:hint="eastAsia"/>
        </w:rPr>
        <w:t>分布</w:t>
      </w:r>
      <w:r w:rsidR="00686807">
        <w:rPr>
          <w:rFonts w:hint="eastAsia"/>
        </w:rPr>
        <w:t>の</w:t>
      </w:r>
      <w:r w:rsidR="00686807">
        <w:rPr>
          <w:rFonts w:hint="eastAsia"/>
        </w:rPr>
        <w:t>3</w:t>
      </w:r>
      <w:r w:rsidRPr="00686807">
        <w:rPr>
          <w:rFonts w:hint="eastAsia"/>
        </w:rPr>
        <w:t>項目で示す</w:t>
      </w:r>
      <w:r w:rsidR="003F01A5">
        <w:rPr>
          <w:rFonts w:hint="eastAsia"/>
        </w:rPr>
        <w:t>．</w:t>
      </w:r>
    </w:p>
    <w:p w14:paraId="6C56E27A" w14:textId="77777777" w:rsidR="00F60756" w:rsidRDefault="00F60756" w:rsidP="00C338B1">
      <w:pPr>
        <w:pStyle w:val="aa"/>
        <w:ind w:leftChars="-2" w:left="-5" w:firstLineChars="56" w:firstLine="135"/>
        <w:rPr>
          <w:b/>
        </w:rPr>
      </w:pPr>
    </w:p>
    <w:p w14:paraId="5C3B50D7" w14:textId="5AA75852" w:rsidR="00F60756" w:rsidRPr="00686807" w:rsidRDefault="00F60756" w:rsidP="00F60756">
      <w:pPr>
        <w:rPr>
          <w:b/>
        </w:rPr>
      </w:pPr>
      <w:r w:rsidRPr="00686807">
        <w:rPr>
          <w:rFonts w:hint="eastAsia"/>
          <w:b/>
        </w:rPr>
        <w:t>５．６</w:t>
      </w:r>
      <w:r w:rsidR="00BA4B7E" w:rsidRPr="00686807">
        <w:rPr>
          <w:rFonts w:hint="eastAsia"/>
          <w:b/>
        </w:rPr>
        <w:t>．１</w:t>
      </w:r>
      <w:r w:rsidRPr="00686807">
        <w:rPr>
          <w:rFonts w:hint="eastAsia"/>
          <w:b/>
        </w:rPr>
        <w:t xml:space="preserve">　実験結果・考察（注視点間</w:t>
      </w:r>
      <w:r w:rsidR="005E724E" w:rsidRPr="00686807">
        <w:rPr>
          <w:rFonts w:hint="eastAsia"/>
          <w:b/>
        </w:rPr>
        <w:t>移動</w:t>
      </w:r>
      <w:r w:rsidRPr="00686807">
        <w:rPr>
          <w:rFonts w:hint="eastAsia"/>
          <w:b/>
        </w:rPr>
        <w:t>距離）</w:t>
      </w:r>
    </w:p>
    <w:p w14:paraId="158BEE5C" w14:textId="382C54F7" w:rsidR="00F112DC" w:rsidRDefault="00F60756" w:rsidP="00F112DC">
      <w:pPr>
        <w:ind w:firstLineChars="59" w:firstLine="142"/>
      </w:pPr>
      <w:r>
        <w:rPr>
          <w:rFonts w:hint="eastAsia"/>
        </w:rPr>
        <w:t>被験者</w:t>
      </w:r>
      <w:r w:rsidR="003770B5">
        <w:rPr>
          <w:rFonts w:hint="eastAsia"/>
        </w:rPr>
        <w:t>ごとに注視点</w:t>
      </w:r>
      <w:r w:rsidR="00901C87">
        <w:rPr>
          <w:rFonts w:hint="eastAsia"/>
        </w:rPr>
        <w:t>と次の注視点までの距離を文字</w:t>
      </w:r>
      <w:r w:rsidR="000A38FF">
        <w:rPr>
          <w:rFonts w:hint="eastAsia"/>
        </w:rPr>
        <w:t>数</w:t>
      </w:r>
      <w:r w:rsidR="00901C87">
        <w:rPr>
          <w:rFonts w:hint="eastAsia"/>
        </w:rPr>
        <w:t>ごとに分類し割合を求めたものを</w:t>
      </w:r>
      <w:r w:rsidR="003F01A5">
        <w:rPr>
          <w:rFonts w:hint="eastAsia"/>
        </w:rPr>
        <w:t>，</w:t>
      </w:r>
      <w:r w:rsidR="00901C87">
        <w:rPr>
          <w:rFonts w:hint="eastAsia"/>
        </w:rPr>
        <w:t>文字間隔（</w:t>
      </w:r>
      <w:r w:rsidR="00901C87">
        <w:t>2mm, 12mm</w:t>
      </w:r>
      <w:r w:rsidR="00901C87">
        <w:rPr>
          <w:rFonts w:hint="eastAsia"/>
        </w:rPr>
        <w:t>）における全</w:t>
      </w:r>
      <w:r w:rsidR="00DC2190">
        <w:rPr>
          <w:rFonts w:hint="eastAsia"/>
        </w:rPr>
        <w:t>被験者で加算平均した</w:t>
      </w:r>
      <w:r w:rsidR="003F01A5">
        <w:rPr>
          <w:rFonts w:hint="eastAsia"/>
        </w:rPr>
        <w:t>．</w:t>
      </w:r>
      <w:r w:rsidR="00F112DC">
        <w:rPr>
          <w:rFonts w:hint="eastAsia"/>
        </w:rPr>
        <w:t>図</w:t>
      </w:r>
      <w:r w:rsidR="00656984">
        <w:rPr>
          <w:rFonts w:hint="eastAsia"/>
        </w:rPr>
        <w:t>5.4~5.7</w:t>
      </w:r>
      <w:r w:rsidR="00F112DC">
        <w:rPr>
          <w:rFonts w:hint="eastAsia"/>
        </w:rPr>
        <w:t>のグラフにおける文字間隔</w:t>
      </w:r>
      <w:r w:rsidR="00656984">
        <w:t>0</w:t>
      </w:r>
      <w:r w:rsidR="00F112DC">
        <w:rPr>
          <w:rFonts w:hint="eastAsia"/>
        </w:rPr>
        <w:t>とは注視点間移動距離が</w:t>
      </w:r>
      <w:r w:rsidR="00F112DC">
        <w:t>0~1</w:t>
      </w:r>
      <w:r w:rsidR="00F112DC">
        <w:rPr>
          <w:rFonts w:hint="eastAsia"/>
        </w:rPr>
        <w:t>文字分の長さに当てはまることを意味する</w:t>
      </w:r>
      <w:r w:rsidR="003F01A5">
        <w:rPr>
          <w:rFonts w:hint="eastAsia"/>
        </w:rPr>
        <w:t>．</w:t>
      </w:r>
    </w:p>
    <w:p w14:paraId="0CDC9007" w14:textId="0EE8A197" w:rsidR="00605051" w:rsidRPr="004C1DFD" w:rsidRDefault="00595DD9" w:rsidP="004C1DFD">
      <w:pPr>
        <w:ind w:leftChars="-2" w:left="-5" w:firstLineChars="56" w:firstLine="134"/>
        <w:rPr>
          <w:bCs/>
        </w:rPr>
      </w:pPr>
      <w:r>
        <w:rPr>
          <w:rFonts w:hint="eastAsia"/>
        </w:rPr>
        <w:t>文字間隔</w:t>
      </w:r>
      <w:r>
        <w:t>2mm</w:t>
      </w:r>
      <w:r w:rsidR="00A2506D">
        <w:rPr>
          <w:rFonts w:hint="eastAsia"/>
        </w:rPr>
        <w:t>の課題</w:t>
      </w:r>
      <w:r w:rsidR="000A38FF">
        <w:rPr>
          <w:rFonts w:hint="eastAsia"/>
        </w:rPr>
        <w:t>において</w:t>
      </w:r>
      <w:r w:rsidR="003F01A5">
        <w:rPr>
          <w:rFonts w:hint="eastAsia"/>
        </w:rPr>
        <w:t>，</w:t>
      </w:r>
      <w:r w:rsidR="000A38FF">
        <w:rPr>
          <w:rFonts w:hint="eastAsia"/>
        </w:rPr>
        <w:t>注視点間移動距離のピークに着目すると</w:t>
      </w:r>
      <w:r w:rsidR="003F01A5">
        <w:rPr>
          <w:rFonts w:hint="eastAsia"/>
        </w:rPr>
        <w:t>，</w:t>
      </w:r>
      <w:r w:rsidR="00F13D31">
        <w:rPr>
          <w:rFonts w:hint="eastAsia"/>
        </w:rPr>
        <w:t>図</w:t>
      </w:r>
      <w:r w:rsidR="00686807">
        <w:rPr>
          <w:rFonts w:hint="eastAsia"/>
        </w:rPr>
        <w:t>5.4</w:t>
      </w:r>
      <w:r w:rsidR="00686807">
        <w:rPr>
          <w:rFonts w:hint="eastAsia"/>
        </w:rPr>
        <w:t>の</w:t>
      </w:r>
      <w:r w:rsidR="00A2506D">
        <w:rPr>
          <w:rFonts w:hint="eastAsia"/>
        </w:rPr>
        <w:t>従来定義</w:t>
      </w:r>
      <w:r w:rsidR="000A38FF">
        <w:rPr>
          <w:rFonts w:hint="eastAsia"/>
        </w:rPr>
        <w:t>では課題ごとに差が見て取れる</w:t>
      </w:r>
      <w:r w:rsidR="00B4357B">
        <w:rPr>
          <w:rFonts w:hint="eastAsia"/>
        </w:rPr>
        <w:t>が</w:t>
      </w:r>
      <w:r w:rsidR="003F01A5">
        <w:rPr>
          <w:rFonts w:hint="eastAsia"/>
        </w:rPr>
        <w:t>，</w:t>
      </w:r>
      <w:r w:rsidR="00686807">
        <w:rPr>
          <w:rFonts w:hint="eastAsia"/>
        </w:rPr>
        <w:t>図</w:t>
      </w:r>
      <w:r w:rsidR="00656984">
        <w:rPr>
          <w:rFonts w:hint="eastAsia"/>
        </w:rPr>
        <w:t>5.6</w:t>
      </w:r>
      <w:r w:rsidR="00686807">
        <w:rPr>
          <w:rFonts w:hint="eastAsia"/>
        </w:rPr>
        <w:t>の</w:t>
      </w:r>
      <w:r w:rsidR="00A2506D">
        <w:t>MHP</w:t>
      </w:r>
      <w:r w:rsidR="00A2506D">
        <w:rPr>
          <w:rFonts w:hint="eastAsia"/>
        </w:rPr>
        <w:t>定義</w:t>
      </w:r>
      <w:r w:rsidR="000A38FF">
        <w:rPr>
          <w:rFonts w:hint="eastAsia"/>
        </w:rPr>
        <w:t>では課題ごとのグラフは類似したように見て取れる</w:t>
      </w:r>
      <w:r w:rsidR="003F01A5">
        <w:rPr>
          <w:rFonts w:hint="eastAsia"/>
        </w:rPr>
        <w:t>．</w:t>
      </w:r>
      <w:r w:rsidR="00A2506D">
        <w:rPr>
          <w:rFonts w:hint="eastAsia"/>
        </w:rPr>
        <w:t>文字間隔</w:t>
      </w:r>
      <w:r w:rsidR="00A2506D">
        <w:t>12mm</w:t>
      </w:r>
      <w:r w:rsidR="00A2506D">
        <w:rPr>
          <w:rFonts w:hint="eastAsia"/>
        </w:rPr>
        <w:t>の課題においても</w:t>
      </w:r>
      <w:r w:rsidR="003F01A5">
        <w:rPr>
          <w:rFonts w:hint="eastAsia"/>
        </w:rPr>
        <w:t>，</w:t>
      </w:r>
      <w:r w:rsidR="00A859A6">
        <w:rPr>
          <w:rFonts w:hint="eastAsia"/>
        </w:rPr>
        <w:t>文章読み取り・文中探索グラフのピーク値の割合は</w:t>
      </w:r>
      <w:r w:rsidR="001617F3">
        <w:t>MHP</w:t>
      </w:r>
      <w:r w:rsidR="00F112DC">
        <w:rPr>
          <w:rFonts w:hint="eastAsia"/>
        </w:rPr>
        <w:t>定義の方が１割程高くなり</w:t>
      </w:r>
      <w:r w:rsidR="003F01A5">
        <w:rPr>
          <w:rFonts w:hint="eastAsia"/>
        </w:rPr>
        <w:t>，</w:t>
      </w:r>
      <w:r w:rsidR="00F112DC">
        <w:rPr>
          <w:rFonts w:hint="eastAsia"/>
        </w:rPr>
        <w:t>無意味ひらがな探索のグラフでは</w:t>
      </w:r>
      <w:r w:rsidR="003F01A5">
        <w:rPr>
          <w:rFonts w:hint="eastAsia"/>
        </w:rPr>
        <w:t>，</w:t>
      </w:r>
      <w:r w:rsidR="00F112DC">
        <w:rPr>
          <w:rFonts w:hint="eastAsia"/>
        </w:rPr>
        <w:t>文字間隔</w:t>
      </w:r>
      <w:r w:rsidR="00F112DC">
        <w:t>1</w:t>
      </w:r>
      <w:r w:rsidR="00F112DC">
        <w:rPr>
          <w:rFonts w:hint="eastAsia"/>
        </w:rPr>
        <w:t>〜</w:t>
      </w:r>
      <w:r w:rsidR="00F112DC">
        <w:t>2</w:t>
      </w:r>
      <w:r w:rsidR="00F112DC">
        <w:rPr>
          <w:rFonts w:hint="eastAsia"/>
        </w:rPr>
        <w:t>文字目の値が減り</w:t>
      </w:r>
      <w:r w:rsidR="003F01A5">
        <w:rPr>
          <w:rFonts w:hint="eastAsia"/>
        </w:rPr>
        <w:t>，</w:t>
      </w:r>
      <w:r w:rsidR="00F112DC">
        <w:t>0</w:t>
      </w:r>
      <w:r w:rsidR="00F112DC">
        <w:rPr>
          <w:rFonts w:hint="eastAsia"/>
        </w:rPr>
        <w:t>〜</w:t>
      </w:r>
      <w:r w:rsidR="00F112DC">
        <w:t>1</w:t>
      </w:r>
      <w:r w:rsidR="00F112DC">
        <w:rPr>
          <w:rFonts w:hint="eastAsia"/>
        </w:rPr>
        <w:t>文字の割合が増えていることが</w:t>
      </w:r>
      <w:r w:rsidR="001617F3">
        <w:rPr>
          <w:rFonts w:hint="eastAsia"/>
        </w:rPr>
        <w:t>わかる</w:t>
      </w:r>
      <w:r w:rsidR="00656984">
        <w:rPr>
          <w:rFonts w:hint="eastAsia"/>
        </w:rPr>
        <w:t>（図</w:t>
      </w:r>
      <w:r w:rsidR="00656984">
        <w:rPr>
          <w:rFonts w:hint="eastAsia"/>
        </w:rPr>
        <w:t>5.6</w:t>
      </w:r>
      <w:r w:rsidR="003F01A5">
        <w:rPr>
          <w:rFonts w:hint="eastAsia"/>
        </w:rPr>
        <w:t>，</w:t>
      </w:r>
      <w:r w:rsidR="00656984">
        <w:rPr>
          <w:rFonts w:hint="eastAsia"/>
        </w:rPr>
        <w:t>5.7</w:t>
      </w:r>
      <w:r w:rsidR="00656984">
        <w:rPr>
          <w:rFonts w:hint="eastAsia"/>
        </w:rPr>
        <w:t>）</w:t>
      </w:r>
      <w:r w:rsidR="003F01A5">
        <w:rPr>
          <w:rFonts w:hint="eastAsia"/>
        </w:rPr>
        <w:t>．</w:t>
      </w:r>
      <w:r w:rsidR="008278C9">
        <w:t>MHP</w:t>
      </w:r>
      <w:r w:rsidR="008278C9">
        <w:rPr>
          <w:rFonts w:hint="eastAsia"/>
        </w:rPr>
        <w:t>定義では</w:t>
      </w:r>
      <w:r w:rsidR="003F01A5">
        <w:rPr>
          <w:rFonts w:hint="eastAsia"/>
        </w:rPr>
        <w:t>，</w:t>
      </w:r>
      <w:r w:rsidR="008278C9">
        <w:rPr>
          <w:rFonts w:hint="eastAsia"/>
        </w:rPr>
        <w:t>注</w:t>
      </w:r>
      <w:r w:rsidR="008278C9">
        <w:rPr>
          <w:rFonts w:hint="eastAsia"/>
        </w:rPr>
        <w:lastRenderedPageBreak/>
        <w:t>視定義における</w:t>
      </w:r>
      <w:r w:rsidR="008278C9" w:rsidRPr="00656984">
        <w:rPr>
          <w:rFonts w:hint="eastAsia"/>
        </w:rPr>
        <w:t>眼球回転速度が</w:t>
      </w:r>
      <w:r w:rsidR="008278C9" w:rsidRPr="00656984">
        <w:t>30deg/s</w:t>
      </w:r>
      <w:r w:rsidR="008278C9" w:rsidRPr="00656984">
        <w:rPr>
          <w:rFonts w:hint="eastAsia"/>
        </w:rPr>
        <w:t>未満の状態が続く時間の閾値を</w:t>
      </w:r>
      <w:r w:rsidR="008278C9" w:rsidRPr="00656984">
        <w:t>75ms</w:t>
      </w:r>
      <w:r w:rsidR="008278C9" w:rsidRPr="00656984">
        <w:rPr>
          <w:rFonts w:hint="eastAsia"/>
        </w:rPr>
        <w:t>と</w:t>
      </w:r>
      <w:r w:rsidR="008278C9">
        <w:rPr>
          <w:rFonts w:hint="eastAsia"/>
        </w:rPr>
        <w:t>短くした</w:t>
      </w:r>
      <w:r w:rsidR="002D6321">
        <w:rPr>
          <w:rFonts w:hint="eastAsia"/>
        </w:rPr>
        <w:t>為</w:t>
      </w:r>
      <w:r w:rsidR="008278C9">
        <w:rPr>
          <w:rFonts w:hint="eastAsia"/>
        </w:rPr>
        <w:t>に</w:t>
      </w:r>
      <w:r w:rsidR="003F01A5">
        <w:rPr>
          <w:rFonts w:hint="eastAsia"/>
        </w:rPr>
        <w:t>，</w:t>
      </w:r>
      <w:r w:rsidR="008278C9">
        <w:rPr>
          <w:rFonts w:hint="eastAsia"/>
        </w:rPr>
        <w:t>注視点が多数出現して</w:t>
      </w:r>
      <w:r w:rsidR="00A446C9">
        <w:rPr>
          <w:rFonts w:hint="eastAsia"/>
        </w:rPr>
        <w:t>注視点間移動距離が従来定義よりも短くなったと考えられる</w:t>
      </w:r>
      <w:r w:rsidR="003F01A5">
        <w:rPr>
          <w:rFonts w:hint="eastAsia"/>
        </w:rPr>
        <w:t>．</w:t>
      </w:r>
      <w:r w:rsidR="004C1DFD">
        <w:rPr>
          <w:rFonts w:hint="eastAsia"/>
        </w:rPr>
        <w:t>その為，</w:t>
      </w:r>
      <w:r w:rsidR="004C1DFD">
        <w:rPr>
          <w:rFonts w:hint="eastAsia"/>
          <w:bCs/>
        </w:rPr>
        <w:t>各課題間の差が現れなかった．</w:t>
      </w:r>
      <w:r w:rsidR="004C1DFD">
        <w:rPr>
          <w:bCs/>
        </w:rPr>
        <w:t xml:space="preserve"> </w:t>
      </w:r>
    </w:p>
    <w:p w14:paraId="0B9A739D" w14:textId="4F1E265C" w:rsidR="0088088C" w:rsidRDefault="00392304" w:rsidP="00656984">
      <w:pPr>
        <w:ind w:firstLineChars="59" w:firstLine="142"/>
      </w:pPr>
      <w:r>
        <w:rPr>
          <w:rFonts w:hint="eastAsia"/>
        </w:rPr>
        <w:t>注視定義が従来定義において</w:t>
      </w:r>
      <w:r w:rsidR="003F01A5">
        <w:rPr>
          <w:rFonts w:hint="eastAsia"/>
        </w:rPr>
        <w:t>，</w:t>
      </w:r>
      <w:r>
        <w:rPr>
          <w:rFonts w:hint="eastAsia"/>
        </w:rPr>
        <w:t>文字間隔でのグラフの違いに着目すると</w:t>
      </w:r>
      <w:r w:rsidR="003F01A5">
        <w:rPr>
          <w:rFonts w:hint="eastAsia"/>
        </w:rPr>
        <w:t>，</w:t>
      </w:r>
      <w:r w:rsidR="00656984">
        <w:rPr>
          <w:rFonts w:hint="eastAsia"/>
        </w:rPr>
        <w:t>図</w:t>
      </w:r>
      <w:r w:rsidR="00656984">
        <w:rPr>
          <w:rFonts w:hint="eastAsia"/>
        </w:rPr>
        <w:t>5.4</w:t>
      </w:r>
      <w:r w:rsidR="00656984">
        <w:rPr>
          <w:rFonts w:hint="eastAsia"/>
        </w:rPr>
        <w:t>の</w:t>
      </w:r>
      <w:r w:rsidR="008A7530">
        <w:rPr>
          <w:rFonts w:hint="eastAsia"/>
        </w:rPr>
        <w:t>文字間隔</w:t>
      </w:r>
      <w:r w:rsidR="008A7530">
        <w:t>2mm</w:t>
      </w:r>
      <w:r w:rsidR="008A7530">
        <w:rPr>
          <w:rFonts w:hint="eastAsia"/>
        </w:rPr>
        <w:t>では</w:t>
      </w:r>
      <w:r w:rsidR="00D5154A" w:rsidRPr="00D5154A">
        <w:t>文章読み取り・文中探索では文字間隔</w:t>
      </w:r>
      <w:r w:rsidR="00D5154A" w:rsidRPr="00D5154A">
        <w:t>2</w:t>
      </w:r>
      <w:r w:rsidR="00D5154A" w:rsidRPr="00D5154A">
        <w:t>に</w:t>
      </w:r>
      <w:r w:rsidR="003F01A5">
        <w:rPr>
          <w:rFonts w:hint="eastAsia"/>
        </w:rPr>
        <w:t>，</w:t>
      </w:r>
      <w:r w:rsidR="00D5154A" w:rsidRPr="00D5154A">
        <w:t>無意味ひらがなでは文字間隔</w:t>
      </w:r>
      <w:r w:rsidR="00D5154A" w:rsidRPr="00D5154A">
        <w:t>1</w:t>
      </w:r>
      <w:r w:rsidR="00D5154A" w:rsidRPr="00D5154A">
        <w:t>に注視点割合の最大値が見られた</w:t>
      </w:r>
      <w:r w:rsidR="003F01A5">
        <w:rPr>
          <w:rFonts w:hint="eastAsia"/>
        </w:rPr>
        <w:t>．</w:t>
      </w:r>
      <w:r w:rsidR="004438E2">
        <w:rPr>
          <w:rFonts w:hint="eastAsia"/>
        </w:rPr>
        <w:t>一方</w:t>
      </w:r>
      <w:r w:rsidR="003F01A5">
        <w:rPr>
          <w:rFonts w:hint="eastAsia"/>
        </w:rPr>
        <w:t>，</w:t>
      </w:r>
      <w:r w:rsidR="00656984">
        <w:rPr>
          <w:rFonts w:hint="eastAsia"/>
        </w:rPr>
        <w:t>図</w:t>
      </w:r>
      <w:r w:rsidR="00656984">
        <w:rPr>
          <w:rFonts w:hint="eastAsia"/>
        </w:rPr>
        <w:t>5.5</w:t>
      </w:r>
      <w:r w:rsidR="00656984">
        <w:rPr>
          <w:rFonts w:hint="eastAsia"/>
        </w:rPr>
        <w:t>の</w:t>
      </w:r>
      <w:r w:rsidR="008A7530">
        <w:rPr>
          <w:rFonts w:hint="eastAsia"/>
        </w:rPr>
        <w:t>文字間隔</w:t>
      </w:r>
      <w:r w:rsidR="008A7530">
        <w:t>12mm</w:t>
      </w:r>
      <w:r w:rsidR="008A7530">
        <w:rPr>
          <w:rFonts w:hint="eastAsia"/>
        </w:rPr>
        <w:t>では</w:t>
      </w:r>
      <w:r w:rsidR="00D5154A">
        <w:rPr>
          <w:rFonts w:hint="eastAsia"/>
        </w:rPr>
        <w:t>全課題ともに</w:t>
      </w:r>
      <w:r w:rsidR="00D5154A" w:rsidRPr="00D5154A">
        <w:t>文字間隔</w:t>
      </w:r>
      <w:r w:rsidR="00D5154A" w:rsidRPr="00D5154A">
        <w:t>1</w:t>
      </w:r>
      <w:r w:rsidR="00D5154A" w:rsidRPr="00D5154A">
        <w:t>に注視点割合の最大値が見られた</w:t>
      </w:r>
      <w:r w:rsidR="003F01A5">
        <w:rPr>
          <w:rFonts w:hint="eastAsia"/>
        </w:rPr>
        <w:t>．</w:t>
      </w:r>
      <w:r w:rsidR="00B27840">
        <w:rPr>
          <w:rFonts w:hint="eastAsia"/>
        </w:rPr>
        <w:t>この結果より</w:t>
      </w:r>
      <w:r w:rsidR="003F01A5">
        <w:rPr>
          <w:rFonts w:hint="eastAsia"/>
        </w:rPr>
        <w:t>，</w:t>
      </w:r>
      <w:r w:rsidR="00F86578">
        <w:rPr>
          <w:rFonts w:hint="eastAsia"/>
        </w:rPr>
        <w:t>課題</w:t>
      </w:r>
      <w:r w:rsidR="00B27840">
        <w:rPr>
          <w:rFonts w:hint="eastAsia"/>
        </w:rPr>
        <w:t>文章の文字</w:t>
      </w:r>
      <w:r w:rsidR="00B27840" w:rsidRPr="00B27840">
        <w:rPr>
          <w:rFonts w:hint="eastAsia"/>
        </w:rPr>
        <w:t>間隔が広くなる</w:t>
      </w:r>
      <w:r w:rsidR="004C1DFD">
        <w:rPr>
          <w:rFonts w:hint="eastAsia"/>
        </w:rPr>
        <w:t>に連れ，</w:t>
      </w:r>
      <w:r w:rsidR="00F86578">
        <w:rPr>
          <w:rFonts w:hint="eastAsia"/>
        </w:rPr>
        <w:t>一度に</w:t>
      </w:r>
      <w:r w:rsidR="00DC2190">
        <w:rPr>
          <w:rFonts w:hint="eastAsia"/>
        </w:rPr>
        <w:t>取得できる情報量が少なくなる，</w:t>
      </w:r>
      <w:r w:rsidR="004C1DFD">
        <w:rPr>
          <w:rFonts w:hint="eastAsia"/>
        </w:rPr>
        <w:t>その</w:t>
      </w:r>
      <w:r w:rsidR="00B27840" w:rsidRPr="00B27840">
        <w:rPr>
          <w:rFonts w:hint="eastAsia"/>
        </w:rPr>
        <w:t>為，被験</w:t>
      </w:r>
      <w:r w:rsidR="00F86578">
        <w:rPr>
          <w:rFonts w:hint="eastAsia"/>
        </w:rPr>
        <w:t>者が課題文章を読み取る際に単語として</w:t>
      </w:r>
      <w:r w:rsidR="004C1DFD">
        <w:rPr>
          <w:rFonts w:hint="eastAsia"/>
        </w:rPr>
        <w:t>ではなく</w:t>
      </w:r>
      <w:r w:rsidR="004C1DFD">
        <w:rPr>
          <w:rFonts w:hint="eastAsia"/>
        </w:rPr>
        <w:t>1</w:t>
      </w:r>
      <w:r w:rsidR="004C1DFD">
        <w:rPr>
          <w:rFonts w:hint="eastAsia"/>
        </w:rPr>
        <w:t>つの文字として</w:t>
      </w:r>
      <w:r w:rsidR="00F86578">
        <w:rPr>
          <w:rFonts w:hint="eastAsia"/>
        </w:rPr>
        <w:t>情報取得</w:t>
      </w:r>
      <w:r w:rsidR="00DC2190">
        <w:rPr>
          <w:rFonts w:hint="eastAsia"/>
        </w:rPr>
        <w:t>する機会が増えている</w:t>
      </w:r>
      <w:r w:rsidR="004C1DFD">
        <w:rPr>
          <w:rFonts w:hint="eastAsia"/>
        </w:rPr>
        <w:t>．その</w:t>
      </w:r>
      <w:r w:rsidR="00F86578">
        <w:rPr>
          <w:rFonts w:hint="eastAsia"/>
        </w:rPr>
        <w:t>結果</w:t>
      </w:r>
      <w:r w:rsidR="003F01A5">
        <w:rPr>
          <w:rFonts w:hint="eastAsia"/>
        </w:rPr>
        <w:t>，</w:t>
      </w:r>
      <w:r w:rsidR="00B27840" w:rsidRPr="00B27840">
        <w:rPr>
          <w:rFonts w:hint="eastAsia"/>
        </w:rPr>
        <w:t>注視点移動距離が</w:t>
      </w:r>
      <w:r w:rsidR="004C1DFD">
        <w:rPr>
          <w:rFonts w:hint="eastAsia"/>
        </w:rPr>
        <w:t>短くなった</w:t>
      </w:r>
      <w:r w:rsidR="00B27840" w:rsidRPr="00B27840">
        <w:rPr>
          <w:rFonts w:hint="eastAsia"/>
        </w:rPr>
        <w:t>と考えられる．</w:t>
      </w:r>
      <w:r w:rsidR="000120F4">
        <w:rPr>
          <w:rFonts w:hint="eastAsia"/>
        </w:rPr>
        <w:t>これにより</w:t>
      </w:r>
      <w:r w:rsidR="003F01A5">
        <w:rPr>
          <w:rFonts w:hint="eastAsia"/>
        </w:rPr>
        <w:t>，</w:t>
      </w:r>
      <w:r w:rsidR="000120F4">
        <w:rPr>
          <w:rFonts w:hint="eastAsia"/>
        </w:rPr>
        <w:t>文章読み取り</w:t>
      </w:r>
      <w:r w:rsidR="001E6679">
        <w:rPr>
          <w:rFonts w:hint="eastAsia"/>
        </w:rPr>
        <w:t>時の視線解析から特徴量を抽出する際には</w:t>
      </w:r>
      <w:r w:rsidR="003F01A5">
        <w:rPr>
          <w:rFonts w:hint="eastAsia"/>
        </w:rPr>
        <w:t>，</w:t>
      </w:r>
      <w:r w:rsidR="001E6679">
        <w:rPr>
          <w:rFonts w:hint="eastAsia"/>
        </w:rPr>
        <w:t>一般的な</w:t>
      </w:r>
      <w:r w:rsidR="002D6321">
        <w:rPr>
          <w:rFonts w:hint="eastAsia"/>
        </w:rPr>
        <w:t>文章構成</w:t>
      </w:r>
      <w:r w:rsidR="004C1DFD">
        <w:rPr>
          <w:rFonts w:hint="eastAsia"/>
        </w:rPr>
        <w:t>(</w:t>
      </w:r>
      <w:r w:rsidR="004C1DFD" w:rsidRPr="00BC0D7B">
        <w:rPr>
          <w:rFonts w:hint="eastAsia"/>
        </w:rPr>
        <w:t>文字間隔</w:t>
      </w:r>
      <w:r w:rsidR="004C1DFD">
        <w:rPr>
          <w:rFonts w:hint="eastAsia"/>
        </w:rPr>
        <w:t>2mm)</w:t>
      </w:r>
      <w:r w:rsidR="004C1DFD">
        <w:rPr>
          <w:rFonts w:hint="eastAsia"/>
        </w:rPr>
        <w:t>の文章を用いた</w:t>
      </w:r>
      <w:r w:rsidR="002D6321">
        <w:rPr>
          <w:rFonts w:hint="eastAsia"/>
        </w:rPr>
        <w:t>場合が特徴量を抽出できる可能性が高いと判断できた</w:t>
      </w:r>
      <w:r w:rsidR="003F01A5">
        <w:rPr>
          <w:rFonts w:hint="eastAsia"/>
        </w:rPr>
        <w:t>．</w:t>
      </w:r>
    </w:p>
    <w:p w14:paraId="2561A7C2" w14:textId="38A14628" w:rsidR="005846D8" w:rsidRPr="00F60756" w:rsidRDefault="005846D8" w:rsidP="00F60756">
      <w:pPr>
        <w:ind w:firstLineChars="59" w:firstLine="142"/>
      </w:pPr>
    </w:p>
    <w:p w14:paraId="0D41EEDF" w14:textId="3FD03536" w:rsidR="00375611" w:rsidRDefault="00375611" w:rsidP="00C338B1">
      <w:pPr>
        <w:pStyle w:val="aa"/>
        <w:ind w:leftChars="-2" w:left="-5" w:firstLineChars="56" w:firstLine="135"/>
        <w:jc w:val="center"/>
        <w:rPr>
          <w:b/>
        </w:rPr>
      </w:pPr>
      <w:r w:rsidRPr="00375611">
        <w:rPr>
          <w:b/>
          <w:noProof/>
        </w:rPr>
        <w:drawing>
          <wp:inline distT="0" distB="0" distL="0" distR="0" wp14:anchorId="31963C0C" wp14:editId="32436287">
            <wp:extent cx="3752616" cy="2701236"/>
            <wp:effectExtent l="0" t="0" r="0" b="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E0D422D" w14:textId="1D0BF053" w:rsidR="005846D8" w:rsidRPr="00BC0D7B" w:rsidRDefault="0084351D" w:rsidP="005846D8">
      <w:pPr>
        <w:pStyle w:val="aa"/>
        <w:ind w:leftChars="-2" w:left="-5" w:firstLineChars="56" w:firstLine="134"/>
        <w:jc w:val="center"/>
      </w:pPr>
      <w:r w:rsidRPr="00BC0D7B">
        <w:rPr>
          <w:rFonts w:hint="eastAsia"/>
        </w:rPr>
        <w:t>図</w:t>
      </w:r>
      <w:r w:rsidR="00686807">
        <w:rPr>
          <w:rFonts w:hint="eastAsia"/>
        </w:rPr>
        <w:t>5.4</w:t>
      </w:r>
      <w:r w:rsidR="00686807">
        <w:rPr>
          <w:rFonts w:hint="eastAsia"/>
        </w:rPr>
        <w:t xml:space="preserve">　</w:t>
      </w:r>
      <w:r w:rsidR="005846D8" w:rsidRPr="00BC0D7B">
        <w:t>注視点移動距離の割合</w:t>
      </w:r>
      <w:r w:rsidR="005846D8" w:rsidRPr="00BC0D7B">
        <w:rPr>
          <w:rFonts w:hint="eastAsia"/>
        </w:rPr>
        <w:t>（文字間隔</w:t>
      </w:r>
      <w:r w:rsidR="005846D8" w:rsidRPr="00BC0D7B">
        <w:t>2mm</w:t>
      </w:r>
      <w:r w:rsidR="008245BC" w:rsidRPr="00BC0D7B">
        <w:t xml:space="preserve">, </w:t>
      </w:r>
      <w:r w:rsidR="00A2506D" w:rsidRPr="00BC0D7B">
        <w:rPr>
          <w:rFonts w:hint="eastAsia"/>
        </w:rPr>
        <w:t>従来</w:t>
      </w:r>
      <w:r w:rsidR="005846D8" w:rsidRPr="00BC0D7B">
        <w:rPr>
          <w:rFonts w:hint="eastAsia"/>
        </w:rPr>
        <w:t>定義）</w:t>
      </w:r>
    </w:p>
    <w:p w14:paraId="5A1E1951" w14:textId="77777777" w:rsidR="005846D8" w:rsidRPr="005846D8" w:rsidRDefault="005846D8" w:rsidP="00C338B1">
      <w:pPr>
        <w:pStyle w:val="aa"/>
        <w:ind w:leftChars="-2" w:left="-5" w:firstLineChars="56" w:firstLine="135"/>
        <w:rPr>
          <w:b/>
        </w:rPr>
      </w:pPr>
    </w:p>
    <w:p w14:paraId="27470BAC" w14:textId="046F64CD" w:rsidR="00375611" w:rsidRDefault="00375611" w:rsidP="00C338B1">
      <w:pPr>
        <w:pStyle w:val="aa"/>
        <w:ind w:leftChars="-2" w:left="-5" w:firstLineChars="56" w:firstLine="135"/>
        <w:jc w:val="center"/>
        <w:rPr>
          <w:b/>
        </w:rPr>
      </w:pPr>
      <w:r w:rsidRPr="00375611">
        <w:rPr>
          <w:b/>
          <w:noProof/>
        </w:rPr>
        <w:lastRenderedPageBreak/>
        <w:drawing>
          <wp:inline distT="0" distB="0" distL="0" distR="0" wp14:anchorId="407AD0F5" wp14:editId="6476FB1B">
            <wp:extent cx="3961574" cy="2701236"/>
            <wp:effectExtent l="0" t="0" r="0" b="0"/>
            <wp:docPr id="13" name="グラフ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44F0F95" w14:textId="03501ED2" w:rsidR="005846D8" w:rsidRPr="00656984" w:rsidRDefault="0084351D" w:rsidP="005846D8">
      <w:pPr>
        <w:pStyle w:val="aa"/>
        <w:ind w:leftChars="-2" w:left="-5" w:firstLineChars="56" w:firstLine="134"/>
        <w:jc w:val="center"/>
      </w:pPr>
      <w:r w:rsidRPr="00656984">
        <w:rPr>
          <w:rFonts w:hint="eastAsia"/>
        </w:rPr>
        <w:t>図</w:t>
      </w:r>
      <w:r w:rsidR="00656984" w:rsidRPr="00656984">
        <w:rPr>
          <w:rFonts w:hint="eastAsia"/>
        </w:rPr>
        <w:t>5.5</w:t>
      </w:r>
      <w:r w:rsidR="00656984" w:rsidRPr="00656984">
        <w:rPr>
          <w:rFonts w:hint="eastAsia"/>
        </w:rPr>
        <w:t xml:space="preserve">　</w:t>
      </w:r>
      <w:r w:rsidR="005846D8" w:rsidRPr="00656984">
        <w:t>注視点移動距離の割合</w:t>
      </w:r>
      <w:r w:rsidR="005846D8" w:rsidRPr="00656984">
        <w:rPr>
          <w:rFonts w:hint="eastAsia"/>
        </w:rPr>
        <w:t>（文字間隔</w:t>
      </w:r>
      <w:r w:rsidR="005846D8" w:rsidRPr="00656984">
        <w:t>12mm</w:t>
      </w:r>
      <w:r w:rsidR="008245BC" w:rsidRPr="00656984">
        <w:t xml:space="preserve">, </w:t>
      </w:r>
      <w:r w:rsidR="00A2506D" w:rsidRPr="00656984">
        <w:rPr>
          <w:rFonts w:hint="eastAsia"/>
        </w:rPr>
        <w:t>従来</w:t>
      </w:r>
      <w:r w:rsidR="005846D8" w:rsidRPr="00656984">
        <w:rPr>
          <w:rFonts w:hint="eastAsia"/>
        </w:rPr>
        <w:t>定義）</w:t>
      </w:r>
    </w:p>
    <w:p w14:paraId="3D9D6826" w14:textId="430F8C6C" w:rsidR="00375611" w:rsidRDefault="00375611" w:rsidP="00C338B1">
      <w:pPr>
        <w:pStyle w:val="aa"/>
        <w:ind w:leftChars="-2" w:left="-5" w:firstLineChars="56" w:firstLine="135"/>
        <w:jc w:val="center"/>
        <w:rPr>
          <w:b/>
        </w:rPr>
      </w:pPr>
      <w:r w:rsidRPr="00375611">
        <w:rPr>
          <w:b/>
          <w:noProof/>
        </w:rPr>
        <w:drawing>
          <wp:inline distT="0" distB="0" distL="0" distR="0" wp14:anchorId="468AEA2B" wp14:editId="675D5E2E">
            <wp:extent cx="4219942" cy="2877110"/>
            <wp:effectExtent l="0" t="0" r="0" b="0"/>
            <wp:docPr id="14"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9916BA" w14:textId="54A1E522" w:rsidR="0084351D" w:rsidRPr="00BC0D7B" w:rsidRDefault="00656984" w:rsidP="0084351D">
      <w:pPr>
        <w:pStyle w:val="aa"/>
        <w:ind w:leftChars="-2" w:left="-5" w:firstLineChars="56" w:firstLine="134"/>
        <w:jc w:val="center"/>
      </w:pPr>
      <w:r>
        <w:rPr>
          <w:rFonts w:hint="eastAsia"/>
        </w:rPr>
        <w:t>図</w:t>
      </w:r>
      <w:r>
        <w:rPr>
          <w:rFonts w:hint="eastAsia"/>
        </w:rPr>
        <w:t>5.6</w:t>
      </w:r>
      <w:r>
        <w:rPr>
          <w:rFonts w:hint="eastAsia"/>
        </w:rPr>
        <w:t xml:space="preserve">　</w:t>
      </w:r>
      <w:r w:rsidR="0084351D" w:rsidRPr="00BC0D7B">
        <w:t>注視点移動距離の割合</w:t>
      </w:r>
      <w:r w:rsidR="0084351D" w:rsidRPr="00BC0D7B">
        <w:rPr>
          <w:rFonts w:hint="eastAsia"/>
        </w:rPr>
        <w:t>（文字間隔</w:t>
      </w:r>
      <w:r w:rsidR="0084351D" w:rsidRPr="00BC0D7B">
        <w:t>2mm</w:t>
      </w:r>
      <w:r w:rsidR="008245BC" w:rsidRPr="00BC0D7B">
        <w:t xml:space="preserve">, </w:t>
      </w:r>
      <w:r w:rsidR="00A2506D" w:rsidRPr="00BC0D7B">
        <w:t>MHP</w:t>
      </w:r>
      <w:r w:rsidR="00A2506D" w:rsidRPr="00BC0D7B">
        <w:rPr>
          <w:rFonts w:hint="eastAsia"/>
        </w:rPr>
        <w:t>定</w:t>
      </w:r>
      <w:r w:rsidR="0084351D" w:rsidRPr="00BC0D7B">
        <w:rPr>
          <w:rFonts w:hint="eastAsia"/>
        </w:rPr>
        <w:t>義）</w:t>
      </w:r>
    </w:p>
    <w:p w14:paraId="42F115BB" w14:textId="77777777" w:rsidR="00F13D31" w:rsidRDefault="00F13D31" w:rsidP="00C338B1">
      <w:pPr>
        <w:pStyle w:val="aa"/>
        <w:ind w:leftChars="-2" w:left="-5" w:firstLineChars="56" w:firstLine="135"/>
        <w:jc w:val="center"/>
        <w:rPr>
          <w:b/>
        </w:rPr>
      </w:pPr>
    </w:p>
    <w:p w14:paraId="4E5B39FD" w14:textId="77777777" w:rsidR="003F01A5" w:rsidRDefault="003F01A5" w:rsidP="00C338B1">
      <w:pPr>
        <w:pStyle w:val="aa"/>
        <w:ind w:leftChars="-2" w:left="-5" w:firstLineChars="56" w:firstLine="135"/>
        <w:jc w:val="center"/>
        <w:rPr>
          <w:b/>
        </w:rPr>
      </w:pPr>
    </w:p>
    <w:p w14:paraId="1CCC6FC3" w14:textId="77777777" w:rsidR="003F01A5" w:rsidRDefault="003F01A5" w:rsidP="00C338B1">
      <w:pPr>
        <w:pStyle w:val="aa"/>
        <w:ind w:leftChars="-2" w:left="-5" w:firstLineChars="56" w:firstLine="135"/>
        <w:jc w:val="center"/>
        <w:rPr>
          <w:b/>
        </w:rPr>
      </w:pPr>
    </w:p>
    <w:p w14:paraId="69E83EF0" w14:textId="77777777" w:rsidR="003F01A5" w:rsidRDefault="003F01A5" w:rsidP="00C338B1">
      <w:pPr>
        <w:pStyle w:val="aa"/>
        <w:ind w:leftChars="-2" w:left="-5" w:firstLineChars="56" w:firstLine="135"/>
        <w:jc w:val="center"/>
        <w:rPr>
          <w:b/>
        </w:rPr>
      </w:pPr>
    </w:p>
    <w:p w14:paraId="0DC378BF" w14:textId="77777777" w:rsidR="003F01A5" w:rsidRDefault="003F01A5" w:rsidP="00C338B1">
      <w:pPr>
        <w:pStyle w:val="aa"/>
        <w:ind w:leftChars="-2" w:left="-5" w:firstLineChars="56" w:firstLine="135"/>
        <w:jc w:val="center"/>
        <w:rPr>
          <w:b/>
        </w:rPr>
      </w:pPr>
    </w:p>
    <w:p w14:paraId="1EFBFF05" w14:textId="77777777" w:rsidR="003F01A5" w:rsidRDefault="003F01A5" w:rsidP="00C338B1">
      <w:pPr>
        <w:pStyle w:val="aa"/>
        <w:ind w:leftChars="-2" w:left="-5" w:firstLineChars="56" w:firstLine="135"/>
        <w:jc w:val="center"/>
        <w:rPr>
          <w:b/>
        </w:rPr>
      </w:pPr>
    </w:p>
    <w:p w14:paraId="27ECC076" w14:textId="77777777" w:rsidR="003F01A5" w:rsidRDefault="003F01A5" w:rsidP="00C338B1">
      <w:pPr>
        <w:pStyle w:val="aa"/>
        <w:ind w:leftChars="-2" w:left="-5" w:firstLineChars="56" w:firstLine="135"/>
        <w:jc w:val="center"/>
        <w:rPr>
          <w:b/>
        </w:rPr>
      </w:pPr>
    </w:p>
    <w:p w14:paraId="4D6BDFB7" w14:textId="77777777" w:rsidR="003F01A5" w:rsidRPr="003F01A5" w:rsidRDefault="003F01A5" w:rsidP="003F01A5">
      <w:pPr>
        <w:rPr>
          <w:b/>
        </w:rPr>
      </w:pPr>
    </w:p>
    <w:p w14:paraId="5FB8FD6F" w14:textId="0B3552D2" w:rsidR="003F01A5" w:rsidRPr="003F01A5" w:rsidRDefault="00C657A1" w:rsidP="00C338B1">
      <w:pPr>
        <w:pStyle w:val="aa"/>
        <w:ind w:leftChars="-2" w:left="-5" w:firstLineChars="56" w:firstLine="135"/>
        <w:jc w:val="center"/>
        <w:rPr>
          <w:b/>
        </w:rPr>
      </w:pPr>
      <w:r w:rsidRPr="00C657A1">
        <w:rPr>
          <w:b/>
          <w:noProof/>
        </w:rPr>
        <w:lastRenderedPageBreak/>
        <w:drawing>
          <wp:inline distT="0" distB="0" distL="0" distR="0" wp14:anchorId="148F24DE" wp14:editId="6F24B853">
            <wp:extent cx="4320000" cy="3201498"/>
            <wp:effectExtent l="0" t="0" r="0" b="0"/>
            <wp:docPr id="21" name="グラフ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5F01DA4" w14:textId="62D62DF8" w:rsidR="0084351D" w:rsidRPr="00656984" w:rsidRDefault="00656984" w:rsidP="0084351D">
      <w:pPr>
        <w:pStyle w:val="aa"/>
        <w:ind w:leftChars="-2" w:left="-5" w:firstLineChars="56" w:firstLine="134"/>
        <w:jc w:val="center"/>
      </w:pPr>
      <w:r>
        <w:rPr>
          <w:rFonts w:hint="eastAsia"/>
        </w:rPr>
        <w:t>図</w:t>
      </w:r>
      <w:r>
        <w:rPr>
          <w:rFonts w:hint="eastAsia"/>
        </w:rPr>
        <w:t>5.7</w:t>
      </w:r>
      <w:r>
        <w:rPr>
          <w:rFonts w:hint="eastAsia"/>
        </w:rPr>
        <w:t xml:space="preserve">　</w:t>
      </w:r>
      <w:r w:rsidR="0084351D" w:rsidRPr="00656984">
        <w:t>注視点移動距離の割合</w:t>
      </w:r>
      <w:r w:rsidR="0084351D" w:rsidRPr="00656984">
        <w:rPr>
          <w:rFonts w:hint="eastAsia"/>
        </w:rPr>
        <w:t>（文字間隔</w:t>
      </w:r>
      <w:r w:rsidR="0084351D" w:rsidRPr="00656984">
        <w:t>12mm</w:t>
      </w:r>
      <w:r w:rsidR="008245BC" w:rsidRPr="00656984">
        <w:t xml:space="preserve">, </w:t>
      </w:r>
      <w:r w:rsidR="00A2506D" w:rsidRPr="00656984">
        <w:t>MHP</w:t>
      </w:r>
      <w:r w:rsidR="00A2506D" w:rsidRPr="00656984">
        <w:rPr>
          <w:rFonts w:hint="eastAsia"/>
        </w:rPr>
        <w:t>定義</w:t>
      </w:r>
      <w:r w:rsidR="0084351D" w:rsidRPr="00656984">
        <w:rPr>
          <w:rFonts w:hint="eastAsia"/>
        </w:rPr>
        <w:t>）</w:t>
      </w:r>
    </w:p>
    <w:p w14:paraId="1F5E7661" w14:textId="77777777" w:rsidR="0084351D" w:rsidRDefault="0084351D" w:rsidP="00C338B1">
      <w:pPr>
        <w:pStyle w:val="aa"/>
        <w:ind w:leftChars="-2" w:left="-5" w:firstLineChars="56" w:firstLine="135"/>
        <w:jc w:val="center"/>
        <w:rPr>
          <w:b/>
        </w:rPr>
      </w:pPr>
    </w:p>
    <w:p w14:paraId="7C99739D" w14:textId="77777777" w:rsidR="00375611" w:rsidRDefault="00375611" w:rsidP="00C338B1">
      <w:pPr>
        <w:pStyle w:val="aa"/>
        <w:ind w:leftChars="-2" w:left="-5" w:firstLineChars="56" w:firstLine="135"/>
        <w:rPr>
          <w:b/>
        </w:rPr>
      </w:pPr>
    </w:p>
    <w:p w14:paraId="44732F2B" w14:textId="77777777" w:rsidR="003F01A5" w:rsidRDefault="003F01A5" w:rsidP="00C338B1">
      <w:pPr>
        <w:pStyle w:val="aa"/>
        <w:ind w:leftChars="-2" w:left="-5" w:firstLineChars="56" w:firstLine="135"/>
        <w:rPr>
          <w:b/>
        </w:rPr>
      </w:pPr>
    </w:p>
    <w:p w14:paraId="11E561FC" w14:textId="77777777" w:rsidR="003F01A5" w:rsidRDefault="003F01A5" w:rsidP="00C338B1">
      <w:pPr>
        <w:pStyle w:val="aa"/>
        <w:ind w:leftChars="-2" w:left="-5" w:firstLineChars="56" w:firstLine="135"/>
        <w:rPr>
          <w:b/>
        </w:rPr>
      </w:pPr>
    </w:p>
    <w:p w14:paraId="40C3E62B" w14:textId="77777777" w:rsidR="0014731E" w:rsidRDefault="0014731E">
      <w:pPr>
        <w:widowControl/>
        <w:jc w:val="left"/>
      </w:pPr>
      <w:r>
        <w:br w:type="page"/>
      </w:r>
    </w:p>
    <w:p w14:paraId="754567DB" w14:textId="4563BAFD" w:rsidR="00E07032" w:rsidRPr="00656984" w:rsidRDefault="00BA4B7E" w:rsidP="00E07032">
      <w:pPr>
        <w:pStyle w:val="aa"/>
        <w:ind w:leftChars="-2" w:left="-5" w:firstLineChars="2" w:firstLine="5"/>
        <w:rPr>
          <w:b/>
        </w:rPr>
      </w:pPr>
      <w:r w:rsidRPr="00656984">
        <w:rPr>
          <w:rFonts w:hint="eastAsia"/>
          <w:b/>
        </w:rPr>
        <w:lastRenderedPageBreak/>
        <w:t>５．６．２　実験結果・考察（</w:t>
      </w:r>
      <w:r w:rsidR="004768BD" w:rsidRPr="00656984">
        <w:rPr>
          <w:rFonts w:hint="eastAsia"/>
          <w:b/>
        </w:rPr>
        <w:t>注視時間</w:t>
      </w:r>
      <w:r w:rsidRPr="00656984">
        <w:rPr>
          <w:rFonts w:hint="eastAsia"/>
          <w:b/>
        </w:rPr>
        <w:t>）</w:t>
      </w:r>
    </w:p>
    <w:p w14:paraId="43055AA4" w14:textId="10BD1463" w:rsidR="00375611" w:rsidRDefault="00375611" w:rsidP="003041A2">
      <w:pPr>
        <w:pStyle w:val="aa"/>
        <w:ind w:leftChars="-2" w:left="-5" w:firstLineChars="2" w:firstLine="5"/>
        <w:rPr>
          <w:b/>
        </w:rPr>
      </w:pPr>
    </w:p>
    <w:p w14:paraId="02EA9CA6" w14:textId="0B375E04" w:rsidR="008245BC" w:rsidRDefault="003041A2" w:rsidP="00BE64F0">
      <w:pPr>
        <w:pStyle w:val="aa"/>
        <w:ind w:leftChars="-2" w:left="-5" w:firstLineChars="56" w:firstLine="134"/>
      </w:pPr>
      <w:r w:rsidRPr="004D3D0B">
        <w:rPr>
          <w:rFonts w:hint="eastAsia"/>
        </w:rPr>
        <w:t>全被験者における課題ごとの平均注視時間のグラフ</w:t>
      </w:r>
      <w:r w:rsidR="0088088C" w:rsidRPr="004D3D0B">
        <w:rPr>
          <w:rFonts w:hint="eastAsia"/>
        </w:rPr>
        <w:t>を図</w:t>
      </w:r>
      <w:r w:rsidR="00656984">
        <w:rPr>
          <w:rFonts w:hint="eastAsia"/>
        </w:rPr>
        <w:t>5.8</w:t>
      </w:r>
      <w:r w:rsidR="0088088C" w:rsidRPr="004D3D0B">
        <w:rPr>
          <w:rFonts w:hint="eastAsia"/>
        </w:rPr>
        <w:t>に示す</w:t>
      </w:r>
      <w:r w:rsidR="003F01A5">
        <w:rPr>
          <w:rFonts w:hint="eastAsia"/>
        </w:rPr>
        <w:t>．</w:t>
      </w:r>
      <w:r w:rsidR="00BE64F0" w:rsidRPr="004D3D0B">
        <w:rPr>
          <w:rFonts w:hint="eastAsia"/>
        </w:rPr>
        <w:t>それぞれ</w:t>
      </w:r>
      <w:r w:rsidR="00BE64F0">
        <w:rPr>
          <w:rFonts w:hint="eastAsia"/>
        </w:rPr>
        <w:t>S</w:t>
      </w:r>
      <w:r w:rsidR="0088088C" w:rsidRPr="004D3D0B">
        <w:t>egmant</w:t>
      </w:r>
      <w:r w:rsidR="00BE64F0">
        <w:t>1</w:t>
      </w:r>
      <w:r w:rsidR="00BE64F0">
        <w:rPr>
          <w:rFonts w:hint="eastAsia"/>
        </w:rPr>
        <w:t>，</w:t>
      </w:r>
      <w:r w:rsidR="00BE64F0">
        <w:t>2</w:t>
      </w:r>
      <w:r w:rsidR="00BE64F0">
        <w:rPr>
          <w:rFonts w:hint="eastAsia"/>
        </w:rPr>
        <w:t>，</w:t>
      </w:r>
      <w:r w:rsidR="00BE64F0">
        <w:t>3</w:t>
      </w:r>
      <w:r w:rsidR="0088088C" w:rsidRPr="004D3D0B">
        <w:rPr>
          <w:rFonts w:hint="eastAsia"/>
        </w:rPr>
        <w:t>，は課題文章読み取り，文中探索，無意味ひらがな探索を表す</w:t>
      </w:r>
      <w:r w:rsidR="003F01A5">
        <w:rPr>
          <w:rFonts w:hint="eastAsia"/>
        </w:rPr>
        <w:t>．</w:t>
      </w:r>
    </w:p>
    <w:p w14:paraId="56E17407" w14:textId="26017A6E" w:rsidR="00526490" w:rsidRDefault="00526490" w:rsidP="00526490">
      <w:pPr>
        <w:ind w:firstLineChars="59" w:firstLine="142"/>
        <w:jc w:val="left"/>
        <w:rPr>
          <w:bCs/>
        </w:rPr>
      </w:pPr>
      <w:r w:rsidRPr="00CD27B0">
        <w:t>文字間隔</w:t>
      </w:r>
      <w:r w:rsidRPr="00CD27B0">
        <w:t>(2mm-12mm)</w:t>
      </w:r>
      <w:r>
        <w:rPr>
          <w:rFonts w:hint="eastAsia"/>
        </w:rPr>
        <w:t>の課題間全てに</w:t>
      </w:r>
      <w:r w:rsidRPr="00CD27B0">
        <w:t>おいて有意差</w:t>
      </w:r>
      <w:r>
        <w:rPr>
          <w:rFonts w:hint="eastAsia"/>
        </w:rPr>
        <w:t>が見られた</w:t>
      </w:r>
      <w:r w:rsidR="003F01A5">
        <w:rPr>
          <w:rFonts w:hint="eastAsia"/>
        </w:rPr>
        <w:t>．</w:t>
      </w:r>
      <w:r>
        <w:rPr>
          <w:rFonts w:hint="eastAsia"/>
        </w:rPr>
        <w:t>文字間隔</w:t>
      </w:r>
      <w:r>
        <w:t>12mm</w:t>
      </w:r>
      <w:r>
        <w:rPr>
          <w:rFonts w:hint="eastAsia"/>
        </w:rPr>
        <w:t>では</w:t>
      </w:r>
      <w:r>
        <w:rPr>
          <w:rFonts w:hint="eastAsia"/>
          <w:bCs/>
        </w:rPr>
        <w:t>一</w:t>
      </w:r>
      <w:r>
        <w:rPr>
          <w:bCs/>
        </w:rPr>
        <w:t>度に取得できる情報量</w:t>
      </w:r>
      <w:r>
        <w:rPr>
          <w:rFonts w:hint="eastAsia"/>
          <w:bCs/>
        </w:rPr>
        <w:t>が少ない為に</w:t>
      </w:r>
      <w:r>
        <w:rPr>
          <w:bCs/>
        </w:rPr>
        <w:t>注視時間は</w:t>
      </w:r>
      <w:r>
        <w:rPr>
          <w:rFonts w:hint="eastAsia"/>
          <w:bCs/>
        </w:rPr>
        <w:t>文字間隔</w:t>
      </w:r>
      <w:r>
        <w:rPr>
          <w:bCs/>
        </w:rPr>
        <w:t>2mm</w:t>
      </w:r>
      <w:r>
        <w:rPr>
          <w:rFonts w:hint="eastAsia"/>
          <w:bCs/>
        </w:rPr>
        <w:t>と比べて短くなったと考えられる</w:t>
      </w:r>
      <w:r w:rsidR="003F01A5">
        <w:rPr>
          <w:rFonts w:hint="eastAsia"/>
          <w:bCs/>
        </w:rPr>
        <w:t>．</w:t>
      </w:r>
      <w:r w:rsidRPr="00CD27B0">
        <w:rPr>
          <w:rFonts w:hint="eastAsia"/>
          <w:bCs/>
        </w:rPr>
        <w:t>注視時間からも文字間隔</w:t>
      </w:r>
      <w:r w:rsidRPr="00CD27B0">
        <w:t xml:space="preserve"> (2mm-12mm)</w:t>
      </w:r>
      <w:r w:rsidRPr="00791DBA">
        <w:rPr>
          <w:rFonts w:hint="eastAsia"/>
          <w:bCs/>
        </w:rPr>
        <w:t xml:space="preserve"> </w:t>
      </w:r>
      <w:r w:rsidRPr="00CD27B0">
        <w:rPr>
          <w:rFonts w:hint="eastAsia"/>
          <w:bCs/>
        </w:rPr>
        <w:t>は</w:t>
      </w:r>
      <w:r>
        <w:rPr>
          <w:rFonts w:hint="eastAsia"/>
          <w:bCs/>
        </w:rPr>
        <w:t>独立した要因であることが伺</w:t>
      </w:r>
      <w:r w:rsidR="00464B7F">
        <w:rPr>
          <w:rFonts w:hint="eastAsia"/>
          <w:bCs/>
        </w:rPr>
        <w:t>えた</w:t>
      </w:r>
      <w:r w:rsidR="003F01A5">
        <w:rPr>
          <w:rFonts w:hint="eastAsia"/>
          <w:bCs/>
        </w:rPr>
        <w:t>．</w:t>
      </w:r>
    </w:p>
    <w:p w14:paraId="2E7EF09D" w14:textId="3CAB8251" w:rsidR="00526490" w:rsidRDefault="00526490" w:rsidP="00C4483C">
      <w:pPr>
        <w:ind w:firstLineChars="59" w:firstLine="142"/>
        <w:jc w:val="left"/>
        <w:rPr>
          <w:bCs/>
        </w:rPr>
      </w:pPr>
      <w:r w:rsidRPr="00AB07BA">
        <w:rPr>
          <w:rFonts w:hint="eastAsia"/>
          <w:bCs/>
        </w:rPr>
        <w:t>文字間隔</w:t>
      </w:r>
      <w:r w:rsidRPr="00AB07BA">
        <w:rPr>
          <w:bCs/>
        </w:rPr>
        <w:t>2mm</w:t>
      </w:r>
      <w:r>
        <w:rPr>
          <w:rFonts w:hint="eastAsia"/>
          <w:bCs/>
        </w:rPr>
        <w:t>において，</w:t>
      </w:r>
      <w:r w:rsidRPr="00AB07BA">
        <w:rPr>
          <w:rFonts w:hint="eastAsia"/>
          <w:bCs/>
        </w:rPr>
        <w:t>文章読み取り</w:t>
      </w:r>
      <w:r>
        <w:rPr>
          <w:rFonts w:hint="eastAsia"/>
          <w:bCs/>
        </w:rPr>
        <w:t>・文中探索課題間で</w:t>
      </w:r>
      <w:r w:rsidRPr="00AB07BA">
        <w:rPr>
          <w:rFonts w:hint="eastAsia"/>
          <w:bCs/>
        </w:rPr>
        <w:t>有意差</w:t>
      </w:r>
      <w:r>
        <w:rPr>
          <w:rFonts w:hint="eastAsia"/>
          <w:bCs/>
        </w:rPr>
        <w:t>がみられた</w:t>
      </w:r>
      <w:r w:rsidR="003F01A5">
        <w:rPr>
          <w:rFonts w:hint="eastAsia"/>
          <w:bCs/>
        </w:rPr>
        <w:t>．</w:t>
      </w:r>
      <w:r w:rsidR="004A7EB5" w:rsidRPr="004A7EB5">
        <w:rPr>
          <w:rFonts w:hint="eastAsia"/>
          <w:bCs/>
        </w:rPr>
        <w:t>実験後のヒアリングより</w:t>
      </w:r>
      <w:r w:rsidR="004A7EB5">
        <w:rPr>
          <w:rFonts w:hint="eastAsia"/>
          <w:bCs/>
        </w:rPr>
        <w:t>，</w:t>
      </w:r>
      <w:r w:rsidRPr="00AB07BA">
        <w:rPr>
          <w:rFonts w:hint="eastAsia"/>
          <w:bCs/>
        </w:rPr>
        <w:t>文章読み取り</w:t>
      </w:r>
      <w:r>
        <w:rPr>
          <w:rFonts w:hint="eastAsia"/>
          <w:bCs/>
        </w:rPr>
        <w:t>課題にて文章内容を覚えていた被験者</w:t>
      </w:r>
      <w:r w:rsidRPr="00AB07BA">
        <w:rPr>
          <w:rFonts w:hint="eastAsia"/>
          <w:bCs/>
        </w:rPr>
        <w:t>は</w:t>
      </w:r>
      <w:r w:rsidR="00656984">
        <w:rPr>
          <w:bCs/>
        </w:rPr>
        <w:t>5</w:t>
      </w:r>
      <w:r>
        <w:rPr>
          <w:rFonts w:hint="eastAsia"/>
          <w:bCs/>
        </w:rPr>
        <w:t>人全員であったが</w:t>
      </w:r>
      <w:r w:rsidR="003F01A5">
        <w:rPr>
          <w:rFonts w:hint="eastAsia"/>
          <w:bCs/>
        </w:rPr>
        <w:t>，</w:t>
      </w:r>
      <w:r w:rsidRPr="00AB07BA">
        <w:rPr>
          <w:rFonts w:hint="eastAsia"/>
          <w:bCs/>
        </w:rPr>
        <w:t>文中探索で文章内容を覚えていた</w:t>
      </w:r>
      <w:r>
        <w:rPr>
          <w:rFonts w:hint="eastAsia"/>
          <w:bCs/>
        </w:rPr>
        <w:t>被験者</w:t>
      </w:r>
      <w:r w:rsidRPr="00AB07BA">
        <w:rPr>
          <w:rFonts w:hint="eastAsia"/>
          <w:bCs/>
        </w:rPr>
        <w:t>は</w:t>
      </w:r>
      <w:r w:rsidR="00656984">
        <w:rPr>
          <w:bCs/>
        </w:rPr>
        <w:t>5</w:t>
      </w:r>
      <w:r w:rsidRPr="00AB07BA">
        <w:rPr>
          <w:rFonts w:hint="eastAsia"/>
          <w:bCs/>
        </w:rPr>
        <w:t>人中</w:t>
      </w:r>
      <w:r w:rsidR="00656984">
        <w:rPr>
          <w:bCs/>
        </w:rPr>
        <w:t>0</w:t>
      </w:r>
      <w:r w:rsidRPr="00AB07BA">
        <w:rPr>
          <w:rFonts w:hint="eastAsia"/>
          <w:bCs/>
        </w:rPr>
        <w:t>人であった</w:t>
      </w:r>
      <w:r w:rsidR="003F01A5">
        <w:rPr>
          <w:rFonts w:hint="eastAsia"/>
          <w:bCs/>
        </w:rPr>
        <w:t>．</w:t>
      </w:r>
      <w:r w:rsidR="00464B7F">
        <w:rPr>
          <w:rFonts w:hint="eastAsia"/>
          <w:bCs/>
        </w:rPr>
        <w:t>このことからも注視時間に差が現れたことが伺えた</w:t>
      </w:r>
      <w:r w:rsidR="003F01A5">
        <w:rPr>
          <w:rFonts w:hint="eastAsia"/>
          <w:bCs/>
        </w:rPr>
        <w:t>．</w:t>
      </w:r>
      <w:r w:rsidRPr="00CD27B0">
        <w:t>文字間隔</w:t>
      </w:r>
      <w:r w:rsidRPr="00CD27B0">
        <w:t>(2mm-12mm)</w:t>
      </w:r>
      <w:r>
        <w:rPr>
          <w:rFonts w:hint="eastAsia"/>
        </w:rPr>
        <w:t>の両条件において</w:t>
      </w:r>
      <w:r>
        <w:rPr>
          <w:rFonts w:hint="eastAsia"/>
          <w:bCs/>
        </w:rPr>
        <w:t>文中探索・無意味ひらがな探索課題間で有意差が現れた</w:t>
      </w:r>
      <w:r w:rsidR="003F01A5">
        <w:rPr>
          <w:rFonts w:hint="eastAsia"/>
          <w:bCs/>
        </w:rPr>
        <w:t>．</w:t>
      </w:r>
      <w:r w:rsidR="00C4483C">
        <w:rPr>
          <w:rFonts w:hint="eastAsia"/>
          <w:bCs/>
        </w:rPr>
        <w:t>これは無意味ひらがな列中の探索では文字を纏まりとして捉える機会</w:t>
      </w:r>
      <w:r w:rsidR="00B12222">
        <w:rPr>
          <w:rFonts w:hint="eastAsia"/>
          <w:bCs/>
        </w:rPr>
        <w:t>が少なくなる為，処理時間が注視時間の差となって現れたものだ</w:t>
      </w:r>
      <w:r w:rsidR="00C4483C">
        <w:rPr>
          <w:rFonts w:hint="eastAsia"/>
          <w:bCs/>
        </w:rPr>
        <w:t>と考察した．</w:t>
      </w:r>
    </w:p>
    <w:p w14:paraId="1AB3359E" w14:textId="77777777" w:rsidR="00B12222" w:rsidRPr="00C4483C" w:rsidRDefault="00B12222" w:rsidP="00C4483C">
      <w:pPr>
        <w:ind w:firstLineChars="59" w:firstLine="142"/>
        <w:jc w:val="left"/>
        <w:rPr>
          <w:bCs/>
        </w:rPr>
      </w:pPr>
    </w:p>
    <w:p w14:paraId="309E36A1" w14:textId="559B5C71" w:rsidR="00BE64F0" w:rsidRPr="004D3D0B" w:rsidRDefault="00BE64F0" w:rsidP="00BE64F0">
      <w:pPr>
        <w:pStyle w:val="aa"/>
        <w:ind w:leftChars="-2" w:left="-5" w:firstLineChars="56" w:firstLine="134"/>
      </w:pPr>
      <w:r w:rsidRPr="00AB07BA">
        <w:rPr>
          <w:bCs/>
          <w:noProof/>
        </w:rPr>
        <mc:AlternateContent>
          <mc:Choice Requires="wps">
            <w:drawing>
              <wp:anchor distT="0" distB="0" distL="114300" distR="114300" simplePos="0" relativeHeight="251667456" behindDoc="0" locked="0" layoutInCell="1" allowOverlap="1" wp14:anchorId="0F99707B" wp14:editId="321F3CD8">
                <wp:simplePos x="0" y="0"/>
                <wp:positionH relativeFrom="column">
                  <wp:posOffset>2743200</wp:posOffset>
                </wp:positionH>
                <wp:positionV relativeFrom="paragraph">
                  <wp:posOffset>0</wp:posOffset>
                </wp:positionV>
                <wp:extent cx="323215" cy="345440"/>
                <wp:effectExtent l="0" t="0" r="0" b="0"/>
                <wp:wrapNone/>
                <wp:docPr id="38" name="テキスト ボックス 31"/>
                <wp:cNvGraphicFramePr/>
                <a:graphic xmlns:a="http://schemas.openxmlformats.org/drawingml/2006/main">
                  <a:graphicData uri="http://schemas.microsoft.com/office/word/2010/wordprocessingShape">
                    <wps:wsp>
                      <wps:cNvSpPr txBox="1"/>
                      <wps:spPr>
                        <a:xfrm>
                          <a:off x="0" y="0"/>
                          <a:ext cx="323215" cy="345440"/>
                        </a:xfrm>
                        <a:prstGeom prst="rect">
                          <a:avLst/>
                        </a:prstGeom>
                        <a:noFill/>
                      </wps:spPr>
                      <wps:txbx>
                        <w:txbxContent>
                          <w:p w14:paraId="35B041DC" w14:textId="77777777" w:rsidR="00DC2190" w:rsidRDefault="00DC2190" w:rsidP="00BE64F0">
                            <w:pPr>
                              <w:pStyle w:val="Web"/>
                              <w:spacing w:before="0" w:beforeAutospacing="0" w:after="0" w:afterAutospacing="0"/>
                            </w:pPr>
                            <w:r>
                              <w:rPr>
                                <w:rFonts w:asciiTheme="minorHAnsi" w:hAnsi="ＭＳ 明朝" w:cstheme="minorBidi" w:hint="eastAsia"/>
                                <w:color w:val="595959" w:themeColor="text1" w:themeTint="A6"/>
                                <w:kern w:val="24"/>
                                <w:sz w:val="22"/>
                                <w:szCs w:val="22"/>
                              </w:rPr>
                              <w:t>＊</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0F99707B" id="_x0000_t202" coordsize="21600,21600" o:spt="202" path="m,l,21600r21600,l21600,xe">
                <v:stroke joinstyle="miter"/>
                <v:path gradientshapeok="t" o:connecttype="rect"/>
              </v:shapetype>
              <v:shape id="テキスト ボックス 31" o:spid="_x0000_s1026" type="#_x0000_t202" style="position:absolute;left:0;text-align:left;margin-left:3in;margin-top:0;width:25.45pt;height:27.2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" filled="f" stroked="f">
                <v:textbox style="mso-fit-shape-to-text:t">
                  <w:txbxContent>
                    <w:p w14:paraId="35B041DC" w14:textId="77777777" w:rsidR="00DC2190" w:rsidRDefault="00DC2190" w:rsidP="00BE64F0">
                      <w:pPr>
                        <w:pStyle w:val="Web"/>
                        <w:spacing w:before="0" w:beforeAutospacing="0" w:after="0" w:afterAutospacing="0"/>
                      </w:pPr>
                      <w:r>
                        <w:rPr>
                          <w:rFonts w:asciiTheme="minorHAnsi" w:hAnsi="ＭＳ 明朝" w:cstheme="minorBidi" w:hint="eastAsia"/>
                          <w:color w:val="595959" w:themeColor="text1" w:themeTint="A6"/>
                          <w:kern w:val="24"/>
                          <w:sz w:val="22"/>
                          <w:szCs w:val="22"/>
                        </w:rPr>
                        <w:t>＊</w:t>
                      </w:r>
                    </w:p>
                  </w:txbxContent>
                </v:textbox>
              </v:shape>
            </w:pict>
          </mc:Fallback>
        </mc:AlternateContent>
      </w:r>
    </w:p>
    <w:p w14:paraId="5646BFA5" w14:textId="3FD52E72" w:rsidR="0014731E" w:rsidRDefault="00BE64F0" w:rsidP="00AB07BA">
      <w:pPr>
        <w:pStyle w:val="aa"/>
        <w:ind w:leftChars="-178" w:left="-425" w:rightChars="-180" w:right="-432" w:hanging="2"/>
        <w:jc w:val="left"/>
        <w:rPr>
          <w:b/>
        </w:rPr>
      </w:pPr>
      <w:r w:rsidRPr="00AB07BA">
        <w:rPr>
          <w:bCs/>
          <w:noProof/>
        </w:rPr>
        <mc:AlternateContent>
          <mc:Choice Requires="wpg">
            <w:drawing>
              <wp:anchor distT="0" distB="0" distL="114300" distR="114300" simplePos="0" relativeHeight="251661312" behindDoc="0" locked="0" layoutInCell="1" allowOverlap="1" wp14:anchorId="67B95942" wp14:editId="04EF9C5C">
                <wp:simplePos x="0" y="0"/>
                <wp:positionH relativeFrom="column">
                  <wp:posOffset>1257300</wp:posOffset>
                </wp:positionH>
                <wp:positionV relativeFrom="paragraph">
                  <wp:posOffset>0</wp:posOffset>
                </wp:positionV>
                <wp:extent cx="3314700" cy="212090"/>
                <wp:effectExtent l="0" t="0" r="12700" b="16510"/>
                <wp:wrapNone/>
                <wp:docPr id="30" name="グループ化 23"/>
                <wp:cNvGraphicFramePr/>
                <a:graphic xmlns:a="http://schemas.openxmlformats.org/drawingml/2006/main">
                  <a:graphicData uri="http://schemas.microsoft.com/office/word/2010/wordprocessingGroup">
                    <wpg:wgp>
                      <wpg:cNvGrpSpPr/>
                      <wpg:grpSpPr>
                        <a:xfrm>
                          <a:off x="0" y="0"/>
                          <a:ext cx="3314700" cy="212090"/>
                          <a:chOff x="0" y="220617"/>
                          <a:chExt cx="688523" cy="193964"/>
                        </a:xfrm>
                      </wpg:grpSpPr>
                      <wps:wsp>
                        <wps:cNvPr id="31" name="直線コネクタ 31"/>
                        <wps:cNvCnPr/>
                        <wps:spPr>
                          <a:xfrm flipV="1">
                            <a:off x="0" y="220617"/>
                            <a:ext cx="0" cy="193964"/>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33" name="直線コネクタ 33"/>
                        <wps:cNvCnPr/>
                        <wps:spPr>
                          <a:xfrm flipV="1">
                            <a:off x="687449" y="220617"/>
                            <a:ext cx="0" cy="193964"/>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34" name="直線コネクタ 34"/>
                        <wps:cNvCnPr/>
                        <wps:spPr>
                          <a:xfrm>
                            <a:off x="0" y="220617"/>
                            <a:ext cx="688523"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B876DD7" id="グループ化 23" o:spid="_x0000_s1026" style="position:absolute;left:0;text-align:left;margin-left:99pt;margin-top:0;width:261pt;height:16.7pt;z-index:251661312" coordorigin=",2206" coordsize="6885,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">
                <v:line id="直線コネクタ 31" o:spid="_x0000_s1027" style="position:absolute;flip:y;visibility:visible;mso-wrap-style:square" from="0,2206" to="0,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oSWsQAAADbAAAADwAAAGRycy9kb3ducmV2LnhtbESPQWsCMRSE7wX/Q3gFbzWrgi1boyxq&#10;xZNQXRBvj83r7tLkZUnSddtfbwqFHoeZ+YZZrgdrRE8+tI4VTCcZCOLK6ZZrBeX57ekFRIjIGo1j&#10;UvBNAdar0cMSc+1u/E79KdYiQTjkqKCJsculDFVDFsPEdcTJ+3DeYkzS11J7vCW4NXKWZQtpseW0&#10;0GBHm4aqz9OXVWAuHnf72U/xXF6LuSmP277OzkqNH4fiFUSkIf6H/9oHrWA+hd8v6Qf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ehJaxAAAANsAAAAPAAAAAAAAAAAA&#10;AAAAAKECAABkcnMvZG93bnJldi54bWxQSwUGAAAAAAQABAD5AAAAkgMAAAAA&#10;" strokecolor="gray [1629]"/>
                <v:line id="直線コネクタ 33" o:spid="_x0000_s1028" style="position:absolute;flip:y;visibility:visible;mso-wrap-style:square" from="6874,2206" to="6874,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ptsUAAADbAAAADwAAAGRycy9kb3ducmV2LnhtbESPzWrDMBCE74W+g9hCbo3cGNLgRAmm&#10;PyGnQhNDyG2xNraJtDKS6rh9+qpQyHGYmW+Y1Wa0RgzkQ+dYwdM0A0FcO91xo6A6vD8uQISIrNE4&#10;JgXfFGCzvr9bYaHdlT9p2MdGJAiHAhW0MfaFlKFuyWKYup44eWfnLcYkfSO1x2uCWyNnWTaXFjtO&#10;Cy329NJSfdl/WQXm6PFtO/spn6tTmZvq43VosoNSk4exXIKINMZb+L+90wryHP6+pB8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ptsUAAADbAAAADwAAAAAAAAAA&#10;AAAAAAChAgAAZHJzL2Rvd25yZXYueG1sUEsFBgAAAAAEAAQA+QAAAJMDAAAAAA==&#10;" strokecolor="gray [1629]"/>
                <v:line id="直線コネクタ 34" o:spid="_x0000_s1029" style="position:absolute;visibility:visible;mso-wrap-style:square" from="0,2206" to="6885,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cisMAAADbAAAADwAAAGRycy9kb3ducmV2LnhtbESP3YrCMBSE7xd8h3AEbxZN1UWkGkUE&#10;tQgLu/7cH5pjW2xOShK1vr0RFvZymJlvmPmyNbW4k/OVZQXDQQKCOLe64kLB6bjpT0H4gKyxtkwK&#10;nuRhueh8zDHV9sG/dD+EQkQI+xQVlCE0qZQ+L8mgH9iGOHoX6wyGKF0htcNHhJtajpJkIg1WHBdK&#10;bGhdUn493IyCbLQzVSanx/Pwc88/25tbfT+dUr1uu5qBCNSG//BfO9MKxl/w/hJ/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XIrDAAAA2wAAAA8AAAAAAAAAAAAA&#10;AAAAoQIAAGRycy9kb3ducmV2LnhtbFBLBQYAAAAABAAEAPkAAACRAwAAAAA=&#10;" strokecolor="gray [1629]"/>
              </v:group>
            </w:pict>
          </mc:Fallback>
        </mc:AlternateContent>
      </w:r>
      <w:r w:rsidR="00E07032" w:rsidRPr="004D3D0B">
        <w:rPr>
          <w:bCs/>
          <w:noProof/>
        </w:rPr>
        <mc:AlternateContent>
          <mc:Choice Requires="wps">
            <w:drawing>
              <wp:anchor distT="0" distB="0" distL="114300" distR="114300" simplePos="0" relativeHeight="251663360" behindDoc="0" locked="0" layoutInCell="1" allowOverlap="1" wp14:anchorId="0CFF00D5" wp14:editId="04E92DDB">
                <wp:simplePos x="0" y="0"/>
                <wp:positionH relativeFrom="column">
                  <wp:posOffset>4594860</wp:posOffset>
                </wp:positionH>
                <wp:positionV relativeFrom="paragraph">
                  <wp:posOffset>1762760</wp:posOffset>
                </wp:positionV>
                <wp:extent cx="1348740" cy="523240"/>
                <wp:effectExtent l="0" t="0" r="0" b="0"/>
                <wp:wrapNone/>
                <wp:docPr id="36" name="テキスト ボックス 31"/>
                <wp:cNvGraphicFramePr/>
                <a:graphic xmlns:a="http://schemas.openxmlformats.org/drawingml/2006/main">
                  <a:graphicData uri="http://schemas.microsoft.com/office/word/2010/wordprocessingShape">
                    <wps:wsp>
                      <wps:cNvSpPr txBox="1"/>
                      <wps:spPr>
                        <a:xfrm>
                          <a:off x="0" y="0"/>
                          <a:ext cx="1348740" cy="523240"/>
                        </a:xfrm>
                        <a:prstGeom prst="rect">
                          <a:avLst/>
                        </a:prstGeom>
                        <a:noFill/>
                      </wps:spPr>
                      <wps:txbx>
                        <w:txbxContent>
                          <w:p w14:paraId="276B7920" w14:textId="65529E02" w:rsidR="00DC2190" w:rsidRPr="00E07032" w:rsidRDefault="00DC2190" w:rsidP="00E07032">
                            <w:pPr>
                              <w:pStyle w:val="Web"/>
                            </w:pPr>
                            <w:r w:rsidRPr="00E07032">
                              <w:t>* :p&lt;0.05  ** :p&lt;0.01</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0CFF00D5" id="_x0000_s1027" type="#_x0000_t202" style="position:absolute;left:0;text-align:left;margin-left:361.8pt;margin-top:138.8pt;width:106.2pt;height:41.2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" filled="f" stroked="f">
                <v:textbox style="mso-fit-shape-to-text:t">
                  <w:txbxContent>
                    <w:p w14:paraId="276B7920" w14:textId="65529E02" w:rsidR="00DC2190" w:rsidRPr="00E07032" w:rsidRDefault="00DC2190" w:rsidP="00E07032">
                      <w:pPr>
                        <w:pStyle w:val="Web"/>
                      </w:pPr>
                      <w:r w:rsidRPr="00E07032">
                        <w:t>* :p&lt;0.05  ** :p&lt;0.01</w:t>
                      </w:r>
                    </w:p>
                  </w:txbxContent>
                </v:textbox>
              </v:shape>
            </w:pict>
          </mc:Fallback>
        </mc:AlternateContent>
      </w:r>
      <w:r w:rsidR="00E07032" w:rsidRPr="004D3D0B">
        <w:rPr>
          <w:bCs/>
          <w:noProof/>
        </w:rPr>
        <mc:AlternateContent>
          <mc:Choice Requires="wps">
            <w:drawing>
              <wp:anchor distT="0" distB="0" distL="114300" distR="114300" simplePos="0" relativeHeight="251665408" behindDoc="0" locked="0" layoutInCell="1" allowOverlap="1" wp14:anchorId="29E32F76" wp14:editId="706398F6">
                <wp:simplePos x="0" y="0"/>
                <wp:positionH relativeFrom="column">
                  <wp:posOffset>1656398</wp:posOffset>
                </wp:positionH>
                <wp:positionV relativeFrom="paragraph">
                  <wp:posOffset>1762760</wp:posOffset>
                </wp:positionV>
                <wp:extent cx="1348740" cy="523240"/>
                <wp:effectExtent l="0" t="0" r="0" b="0"/>
                <wp:wrapNone/>
                <wp:docPr id="37" name="テキスト ボックス 31"/>
                <wp:cNvGraphicFramePr/>
                <a:graphic xmlns:a="http://schemas.openxmlformats.org/drawingml/2006/main">
                  <a:graphicData uri="http://schemas.microsoft.com/office/word/2010/wordprocessingShape">
                    <wps:wsp>
                      <wps:cNvSpPr txBox="1"/>
                      <wps:spPr>
                        <a:xfrm>
                          <a:off x="0" y="0"/>
                          <a:ext cx="1348740" cy="523240"/>
                        </a:xfrm>
                        <a:prstGeom prst="rect">
                          <a:avLst/>
                        </a:prstGeom>
                        <a:noFill/>
                      </wps:spPr>
                      <wps:txbx>
                        <w:txbxContent>
                          <w:p w14:paraId="6211F5A7" w14:textId="77777777" w:rsidR="00DC2190" w:rsidRPr="00E07032" w:rsidRDefault="00DC2190" w:rsidP="00E07032">
                            <w:pPr>
                              <w:pStyle w:val="Web"/>
                            </w:pPr>
                            <w:r w:rsidRPr="00E07032">
                              <w:t>* :p&lt;0.05  ** :p&lt;0.01</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29E32F76" id="_x0000_s1028" type="#_x0000_t202" style="position:absolute;left:0;text-align:left;margin-left:130.45pt;margin-top:138.8pt;width:106.2pt;height:41.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" filled="f" stroked="f">
                <v:textbox style="mso-fit-shape-to-text:t">
                  <w:txbxContent>
                    <w:p w14:paraId="6211F5A7" w14:textId="77777777" w:rsidR="00DC2190" w:rsidRPr="00E07032" w:rsidRDefault="00DC2190" w:rsidP="00E07032">
                      <w:pPr>
                        <w:pStyle w:val="Web"/>
                      </w:pPr>
                      <w:r w:rsidRPr="00E07032">
                        <w:t>* :p&lt;0.05  ** :p&lt;0.01</w:t>
                      </w:r>
                    </w:p>
                  </w:txbxContent>
                </v:textbox>
              </v:shape>
            </w:pict>
          </mc:Fallback>
        </mc:AlternateContent>
      </w:r>
      <w:r w:rsidR="000D2919" w:rsidRPr="00AB07BA">
        <w:rPr>
          <w:bCs/>
          <w:noProof/>
        </w:rPr>
        <mc:AlternateContent>
          <mc:Choice Requires="wps">
            <w:drawing>
              <wp:anchor distT="0" distB="0" distL="114300" distR="114300" simplePos="0" relativeHeight="251655168" behindDoc="0" locked="0" layoutInCell="1" allowOverlap="1" wp14:anchorId="2390FA51" wp14:editId="2EE1DF63">
                <wp:simplePos x="0" y="0"/>
                <wp:positionH relativeFrom="column">
                  <wp:posOffset>4397297</wp:posOffset>
                </wp:positionH>
                <wp:positionV relativeFrom="paragraph">
                  <wp:posOffset>412750</wp:posOffset>
                </wp:positionV>
                <wp:extent cx="561975" cy="345440"/>
                <wp:effectExtent l="0" t="0" r="0" b="0"/>
                <wp:wrapNone/>
                <wp:docPr id="24" name="テキスト ボックス 31"/>
                <wp:cNvGraphicFramePr/>
                <a:graphic xmlns:a="http://schemas.openxmlformats.org/drawingml/2006/main">
                  <a:graphicData uri="http://schemas.microsoft.com/office/word/2010/wordprocessingShape">
                    <wps:wsp>
                      <wps:cNvSpPr txBox="1"/>
                      <wps:spPr>
                        <a:xfrm>
                          <a:off x="0" y="0"/>
                          <a:ext cx="561975" cy="345440"/>
                        </a:xfrm>
                        <a:prstGeom prst="rect">
                          <a:avLst/>
                        </a:prstGeom>
                        <a:noFill/>
                      </wps:spPr>
                      <wps:txbx>
                        <w:txbxContent>
                          <w:p w14:paraId="3AC59544" w14:textId="0FCA13E3" w:rsidR="00DC2190" w:rsidRDefault="00DC2190" w:rsidP="000D2919">
                            <w:pPr>
                              <w:pStyle w:val="Web"/>
                              <w:spacing w:before="0" w:beforeAutospacing="0" w:after="0" w:afterAutospacing="0"/>
                            </w:pPr>
                            <w:r>
                              <w:rPr>
                                <w:rFonts w:asciiTheme="minorHAnsi" w:hAnsi="ＭＳ 明朝" w:cstheme="minorBidi" w:hint="eastAsia"/>
                                <w:color w:val="595959" w:themeColor="text1" w:themeTint="A6"/>
                                <w:kern w:val="24"/>
                                <w:sz w:val="22"/>
                                <w:szCs w:val="22"/>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390FA51" id="_x0000_s1029" type="#_x0000_t202" style="position:absolute;left:0;text-align:left;margin-left:346.25pt;margin-top:32.5pt;width:44.25pt;height:27.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" filled="f" stroked="f">
                <v:textbox style="mso-fit-shape-to-text:t">
                  <w:txbxContent>
                    <w:p w14:paraId="3AC59544" w14:textId="0FCA13E3" w:rsidR="00DC2190" w:rsidRDefault="00DC2190" w:rsidP="000D2919">
                      <w:pPr>
                        <w:pStyle w:val="Web"/>
                        <w:spacing w:before="0" w:beforeAutospacing="0" w:after="0" w:afterAutospacing="0"/>
                      </w:pPr>
                      <w:r>
                        <w:rPr>
                          <w:rFonts w:asciiTheme="minorHAnsi" w:hAnsi="ＭＳ 明朝" w:cstheme="minorBidi" w:hint="eastAsia"/>
                          <w:color w:val="595959" w:themeColor="text1" w:themeTint="A6"/>
                          <w:kern w:val="24"/>
                          <w:sz w:val="22"/>
                          <w:szCs w:val="22"/>
                        </w:rPr>
                        <w:t>＊＊</w:t>
                      </w:r>
                    </w:p>
                  </w:txbxContent>
                </v:textbox>
              </v:shape>
            </w:pict>
          </mc:Fallback>
        </mc:AlternateContent>
      </w:r>
      <w:r w:rsidR="000D2919" w:rsidRPr="00AB07BA">
        <w:rPr>
          <w:bCs/>
          <w:noProof/>
        </w:rPr>
        <mc:AlternateContent>
          <mc:Choice Requires="wps">
            <w:drawing>
              <wp:anchor distT="0" distB="0" distL="114300" distR="114300" simplePos="0" relativeHeight="251649024" behindDoc="0" locked="0" layoutInCell="1" allowOverlap="1" wp14:anchorId="3422E569" wp14:editId="0BE44C3D">
                <wp:simplePos x="0" y="0"/>
                <wp:positionH relativeFrom="column">
                  <wp:posOffset>1031875</wp:posOffset>
                </wp:positionH>
                <wp:positionV relativeFrom="paragraph">
                  <wp:posOffset>434262</wp:posOffset>
                </wp:positionV>
                <wp:extent cx="323215" cy="345440"/>
                <wp:effectExtent l="0" t="0" r="0" b="0"/>
                <wp:wrapNone/>
                <wp:docPr id="32" name="テキスト ボックス 31"/>
                <wp:cNvGraphicFramePr/>
                <a:graphic xmlns:a="http://schemas.openxmlformats.org/drawingml/2006/main">
                  <a:graphicData uri="http://schemas.microsoft.com/office/word/2010/wordprocessingShape">
                    <wps:wsp>
                      <wps:cNvSpPr txBox="1"/>
                      <wps:spPr>
                        <a:xfrm>
                          <a:off x="0" y="0"/>
                          <a:ext cx="323215" cy="345440"/>
                        </a:xfrm>
                        <a:prstGeom prst="rect">
                          <a:avLst/>
                        </a:prstGeom>
                        <a:noFill/>
                      </wps:spPr>
                      <wps:txbx>
                        <w:txbxContent>
                          <w:p w14:paraId="02D0EFAA" w14:textId="77777777" w:rsidR="00DC2190" w:rsidRDefault="00DC2190" w:rsidP="00AB07BA">
                            <w:pPr>
                              <w:pStyle w:val="Web"/>
                              <w:spacing w:before="0" w:beforeAutospacing="0" w:after="0" w:afterAutospacing="0"/>
                            </w:pPr>
                            <w:r>
                              <w:rPr>
                                <w:rFonts w:asciiTheme="minorHAnsi" w:hAnsi="ＭＳ 明朝" w:cstheme="minorBidi" w:hint="eastAsia"/>
                                <w:color w:val="595959" w:themeColor="text1" w:themeTint="A6"/>
                                <w:kern w:val="24"/>
                                <w:sz w:val="22"/>
                                <w:szCs w:val="22"/>
                              </w:rPr>
                              <w:t>＊</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422E569" id="_x0000_s1030" type="#_x0000_t202" style="position:absolute;left:0;text-align:left;margin-left:81.25pt;margin-top:34.2pt;width:25.45pt;height:27.2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" filled="f" stroked="f">
                <v:textbox style="mso-fit-shape-to-text:t">
                  <w:txbxContent>
                    <w:p w14:paraId="02D0EFAA" w14:textId="77777777" w:rsidR="00DC2190" w:rsidRDefault="00DC2190" w:rsidP="00AB07BA">
                      <w:pPr>
                        <w:pStyle w:val="Web"/>
                        <w:spacing w:before="0" w:beforeAutospacing="0" w:after="0" w:afterAutospacing="0"/>
                      </w:pPr>
                      <w:r>
                        <w:rPr>
                          <w:rFonts w:asciiTheme="minorHAnsi" w:hAnsi="ＭＳ 明朝" w:cstheme="minorBidi" w:hint="eastAsia"/>
                          <w:color w:val="595959" w:themeColor="text1" w:themeTint="A6"/>
                          <w:kern w:val="24"/>
                          <w:sz w:val="22"/>
                          <w:szCs w:val="22"/>
                        </w:rPr>
                        <w:t>＊</w:t>
                      </w:r>
                    </w:p>
                  </w:txbxContent>
                </v:textbox>
              </v:shape>
            </w:pict>
          </mc:Fallback>
        </mc:AlternateContent>
      </w:r>
      <w:r w:rsidR="000D2919" w:rsidRPr="00AB07BA">
        <w:rPr>
          <w:bCs/>
          <w:noProof/>
        </w:rPr>
        <mc:AlternateContent>
          <mc:Choice Requires="wps">
            <w:drawing>
              <wp:anchor distT="0" distB="0" distL="114300" distR="114300" simplePos="0" relativeHeight="251659264" behindDoc="0" locked="0" layoutInCell="1" allowOverlap="1" wp14:anchorId="07F3C668" wp14:editId="65354771">
                <wp:simplePos x="0" y="0"/>
                <wp:positionH relativeFrom="column">
                  <wp:posOffset>1524557</wp:posOffset>
                </wp:positionH>
                <wp:positionV relativeFrom="paragraph">
                  <wp:posOffset>381000</wp:posOffset>
                </wp:positionV>
                <wp:extent cx="323215" cy="345440"/>
                <wp:effectExtent l="0" t="0" r="0" b="0"/>
                <wp:wrapNone/>
                <wp:docPr id="29" name="テキスト ボックス 31"/>
                <wp:cNvGraphicFramePr/>
                <a:graphic xmlns:a="http://schemas.openxmlformats.org/drawingml/2006/main">
                  <a:graphicData uri="http://schemas.microsoft.com/office/word/2010/wordprocessingShape">
                    <wps:wsp>
                      <wps:cNvSpPr txBox="1"/>
                      <wps:spPr>
                        <a:xfrm>
                          <a:off x="0" y="0"/>
                          <a:ext cx="323215" cy="345440"/>
                        </a:xfrm>
                        <a:prstGeom prst="rect">
                          <a:avLst/>
                        </a:prstGeom>
                        <a:noFill/>
                      </wps:spPr>
                      <wps:txbx>
                        <w:txbxContent>
                          <w:p w14:paraId="190817AC" w14:textId="77777777" w:rsidR="00DC2190" w:rsidRDefault="00DC2190" w:rsidP="000D2919">
                            <w:pPr>
                              <w:pStyle w:val="Web"/>
                              <w:spacing w:before="0" w:beforeAutospacing="0" w:after="0" w:afterAutospacing="0"/>
                            </w:pPr>
                            <w:r>
                              <w:rPr>
                                <w:rFonts w:asciiTheme="minorHAnsi" w:hAnsi="ＭＳ 明朝" w:cstheme="minorBidi" w:hint="eastAsia"/>
                                <w:color w:val="595959" w:themeColor="text1" w:themeTint="A6"/>
                                <w:kern w:val="24"/>
                                <w:sz w:val="22"/>
                                <w:szCs w:val="22"/>
                              </w:rPr>
                              <w:t>＊</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07F3C668" id="_x0000_s1031" type="#_x0000_t202" style="position:absolute;left:0;text-align:left;margin-left:120.05pt;margin-top:30pt;width:25.45pt;height:27.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" filled="f" stroked="f">
                <v:textbox style="mso-fit-shape-to-text:t">
                  <w:txbxContent>
                    <w:p w14:paraId="190817AC" w14:textId="77777777" w:rsidR="00DC2190" w:rsidRDefault="00DC2190" w:rsidP="000D2919">
                      <w:pPr>
                        <w:pStyle w:val="Web"/>
                        <w:spacing w:before="0" w:beforeAutospacing="0" w:after="0" w:afterAutospacing="0"/>
                      </w:pPr>
                      <w:r>
                        <w:rPr>
                          <w:rFonts w:asciiTheme="minorHAnsi" w:hAnsi="ＭＳ 明朝" w:cstheme="minorBidi" w:hint="eastAsia"/>
                          <w:color w:val="595959" w:themeColor="text1" w:themeTint="A6"/>
                          <w:kern w:val="24"/>
                          <w:sz w:val="22"/>
                          <w:szCs w:val="22"/>
                        </w:rPr>
                        <w:t>＊</w:t>
                      </w:r>
                    </w:p>
                  </w:txbxContent>
                </v:textbox>
              </v:shape>
            </w:pict>
          </mc:Fallback>
        </mc:AlternateContent>
      </w:r>
      <w:r w:rsidR="000D2919" w:rsidRPr="00AB07BA">
        <w:rPr>
          <w:bCs/>
          <w:noProof/>
        </w:rPr>
        <mc:AlternateContent>
          <mc:Choice Requires="wpg">
            <w:drawing>
              <wp:anchor distT="0" distB="0" distL="114300" distR="114300" simplePos="0" relativeHeight="251657216" behindDoc="0" locked="0" layoutInCell="1" allowOverlap="1" wp14:anchorId="1DA60BF5" wp14:editId="66A88C32">
                <wp:simplePos x="0" y="0"/>
                <wp:positionH relativeFrom="column">
                  <wp:posOffset>1485900</wp:posOffset>
                </wp:positionH>
                <wp:positionV relativeFrom="paragraph">
                  <wp:posOffset>635000</wp:posOffset>
                </wp:positionV>
                <wp:extent cx="403860" cy="381000"/>
                <wp:effectExtent l="0" t="0" r="27940" b="25400"/>
                <wp:wrapNone/>
                <wp:docPr id="25" name="グループ化 23"/>
                <wp:cNvGraphicFramePr/>
                <a:graphic xmlns:a="http://schemas.openxmlformats.org/drawingml/2006/main">
                  <a:graphicData uri="http://schemas.microsoft.com/office/word/2010/wordprocessingGroup">
                    <wpg:wgp>
                      <wpg:cNvGrpSpPr/>
                      <wpg:grpSpPr>
                        <a:xfrm>
                          <a:off x="0" y="0"/>
                          <a:ext cx="403860" cy="381000"/>
                          <a:chOff x="0" y="220617"/>
                          <a:chExt cx="688523" cy="868496"/>
                        </a:xfrm>
                      </wpg:grpSpPr>
                      <wps:wsp>
                        <wps:cNvPr id="26" name="直線コネクタ 26"/>
                        <wps:cNvCnPr/>
                        <wps:spPr>
                          <a:xfrm flipV="1">
                            <a:off x="0" y="220617"/>
                            <a:ext cx="0" cy="868496"/>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27" name="直線コネクタ 27"/>
                        <wps:cNvCnPr/>
                        <wps:spPr>
                          <a:xfrm flipV="1">
                            <a:off x="683228" y="220617"/>
                            <a:ext cx="0" cy="193964"/>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28" name="直線コネクタ 28"/>
                        <wps:cNvCnPr/>
                        <wps:spPr>
                          <a:xfrm>
                            <a:off x="0" y="220617"/>
                            <a:ext cx="688523"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856FAE7" id="グループ化 23" o:spid="_x0000_s1026" style="position:absolute;left:0;text-align:left;margin-left:117pt;margin-top:50pt;width:31.8pt;height:30pt;z-index:251657216" coordorigin=",2206" coordsize="6885,8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">
                <v:line id="直線コネクタ 26" o:spid="_x0000_s1027" style="position:absolute;flip:y;visibility:visible;mso-wrap-style:square" from="0,2206" to="0,10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oc88UAAADbAAAADwAAAGRycy9kb3ducmV2LnhtbESPQWvCQBSE74X+h+UVequbpmAlukqo&#10;tvRUqAbE2yP7TIK7b8PuNqb99V1B8DjMzDfMYjVaIwbyoXOs4HmSgSCune64UVDt3p9mIEJE1mgc&#10;k4JfCrBa3t8tsNDuzN80bGMjEoRDgQraGPtCylC3ZDFMXE+cvKPzFmOSvpHa4znBrZF5lk2lxY7T&#10;Qos9vbVUn7Y/VoHZe9x85H/la3UoX0z1tR6abKfU48NYzkFEGuMtfG1/agX5FC5f0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oc88UAAADbAAAADwAAAAAAAAAA&#10;AAAAAAChAgAAZHJzL2Rvd25yZXYueG1sUEsFBgAAAAAEAAQA+QAAAJMDAAAAAA==&#10;" strokecolor="gray [1629]"/>
                <v:line id="直線コネクタ 27" o:spid="_x0000_s1028" style="position:absolute;flip:y;visibility:visible;mso-wrap-style:square" from="6832,2206" to="6832,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a5aMQAAADbAAAADwAAAGRycy9kb3ducmV2LnhtbESPzWrDMBCE74G+g9hCb4lcF5rgRAmm&#10;f/QUaGIIuS3WxjaRVkZSHbdPXwUKOQ4z8w2z2ozWiIF86BwreJxlIIhrpztuFFT79+kCRIjIGo1j&#10;UvBDATbru8kKC+0u/EXDLjYiQTgUqKCNsS+kDHVLFsPM9cTJOzlvMSbpG6k9XhLcGpln2bO02HFa&#10;aLGnl5bq8+7bKjAHj28f+W85r47lk6m2r0OT7ZV6uB/LJYhIY7yF/9ufWkE+h+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BrloxAAAANsAAAAPAAAAAAAAAAAA&#10;AAAAAKECAABkcnMvZG93bnJldi54bWxQSwUGAAAAAAQABAD5AAAAkgMAAAAA&#10;" strokecolor="gray [1629]"/>
                <v:line id="直線コネクタ 28" o:spid="_x0000_s1029" style="position:absolute;visibility:visible;mso-wrap-style:square" from="0,2206" to="6885,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zAUsEAAADbAAAADwAAAGRycy9kb3ducmV2LnhtbERPz2uDMBS+F/Y/hDfYpbSxHkpxjVIG&#10;22RQ2LS7P8yrysyLJGnV/345DHb8+H4fi9kM4k7O95YV7LYJCOLG6p5bBZf6dXMA4QOyxsEyKVjI&#10;Q5E/rI6YaTvxF92r0IoYwj5DBV0IYyalbzoy6Ld2JI7c1TqDIULXSu1wiuFmkGmS7KXBnmNDhyO9&#10;dNT8VDejoEzfTV/KQ/29W3/w59vNnc6LU+rpcT49gwg0h3/xn7vUCtI4Nn6JP0Dm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bMBSwQAAANsAAAAPAAAAAAAAAAAAAAAA&#10;AKECAABkcnMvZG93bnJldi54bWxQSwUGAAAAAAQABAD5AAAAjwMAAAAA&#10;" strokecolor="gray [1629]"/>
              </v:group>
            </w:pict>
          </mc:Fallback>
        </mc:AlternateContent>
      </w:r>
      <w:r w:rsidR="000D2919" w:rsidRPr="00AB07BA">
        <w:rPr>
          <w:bCs/>
          <w:noProof/>
        </w:rPr>
        <mc:AlternateContent>
          <mc:Choice Requires="wpg">
            <w:drawing>
              <wp:anchor distT="0" distB="0" distL="114300" distR="114300" simplePos="0" relativeHeight="251651072" behindDoc="0" locked="0" layoutInCell="1" allowOverlap="1" wp14:anchorId="173D1795" wp14:editId="6C41DEDF">
                <wp:simplePos x="0" y="0"/>
                <wp:positionH relativeFrom="column">
                  <wp:posOffset>994410</wp:posOffset>
                </wp:positionH>
                <wp:positionV relativeFrom="paragraph">
                  <wp:posOffset>706643</wp:posOffset>
                </wp:positionV>
                <wp:extent cx="403860" cy="212090"/>
                <wp:effectExtent l="0" t="0" r="27940" b="16510"/>
                <wp:wrapNone/>
                <wp:docPr id="2" name="グループ化 23"/>
                <wp:cNvGraphicFramePr/>
                <a:graphic xmlns:a="http://schemas.openxmlformats.org/drawingml/2006/main">
                  <a:graphicData uri="http://schemas.microsoft.com/office/word/2010/wordprocessingGroup">
                    <wpg:wgp>
                      <wpg:cNvGrpSpPr/>
                      <wpg:grpSpPr>
                        <a:xfrm>
                          <a:off x="0" y="0"/>
                          <a:ext cx="403860" cy="212090"/>
                          <a:chOff x="0" y="220617"/>
                          <a:chExt cx="688523" cy="193964"/>
                        </a:xfrm>
                      </wpg:grpSpPr>
                      <wps:wsp>
                        <wps:cNvPr id="3" name="直線コネクタ 3"/>
                        <wps:cNvCnPr/>
                        <wps:spPr>
                          <a:xfrm flipV="1">
                            <a:off x="0" y="220617"/>
                            <a:ext cx="0" cy="193964"/>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 name="直線コネクタ 7"/>
                        <wps:cNvCnPr/>
                        <wps:spPr>
                          <a:xfrm flipV="1">
                            <a:off x="683228" y="220617"/>
                            <a:ext cx="0" cy="193964"/>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 name="直線コネクタ 8"/>
                        <wps:cNvCnPr/>
                        <wps:spPr>
                          <a:xfrm>
                            <a:off x="0" y="220617"/>
                            <a:ext cx="688523"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B679CBD" id="グループ化 23" o:spid="_x0000_s1026" style="position:absolute;left:0;text-align:left;margin-left:78.3pt;margin-top:55.65pt;width:31.8pt;height:16.7pt;z-index:251651072" coordorigin=",2206" coordsize="6885,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">
                <v:line id="直線コネクタ 3" o:spid="_x0000_s1027" style="position:absolute;flip:y;visibility:visible;mso-wrap-style:square" from="0,2206" to="0,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JH5cQAAADaAAAADwAAAGRycy9kb3ducmV2LnhtbESPQWsCMRSE7wX/Q3hCbzWrgpWtURZb&#10;iyehuiC9PTavu0uTlyWJ67a/3hQKHoeZ+YZZbQZrRE8+tI4VTCcZCOLK6ZZrBeVp97QEESKyRuOY&#10;FPxQgM169LDCXLsrf1B/jLVIEA45Kmhi7HIpQ9WQxTBxHXHyvpy3GJP0tdQerwlujZxl2UJabDkt&#10;NNjRtqHq+3ixCszZ49v77Ld4Lj+LuSkPr32dnZR6HA/FC4hIQ7yH/9t7rWAOf1fSD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okflxAAAANoAAAAPAAAAAAAAAAAA&#10;AAAAAKECAABkcnMvZG93bnJldi54bWxQSwUGAAAAAAQABAD5AAAAkgMAAAAA&#10;" strokecolor="gray [1629]"/>
                <v:line id="直線コネクタ 7" o:spid="_x0000_s1028" style="position:absolute;flip:y;visibility:visible;mso-wrap-style:square" from="6832,2206" to="6832,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lB5sQAAADaAAAADwAAAGRycy9kb3ducmV2LnhtbESPQWsCMRSE7wX/Q3iF3mq2FqpsjbKo&#10;LZ4EdUF6e2xed5cmL0uSrlt/fSMIHoeZ+YaZLwdrRE8+tI4VvIwzEMSV0y3XCsrjx/MMRIjIGo1j&#10;UvBHAZaL0cMcc+3OvKf+EGuRIBxyVNDE2OVShqohi2HsOuLkfTtvMSbpa6k9nhPcGjnJsjdpseW0&#10;0GBHq4aqn8OvVWBOHjefk0sxLb+KV1Pu1n2dHZV6ehyKdxCRhngP39pbrWAK1yvpBs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mUHmxAAAANoAAAAPAAAAAAAAAAAA&#10;AAAAAKECAABkcnMvZG93bnJldi54bWxQSwUGAAAAAAQABAD5AAAAkgMAAAAA&#10;" strokecolor="gray [1629]"/>
                <v:line id="直線コネクタ 8" o:spid="_x0000_s1029" style="position:absolute;visibility:visible;mso-wrap-style:square" from="0,2206" to="6885,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YWy78AAADaAAAADwAAAGRycy9kb3ducmV2LnhtbERPTYvCMBC9L/gfwgh7WWyqB5FqKiLo&#10;FkHYrXofmrEtNpOSRK3/3hwW9vh436v1YDrxIOdbywqmSQqCuLK65VrB+bSbLED4gKyxs0wKXuRh&#10;nY8+Vphp++RfepShFjGEfYYKmhD6TEpfNWTQJ7YnjtzVOoMhQldL7fAZw00nZ2k6lwZbjg0N9rRt&#10;qLqVd6OgmH2btpCL02X6deCf/d1tji+n1Od42CxBBBrCv/jPXWgFcWu8Em+Az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VYWy78AAADaAAAADwAAAAAAAAAAAAAAAACh&#10;AgAAZHJzL2Rvd25yZXYueG1sUEsFBgAAAAAEAAQA+QAAAI0DAAAAAA==&#10;" strokecolor="gray [1629]"/>
              </v:group>
            </w:pict>
          </mc:Fallback>
        </mc:AlternateContent>
      </w:r>
      <w:r w:rsidR="000D2919" w:rsidRPr="00AB07BA">
        <w:rPr>
          <w:bCs/>
          <w:noProof/>
        </w:rPr>
        <mc:AlternateContent>
          <mc:Choice Requires="wpg">
            <w:drawing>
              <wp:anchor distT="0" distB="0" distL="114300" distR="114300" simplePos="0" relativeHeight="251653120" behindDoc="0" locked="0" layoutInCell="1" allowOverlap="1" wp14:anchorId="3AEA8BF3" wp14:editId="554E626F">
                <wp:simplePos x="0" y="0"/>
                <wp:positionH relativeFrom="column">
                  <wp:posOffset>4401820</wp:posOffset>
                </wp:positionH>
                <wp:positionV relativeFrom="paragraph">
                  <wp:posOffset>674258</wp:posOffset>
                </wp:positionV>
                <wp:extent cx="457200" cy="381000"/>
                <wp:effectExtent l="0" t="0" r="25400" b="25400"/>
                <wp:wrapNone/>
                <wp:docPr id="9" name="グループ化 23"/>
                <wp:cNvGraphicFramePr/>
                <a:graphic xmlns:a="http://schemas.openxmlformats.org/drawingml/2006/main">
                  <a:graphicData uri="http://schemas.microsoft.com/office/word/2010/wordprocessingGroup">
                    <wpg:wgp>
                      <wpg:cNvGrpSpPr/>
                      <wpg:grpSpPr>
                        <a:xfrm>
                          <a:off x="0" y="0"/>
                          <a:ext cx="457200" cy="381000"/>
                          <a:chOff x="0" y="220617"/>
                          <a:chExt cx="688523" cy="381569"/>
                        </a:xfrm>
                      </wpg:grpSpPr>
                      <wps:wsp>
                        <wps:cNvPr id="15" name="直線コネクタ 15"/>
                        <wps:cNvCnPr/>
                        <wps:spPr>
                          <a:xfrm flipV="1">
                            <a:off x="0" y="220618"/>
                            <a:ext cx="0" cy="381568"/>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22" name="直線コネクタ 22"/>
                        <wps:cNvCnPr/>
                        <wps:spPr>
                          <a:xfrm flipV="1">
                            <a:off x="683228" y="220617"/>
                            <a:ext cx="0" cy="193964"/>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23" name="直線コネクタ 23"/>
                        <wps:cNvCnPr/>
                        <wps:spPr>
                          <a:xfrm>
                            <a:off x="0" y="220617"/>
                            <a:ext cx="688523"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B9DA5D7" id="グループ化 23" o:spid="_x0000_s1026" style="position:absolute;left:0;text-align:left;margin-left:346.6pt;margin-top:53.1pt;width:36pt;height:30pt;z-index:251653120" coordorigin=",2206" coordsize="6885,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">
                <v:line id="直線コネクタ 15" o:spid="_x0000_s1027" style="position:absolute;flip:y;visibility:visible;mso-wrap-style:square" from="0,2206" to="0,6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RIOcMAAADbAAAADwAAAGRycy9kb3ducmV2LnhtbERP30vDMBB+H/g/hBN8c6mTTanLRtl0&#10;7GmwriC+Hc3ZFpNLSWJX/evNQNjbfXw/b7kerRED+dA5VvAwzUAQ10533CioTm/3zyBCRNZoHJOC&#10;HwqwXt1Mlphrd+YjDWVsRArhkKOCNsY+lzLULVkMU9cTJ+7TeYsxQd9I7fGcwq2RsyxbSIsdp4YW&#10;e9q0VH+V31aBeff4upv9Fk/VR/FoqsN2aLKTUne3Y/ECItIYr+J/916n+XO4/JIO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0SDnDAAAA2wAAAA8AAAAAAAAAAAAA&#10;AAAAoQIAAGRycy9kb3ducmV2LnhtbFBLBQYAAAAABAAEAPkAAACRAwAAAAA=&#10;" strokecolor="gray [1629]"/>
                <v:line id="直線コネクタ 22" o:spid="_x0000_s1028" style="position:absolute;flip:y;visibility:visible;mso-wrap-style:square" from="6832,2206" to="6832,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Ea8MUAAADbAAAADwAAAGRycy9kb3ducmV2LnhtbESPQWvCQBSE74X+h+UVeqsbI9QSXSVo&#10;LT0JaqD09sg+k+Du27C7jWl/vVso9DjMzDfMcj1aIwbyoXOsYDrJQBDXTnfcKKhOu6cXECEiazSO&#10;ScE3BViv7u+WWGh35QMNx9iIBOFQoII2xr6QMtQtWQwT1xMn7+y8xZikb6T2eE1wa2SeZc/SYsdp&#10;ocWeNi3Vl+OXVWA+PL6+5T/lvPosZ6bab4cmOyn1+DCWCxCRxvgf/mu/awV5Dr9f0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Ea8MUAAADbAAAADwAAAAAAAAAA&#10;AAAAAAChAgAAZHJzL2Rvd25yZXYueG1sUEsFBgAAAAAEAAQA+QAAAJMDAAAAAA==&#10;" strokecolor="gray [1629]"/>
                <v:line id="直線コネクタ 23" o:spid="_x0000_s1029" style="position:absolute;visibility:visible;mso-wrap-style:square" from="0,2206" to="6885,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hSI8QAAADbAAAADwAAAGRycy9kb3ducmV2LnhtbESPzWrDMBCE74W8g9hALiWR7UIJbhRj&#10;AmlNodD89L5YW9vUWhlJTpy3jwqFHoeZ+YbZFJPpxYWc7ywrSFcJCOLa6o4bBefTfrkG4QOyxt4y&#10;KbiRh2I7e9hgru2VD3Q5hkZECPscFbQhDLmUvm7JoF/ZgTh639YZDFG6RmqH1wg3vcyS5Fka7Dgu&#10;tDjQrqX65zgaBVX2ZrpKrk9f6eM7f76Orvy4OaUW86l8ARFoCv/hv3alFWRP8Psl/gC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yFIjxAAAANsAAAAPAAAAAAAAAAAA&#10;AAAAAKECAABkcnMvZG93bnJldi54bWxQSwUGAAAAAAQABAD5AAAAkgMAAAAA&#10;" strokecolor="gray [1629]"/>
              </v:group>
            </w:pict>
          </mc:Fallback>
        </mc:AlternateContent>
      </w:r>
      <w:r w:rsidR="00AB07BA" w:rsidRPr="004768BD">
        <w:rPr>
          <w:b/>
          <w:noProof/>
        </w:rPr>
        <w:drawing>
          <wp:inline distT="0" distB="0" distL="0" distR="0" wp14:anchorId="09BD35D1" wp14:editId="52C30265">
            <wp:extent cx="2902211" cy="1884680"/>
            <wp:effectExtent l="0" t="0" r="0" b="0"/>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8245BC">
        <w:rPr>
          <w:b/>
        </w:rPr>
        <w:t xml:space="preserve"> </w:t>
      </w:r>
      <w:r w:rsidR="008245BC" w:rsidRPr="008245BC">
        <w:rPr>
          <w:b/>
          <w:noProof/>
        </w:rPr>
        <w:drawing>
          <wp:inline distT="0" distB="0" distL="0" distR="0" wp14:anchorId="175AFBF9" wp14:editId="46C8A91C">
            <wp:extent cx="2888764" cy="1884680"/>
            <wp:effectExtent l="0" t="0" r="0" b="0"/>
            <wp:docPr id="17" name="グラフ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4CD8CDC" w14:textId="0295B34D" w:rsidR="0014731E" w:rsidRPr="00656984" w:rsidRDefault="00656984" w:rsidP="00753CDA">
      <w:pPr>
        <w:pStyle w:val="aa"/>
        <w:ind w:leftChars="-2" w:left="-5" w:firstLineChars="56" w:firstLine="134"/>
        <w:jc w:val="center"/>
      </w:pPr>
      <w:r>
        <w:rPr>
          <w:rFonts w:hint="eastAsia"/>
        </w:rPr>
        <w:t>図</w:t>
      </w:r>
      <w:r>
        <w:rPr>
          <w:rFonts w:hint="eastAsia"/>
        </w:rPr>
        <w:t>5.8</w:t>
      </w:r>
      <w:r w:rsidR="0014731E" w:rsidRPr="00656984">
        <w:t>平均注視時間</w:t>
      </w:r>
      <w:r w:rsidR="0014731E" w:rsidRPr="00656984">
        <w:rPr>
          <w:rFonts w:hint="eastAsia"/>
        </w:rPr>
        <w:t>（</w:t>
      </w:r>
      <w:r w:rsidR="008245BC" w:rsidRPr="00656984">
        <w:rPr>
          <w:rFonts w:hint="eastAsia"/>
        </w:rPr>
        <w:t>左：</w:t>
      </w:r>
      <w:r w:rsidR="0014731E" w:rsidRPr="00656984">
        <w:rPr>
          <w:rFonts w:hint="eastAsia"/>
        </w:rPr>
        <w:t>文字間隔</w:t>
      </w:r>
      <w:r w:rsidR="0014731E" w:rsidRPr="00656984">
        <w:t>2mm</w:t>
      </w:r>
      <w:r w:rsidR="008245BC" w:rsidRPr="00656984">
        <w:t xml:space="preserve">, </w:t>
      </w:r>
      <w:r w:rsidR="008245BC" w:rsidRPr="00656984">
        <w:rPr>
          <w:rFonts w:hint="eastAsia"/>
        </w:rPr>
        <w:t>文字間隔</w:t>
      </w:r>
      <w:r w:rsidR="008245BC" w:rsidRPr="00656984">
        <w:t>12mm</w:t>
      </w:r>
      <w:r w:rsidR="0014731E" w:rsidRPr="00656984">
        <w:rPr>
          <w:rFonts w:hint="eastAsia"/>
        </w:rPr>
        <w:t>）</w:t>
      </w:r>
    </w:p>
    <w:p w14:paraId="2F75E993" w14:textId="77777777" w:rsidR="00753CDA" w:rsidRDefault="00753CDA" w:rsidP="00C338B1">
      <w:pPr>
        <w:pStyle w:val="aa"/>
        <w:ind w:leftChars="-2" w:left="-5" w:firstLineChars="56" w:firstLine="135"/>
        <w:jc w:val="center"/>
        <w:rPr>
          <w:b/>
        </w:rPr>
      </w:pPr>
    </w:p>
    <w:p w14:paraId="68F2E0F8" w14:textId="77777777" w:rsidR="00526490" w:rsidRDefault="00526490">
      <w:pPr>
        <w:widowControl/>
        <w:jc w:val="left"/>
      </w:pPr>
      <w:r>
        <w:br w:type="page"/>
      </w:r>
    </w:p>
    <w:p w14:paraId="4B69DDA7" w14:textId="4BE6A528" w:rsidR="004768BD" w:rsidRPr="00656984" w:rsidRDefault="004768BD" w:rsidP="004768BD">
      <w:pPr>
        <w:jc w:val="left"/>
        <w:rPr>
          <w:b/>
        </w:rPr>
      </w:pPr>
      <w:r w:rsidRPr="00656984">
        <w:rPr>
          <w:rFonts w:hint="eastAsia"/>
          <w:b/>
        </w:rPr>
        <w:lastRenderedPageBreak/>
        <w:t>５．６．３　実験結果・考察（</w:t>
      </w:r>
      <w:r w:rsidR="00EC61B8" w:rsidRPr="00656984">
        <w:rPr>
          <w:b/>
        </w:rPr>
        <w:t>Saccadic d</w:t>
      </w:r>
      <w:r w:rsidRPr="00656984">
        <w:rPr>
          <w:b/>
        </w:rPr>
        <w:t>irection</w:t>
      </w:r>
      <w:r w:rsidRPr="00656984">
        <w:rPr>
          <w:rFonts w:hint="eastAsia"/>
          <w:b/>
        </w:rPr>
        <w:t>分布）</w:t>
      </w:r>
    </w:p>
    <w:p w14:paraId="0A072EA4" w14:textId="76117258" w:rsidR="0087014B" w:rsidRPr="0087014B" w:rsidRDefault="004768BD" w:rsidP="0087014B">
      <w:pPr>
        <w:pStyle w:val="aa"/>
        <w:ind w:leftChars="-2" w:left="-5" w:firstLineChars="56" w:firstLine="134"/>
        <w:rPr>
          <w:bCs/>
        </w:rPr>
      </w:pPr>
      <w:r w:rsidRPr="00BC0D7B">
        <w:rPr>
          <w:bCs/>
        </w:rPr>
        <w:t>Saccadic direction</w:t>
      </w:r>
      <w:r w:rsidRPr="00BC0D7B">
        <w:rPr>
          <w:rFonts w:hint="eastAsia"/>
          <w:bCs/>
        </w:rPr>
        <w:t>と</w:t>
      </w:r>
      <w:r w:rsidRPr="00BC0D7B">
        <w:rPr>
          <w:bCs/>
        </w:rPr>
        <w:t>は</w:t>
      </w:r>
      <w:r w:rsidRPr="00BC0D7B">
        <w:rPr>
          <w:rFonts w:hint="eastAsia"/>
          <w:bCs/>
        </w:rPr>
        <w:t>第３章でも述べた通り</w:t>
      </w:r>
      <w:r w:rsidR="003F01A5">
        <w:rPr>
          <w:rFonts w:hint="eastAsia"/>
          <w:bCs/>
        </w:rPr>
        <w:t>，</w:t>
      </w:r>
      <w:r w:rsidRPr="00BC0D7B">
        <w:rPr>
          <w:bCs/>
        </w:rPr>
        <w:t>連続する</w:t>
      </w:r>
      <w:r w:rsidRPr="00BC0D7B">
        <w:rPr>
          <w:bCs/>
        </w:rPr>
        <w:t>2</w:t>
      </w:r>
      <w:r w:rsidR="00621ADC">
        <w:rPr>
          <w:bCs/>
        </w:rPr>
        <w:t>注視点の</w:t>
      </w:r>
      <w:r w:rsidR="00621ADC">
        <w:rPr>
          <w:rFonts w:hint="eastAsia"/>
          <w:bCs/>
        </w:rPr>
        <w:t>傾き（</w:t>
      </w:r>
      <w:r w:rsidR="00621ADC">
        <w:rPr>
          <w:bCs/>
        </w:rPr>
        <w:t>絶対角</w:t>
      </w:r>
      <w:r w:rsidR="00621ADC">
        <w:rPr>
          <w:rFonts w:hint="eastAsia"/>
          <w:bCs/>
        </w:rPr>
        <w:t>度）</w:t>
      </w:r>
      <w:r w:rsidRPr="00BC0D7B">
        <w:rPr>
          <w:bCs/>
        </w:rPr>
        <w:t>である</w:t>
      </w:r>
      <w:r w:rsidR="003F01A5">
        <w:rPr>
          <w:rFonts w:hint="eastAsia"/>
          <w:bCs/>
        </w:rPr>
        <w:t>．</w:t>
      </w:r>
      <w:r w:rsidR="00906E88" w:rsidRPr="00BC0D7B">
        <w:rPr>
          <w:rFonts w:hint="eastAsia"/>
          <w:bCs/>
        </w:rPr>
        <w:t>先ほどの実験結果・考察より</w:t>
      </w:r>
      <w:r w:rsidR="003F01A5">
        <w:rPr>
          <w:rFonts w:hint="eastAsia"/>
          <w:bCs/>
        </w:rPr>
        <w:t>，</w:t>
      </w:r>
      <w:r w:rsidR="00906E88" w:rsidRPr="00BC0D7B">
        <w:rPr>
          <w:rFonts w:hint="eastAsia"/>
          <w:bCs/>
        </w:rPr>
        <w:t>注視定義：従来定義，</w:t>
      </w:r>
      <w:r w:rsidR="00CD27B0" w:rsidRPr="00906E88">
        <w:rPr>
          <w:bCs/>
        </w:rPr>
        <w:t>文字幅</w:t>
      </w:r>
      <w:r w:rsidR="00906E88">
        <w:rPr>
          <w:rFonts w:hint="eastAsia"/>
          <w:bCs/>
        </w:rPr>
        <w:t>：</w:t>
      </w:r>
      <w:r w:rsidR="00CD27B0" w:rsidRPr="00906E88">
        <w:rPr>
          <w:bCs/>
        </w:rPr>
        <w:t>2mm</w:t>
      </w:r>
      <w:r w:rsidR="00906E88">
        <w:rPr>
          <w:rFonts w:hint="eastAsia"/>
          <w:bCs/>
        </w:rPr>
        <w:t>の条件</w:t>
      </w:r>
      <w:r w:rsidR="00906E88" w:rsidRPr="00906E88">
        <w:rPr>
          <w:rFonts w:hint="eastAsia"/>
          <w:bCs/>
        </w:rPr>
        <w:t>が探索・閲読特徴を</w:t>
      </w:r>
      <w:r w:rsidR="00526490">
        <w:rPr>
          <w:rFonts w:hint="eastAsia"/>
          <w:bCs/>
        </w:rPr>
        <w:t>抽出できる条件であると仮定し</w:t>
      </w:r>
      <w:r w:rsidR="00525D96">
        <w:rPr>
          <w:rFonts w:hint="eastAsia"/>
          <w:bCs/>
        </w:rPr>
        <w:t>た</w:t>
      </w:r>
      <w:r w:rsidR="003F01A5">
        <w:rPr>
          <w:rFonts w:hint="eastAsia"/>
          <w:bCs/>
        </w:rPr>
        <w:t>．</w:t>
      </w:r>
      <w:r w:rsidR="00CD27B0" w:rsidRPr="00526490">
        <w:rPr>
          <w:bCs/>
        </w:rPr>
        <w:t>被験者</w:t>
      </w:r>
      <w:r w:rsidR="00CD27B0" w:rsidRPr="00526490">
        <w:rPr>
          <w:bCs/>
        </w:rPr>
        <w:t>5</w:t>
      </w:r>
      <w:r w:rsidR="00CD27B0" w:rsidRPr="00526490">
        <w:rPr>
          <w:bCs/>
        </w:rPr>
        <w:t>名の</w:t>
      </w:r>
      <w:r w:rsidR="00CD27B0" w:rsidRPr="00526490">
        <w:rPr>
          <w:bCs/>
        </w:rPr>
        <w:t>Saccadic direction</w:t>
      </w:r>
      <w:r w:rsidR="00CD27B0" w:rsidRPr="00526490">
        <w:rPr>
          <w:bCs/>
        </w:rPr>
        <w:t>ごとの注視点移動距離の分布を</w:t>
      </w:r>
      <w:r w:rsidR="00906E88" w:rsidRPr="00526490">
        <w:rPr>
          <w:rFonts w:hint="eastAsia"/>
          <w:bCs/>
        </w:rPr>
        <w:t>課題</w:t>
      </w:r>
      <w:r w:rsidR="00525D96">
        <w:rPr>
          <w:rFonts w:hint="eastAsia"/>
          <w:bCs/>
        </w:rPr>
        <w:t>ごと</w:t>
      </w:r>
      <w:r w:rsidR="00B12222">
        <w:rPr>
          <w:rFonts w:hint="eastAsia"/>
          <w:bCs/>
        </w:rPr>
        <w:t>に</w:t>
      </w:r>
      <w:r w:rsidR="00CD27B0" w:rsidRPr="00526490">
        <w:rPr>
          <w:bCs/>
        </w:rPr>
        <w:t>表示</w:t>
      </w:r>
      <w:r w:rsidR="00525D96">
        <w:rPr>
          <w:rFonts w:hint="eastAsia"/>
          <w:bCs/>
        </w:rPr>
        <w:t>する</w:t>
      </w:r>
      <w:r w:rsidR="003F01A5">
        <w:rPr>
          <w:rFonts w:hint="eastAsia"/>
          <w:bCs/>
        </w:rPr>
        <w:t>．</w:t>
      </w:r>
      <w:r w:rsidR="00525D96">
        <w:rPr>
          <w:rFonts w:hint="eastAsia"/>
          <w:bCs/>
        </w:rPr>
        <w:t>文章読み取り課題における</w:t>
      </w:r>
      <w:r w:rsidR="00525D96" w:rsidRPr="0000626A">
        <w:t>Saccadic direction</w:t>
      </w:r>
      <w:r w:rsidR="004A7EB5">
        <w:t>と注視点間速度散布</w:t>
      </w:r>
      <w:r w:rsidR="004A7EB5">
        <w:rPr>
          <w:rFonts w:hint="eastAsia"/>
        </w:rPr>
        <w:t>図</w:t>
      </w:r>
      <w:r w:rsidR="00525D96">
        <w:rPr>
          <w:rFonts w:hint="eastAsia"/>
        </w:rPr>
        <w:t>より</w:t>
      </w:r>
      <w:r w:rsidR="00525D96">
        <w:t>（</w:t>
      </w:r>
      <w:r w:rsidR="00525D96">
        <w:rPr>
          <w:rFonts w:hint="eastAsia"/>
          <w:bCs/>
        </w:rPr>
        <w:t>図</w:t>
      </w:r>
      <w:r w:rsidR="00656984">
        <w:rPr>
          <w:rFonts w:hint="eastAsia"/>
          <w:bCs/>
        </w:rPr>
        <w:t>5.9</w:t>
      </w:r>
      <w:r w:rsidR="00525D96">
        <w:rPr>
          <w:rFonts w:hint="eastAsia"/>
          <w:bCs/>
        </w:rPr>
        <w:t>）</w:t>
      </w:r>
      <w:r w:rsidR="004A7EB5">
        <w:rPr>
          <w:rFonts w:hint="eastAsia"/>
          <w:bCs/>
        </w:rPr>
        <w:t>，</w:t>
      </w:r>
      <w:r w:rsidR="0087014B" w:rsidRPr="0087014B">
        <w:rPr>
          <w:rFonts w:hint="eastAsia"/>
          <w:bCs/>
        </w:rPr>
        <w:t>情報取得の際は</w:t>
      </w:r>
      <w:r w:rsidR="0087014B" w:rsidRPr="0087014B">
        <w:rPr>
          <w:bCs/>
        </w:rPr>
        <w:t>0</w:t>
      </w:r>
      <w:r w:rsidR="0087014B" w:rsidRPr="0087014B">
        <w:rPr>
          <w:rFonts w:hint="eastAsia"/>
          <w:bCs/>
        </w:rPr>
        <w:t>度または</w:t>
      </w:r>
      <w:r w:rsidR="0087014B" w:rsidRPr="0087014B">
        <w:rPr>
          <w:bCs/>
        </w:rPr>
        <w:t>180</w:t>
      </w:r>
      <w:r w:rsidR="0087014B" w:rsidRPr="0087014B">
        <w:rPr>
          <w:rFonts w:hint="eastAsia"/>
          <w:bCs/>
        </w:rPr>
        <w:t>度付近に値が分布して</w:t>
      </w:r>
      <w:r w:rsidR="00B12222">
        <w:rPr>
          <w:rFonts w:hint="eastAsia"/>
          <w:bCs/>
        </w:rPr>
        <w:t>おり，情報取得の特徴として，文字列に沿った視線の動きが見</w:t>
      </w:r>
      <w:r w:rsidR="00464B7F">
        <w:rPr>
          <w:rFonts w:hint="eastAsia"/>
          <w:bCs/>
        </w:rPr>
        <w:t>られた</w:t>
      </w:r>
      <w:r w:rsidR="0087014B" w:rsidRPr="0087014B">
        <w:rPr>
          <w:rFonts w:hint="eastAsia"/>
          <w:bCs/>
        </w:rPr>
        <w:t>．</w:t>
      </w:r>
      <w:r w:rsidR="0087014B">
        <w:rPr>
          <w:rFonts w:hint="eastAsia"/>
          <w:bCs/>
        </w:rPr>
        <w:t>一方，文中探索・無意味ひらがな探索の両探索課題共に，注視軌跡</w:t>
      </w:r>
      <w:r w:rsidR="00B12222">
        <w:rPr>
          <w:rFonts w:hint="eastAsia"/>
          <w:bCs/>
        </w:rPr>
        <w:t>の角度分布が多方向へ分布していることがわかる探索の特徴として捉え</w:t>
      </w:r>
      <w:r w:rsidR="0087014B">
        <w:rPr>
          <w:rFonts w:hint="eastAsia"/>
          <w:bCs/>
        </w:rPr>
        <w:t>られる</w:t>
      </w:r>
      <w:r w:rsidR="00656984">
        <w:t>（</w:t>
      </w:r>
      <w:r w:rsidR="00656984">
        <w:rPr>
          <w:rFonts w:hint="eastAsia"/>
          <w:bCs/>
        </w:rPr>
        <w:t>図</w:t>
      </w:r>
      <w:r w:rsidR="00656984">
        <w:rPr>
          <w:rFonts w:hint="eastAsia"/>
          <w:bCs/>
        </w:rPr>
        <w:t>5.10</w:t>
      </w:r>
      <w:r w:rsidR="003F01A5">
        <w:rPr>
          <w:rFonts w:hint="eastAsia"/>
          <w:bCs/>
        </w:rPr>
        <w:t>，</w:t>
      </w:r>
      <w:r w:rsidR="00656984">
        <w:rPr>
          <w:rFonts w:hint="eastAsia"/>
          <w:bCs/>
        </w:rPr>
        <w:t>5.11</w:t>
      </w:r>
      <w:r w:rsidR="00656984">
        <w:rPr>
          <w:rFonts w:hint="eastAsia"/>
          <w:bCs/>
        </w:rPr>
        <w:t>）</w:t>
      </w:r>
      <w:r w:rsidR="0087014B">
        <w:rPr>
          <w:rFonts w:hint="eastAsia"/>
          <w:bCs/>
        </w:rPr>
        <w:t>．</w:t>
      </w:r>
      <w:r w:rsidR="0030550D">
        <w:rPr>
          <w:rFonts w:hint="eastAsia"/>
          <w:bCs/>
        </w:rPr>
        <w:t>文章</w:t>
      </w:r>
      <w:r w:rsidR="0000022A">
        <w:rPr>
          <w:rFonts w:hint="eastAsia"/>
          <w:bCs/>
        </w:rPr>
        <w:t>方向</w:t>
      </w:r>
      <w:r w:rsidR="0030550D">
        <w:rPr>
          <w:rFonts w:hint="eastAsia"/>
          <w:bCs/>
        </w:rPr>
        <w:t>に沿わずに回答</w:t>
      </w:r>
      <w:r w:rsidR="0000022A">
        <w:rPr>
          <w:rFonts w:hint="eastAsia"/>
          <w:bCs/>
        </w:rPr>
        <w:t>の探索を行った</w:t>
      </w:r>
      <w:r w:rsidR="0030550D">
        <w:rPr>
          <w:rFonts w:hint="eastAsia"/>
          <w:bCs/>
        </w:rPr>
        <w:t>被験者は</w:t>
      </w:r>
      <w:r w:rsidR="0030550D">
        <w:rPr>
          <w:rFonts w:hint="eastAsia"/>
          <w:bCs/>
        </w:rPr>
        <w:t>5</w:t>
      </w:r>
      <w:r w:rsidR="0030550D">
        <w:rPr>
          <w:rFonts w:hint="eastAsia"/>
          <w:bCs/>
        </w:rPr>
        <w:t>名中</w:t>
      </w:r>
      <w:r w:rsidR="0030550D">
        <w:rPr>
          <w:rFonts w:hint="eastAsia"/>
          <w:bCs/>
        </w:rPr>
        <w:t>3</w:t>
      </w:r>
      <w:r w:rsidR="0030550D">
        <w:rPr>
          <w:rFonts w:hint="eastAsia"/>
          <w:bCs/>
        </w:rPr>
        <w:t>名存在した．</w:t>
      </w:r>
    </w:p>
    <w:p w14:paraId="07E593FC" w14:textId="77777777" w:rsidR="0087014B" w:rsidRPr="00526490" w:rsidRDefault="0087014B" w:rsidP="0087014B">
      <w:pPr>
        <w:pStyle w:val="aa"/>
        <w:ind w:leftChars="-2" w:left="-5" w:firstLineChars="56" w:firstLine="134"/>
        <w:rPr>
          <w:bCs/>
        </w:rPr>
      </w:pPr>
    </w:p>
    <w:p w14:paraId="53D98711" w14:textId="77777777" w:rsidR="00CD27B0" w:rsidRPr="00CD27B0" w:rsidRDefault="00CD27B0" w:rsidP="00CD27B0">
      <w:pPr>
        <w:pStyle w:val="aa"/>
        <w:ind w:leftChars="-2" w:left="-5" w:firstLineChars="56" w:firstLine="134"/>
        <w:rPr>
          <w:bCs/>
        </w:rPr>
      </w:pPr>
    </w:p>
    <w:p w14:paraId="73A5DCE4" w14:textId="77777777" w:rsidR="00661B57" w:rsidRDefault="004768BD" w:rsidP="00C338B1">
      <w:pPr>
        <w:pStyle w:val="aa"/>
        <w:ind w:leftChars="-2" w:left="-5" w:firstLineChars="1" w:firstLine="2"/>
        <w:rPr>
          <w:b/>
        </w:rPr>
      </w:pPr>
      <w:r w:rsidRPr="004768BD">
        <w:rPr>
          <w:b/>
          <w:bCs/>
          <w:noProof/>
        </w:rPr>
        <w:drawing>
          <wp:inline distT="0" distB="0" distL="0" distR="0" wp14:anchorId="4C54A21E" wp14:editId="33168A05">
            <wp:extent cx="4680585" cy="2928905"/>
            <wp:effectExtent l="0" t="0" r="0" b="0"/>
            <wp:docPr id="18" name="グラフ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E07B1A" w14:textId="03D96A2F" w:rsidR="00661B57" w:rsidRPr="0000626A" w:rsidRDefault="00661B57" w:rsidP="004152DC">
      <w:pPr>
        <w:pStyle w:val="aa"/>
        <w:ind w:leftChars="-2" w:left="-5" w:firstLineChars="56" w:firstLine="134"/>
        <w:jc w:val="center"/>
      </w:pPr>
      <w:r w:rsidRPr="00656984">
        <w:t>図</w:t>
      </w:r>
      <w:r w:rsidR="00656984" w:rsidRPr="00656984">
        <w:rPr>
          <w:rFonts w:hint="eastAsia"/>
        </w:rPr>
        <w:t>5</w:t>
      </w:r>
      <w:r w:rsidR="00656984" w:rsidRPr="00656984">
        <w:t>.9</w:t>
      </w:r>
      <w:r w:rsidR="00656984" w:rsidRPr="00656984">
        <w:rPr>
          <w:rFonts w:hint="eastAsia"/>
        </w:rPr>
        <w:t xml:space="preserve">　</w:t>
      </w:r>
      <w:r w:rsidRPr="00656984">
        <w:t>Sacca</w:t>
      </w:r>
      <w:r w:rsidRPr="0000626A">
        <w:t>dic direction</w:t>
      </w:r>
      <w:r w:rsidRPr="0000626A">
        <w:t>と注視点間速度散布図（文章読み取り）</w:t>
      </w:r>
    </w:p>
    <w:p w14:paraId="5D0AE42D" w14:textId="77777777" w:rsidR="00661B57" w:rsidRDefault="00661B57" w:rsidP="00C338B1">
      <w:pPr>
        <w:pStyle w:val="aa"/>
        <w:ind w:leftChars="-2" w:left="-5" w:firstLineChars="1" w:firstLine="2"/>
        <w:rPr>
          <w:b/>
        </w:rPr>
      </w:pPr>
    </w:p>
    <w:p w14:paraId="0FDF4560" w14:textId="77777777" w:rsidR="00661B57" w:rsidRDefault="004768BD" w:rsidP="00C338B1">
      <w:pPr>
        <w:pStyle w:val="aa"/>
        <w:ind w:leftChars="-2" w:left="-5" w:firstLineChars="1" w:firstLine="2"/>
        <w:rPr>
          <w:b/>
        </w:rPr>
      </w:pPr>
      <w:r w:rsidRPr="004768BD">
        <w:rPr>
          <w:b/>
          <w:noProof/>
        </w:rPr>
        <w:lastRenderedPageBreak/>
        <w:drawing>
          <wp:inline distT="0" distB="0" distL="0" distR="0" wp14:anchorId="4CA3F1E6" wp14:editId="2A94AB60">
            <wp:extent cx="4680585" cy="2928905"/>
            <wp:effectExtent l="0" t="0" r="0" b="0"/>
            <wp:docPr id="19" name="グラフ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1B5C50" w14:textId="66480240" w:rsidR="00661B57" w:rsidRPr="0000626A" w:rsidRDefault="00661B57" w:rsidP="004152DC">
      <w:pPr>
        <w:pStyle w:val="aa"/>
        <w:ind w:leftChars="-2" w:left="-5" w:firstLineChars="56" w:firstLine="134"/>
        <w:jc w:val="center"/>
      </w:pPr>
      <w:r w:rsidRPr="00656984">
        <w:t>図</w:t>
      </w:r>
      <w:r w:rsidR="00656984" w:rsidRPr="00656984">
        <w:rPr>
          <w:rFonts w:hint="eastAsia"/>
        </w:rPr>
        <w:t>5.10</w:t>
      </w:r>
      <w:r w:rsidR="00656984" w:rsidRPr="00656984">
        <w:rPr>
          <w:rFonts w:hint="eastAsia"/>
        </w:rPr>
        <w:t xml:space="preserve">　</w:t>
      </w:r>
      <w:r w:rsidRPr="00656984">
        <w:t>Saccadi</w:t>
      </w:r>
      <w:r w:rsidRPr="0000626A">
        <w:t>c direction</w:t>
      </w:r>
      <w:r w:rsidRPr="0000626A">
        <w:t>と注視点間速度散布図（文中探索）</w:t>
      </w:r>
    </w:p>
    <w:p w14:paraId="43F730E3" w14:textId="77777777" w:rsidR="00661B57" w:rsidRDefault="00661B57" w:rsidP="00C338B1">
      <w:pPr>
        <w:pStyle w:val="aa"/>
        <w:ind w:leftChars="-2" w:left="-5" w:firstLineChars="1" w:firstLine="2"/>
        <w:rPr>
          <w:b/>
        </w:rPr>
      </w:pPr>
    </w:p>
    <w:p w14:paraId="46548BA4" w14:textId="03753ECF" w:rsidR="004768BD" w:rsidRDefault="004768BD" w:rsidP="00C338B1">
      <w:pPr>
        <w:pStyle w:val="aa"/>
        <w:ind w:leftChars="-2" w:left="-5" w:firstLineChars="1" w:firstLine="2"/>
        <w:rPr>
          <w:b/>
        </w:rPr>
      </w:pPr>
      <w:r w:rsidRPr="004768BD">
        <w:rPr>
          <w:b/>
          <w:noProof/>
        </w:rPr>
        <w:drawing>
          <wp:inline distT="0" distB="0" distL="0" distR="0" wp14:anchorId="2437AD78" wp14:editId="453EE089">
            <wp:extent cx="4680585" cy="2924282"/>
            <wp:effectExtent l="0" t="0" r="0" b="0"/>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E40F149" w14:textId="422236C9" w:rsidR="0000626A" w:rsidRDefault="0000626A" w:rsidP="004152DC">
      <w:pPr>
        <w:pStyle w:val="aa"/>
        <w:ind w:leftChars="-2" w:left="-5" w:firstLineChars="56" w:firstLine="134"/>
        <w:jc w:val="center"/>
      </w:pPr>
      <w:r w:rsidRPr="00656984">
        <w:t>図</w:t>
      </w:r>
      <w:r w:rsidR="00656984" w:rsidRPr="00656984">
        <w:rPr>
          <w:rFonts w:hint="eastAsia"/>
        </w:rPr>
        <w:t>5.11</w:t>
      </w:r>
      <w:r w:rsidR="00656984" w:rsidRPr="00656984">
        <w:rPr>
          <w:rFonts w:hint="eastAsia"/>
        </w:rPr>
        <w:t xml:space="preserve">　</w:t>
      </w:r>
      <w:r w:rsidRPr="00656984">
        <w:t>Saccadic</w:t>
      </w:r>
      <w:r w:rsidRPr="0000626A">
        <w:t xml:space="preserve"> direction</w:t>
      </w:r>
      <w:r w:rsidRPr="0000626A">
        <w:t>と注視点間速度散布図（無意味ひらがな</w:t>
      </w:r>
      <w:r w:rsidRPr="0000626A">
        <w:t xml:space="preserve"> </w:t>
      </w:r>
      <w:r w:rsidRPr="0000626A">
        <w:t>）</w:t>
      </w:r>
    </w:p>
    <w:p w14:paraId="7AC345FC" w14:textId="77777777" w:rsidR="002626C8" w:rsidRPr="0000626A" w:rsidRDefault="002626C8" w:rsidP="002626C8">
      <w:pPr>
        <w:pStyle w:val="aa"/>
        <w:ind w:leftChars="-2" w:left="-5" w:firstLineChars="56" w:firstLine="134"/>
        <w:jc w:val="center"/>
      </w:pPr>
    </w:p>
    <w:p w14:paraId="3ED0F5D4" w14:textId="77777777" w:rsidR="0000626A" w:rsidRPr="0000626A" w:rsidRDefault="0000626A" w:rsidP="0000626A">
      <w:pPr>
        <w:pStyle w:val="aa"/>
        <w:ind w:leftChars="-2" w:left="-5" w:firstLineChars="56" w:firstLine="134"/>
      </w:pPr>
    </w:p>
    <w:p w14:paraId="3C3600C4" w14:textId="77777777" w:rsidR="00E9188D" w:rsidRDefault="00E9188D">
      <w:pPr>
        <w:widowControl/>
        <w:jc w:val="left"/>
        <w:rPr>
          <w:b/>
        </w:rPr>
      </w:pPr>
      <w:r>
        <w:rPr>
          <w:b/>
        </w:rPr>
        <w:br w:type="page"/>
      </w:r>
    </w:p>
    <w:p w14:paraId="3D7E752E" w14:textId="09DE9CE7" w:rsidR="002626C8" w:rsidRDefault="002626C8" w:rsidP="002626C8">
      <w:pPr>
        <w:ind w:leftChars="-2" w:left="-5"/>
        <w:rPr>
          <w:b/>
        </w:rPr>
      </w:pPr>
      <w:r>
        <w:rPr>
          <w:rFonts w:hint="eastAsia"/>
          <w:b/>
        </w:rPr>
        <w:lastRenderedPageBreak/>
        <w:t>５．６</w:t>
      </w:r>
      <w:r w:rsidRPr="0059084F">
        <w:rPr>
          <w:rFonts w:hint="eastAsia"/>
          <w:b/>
        </w:rPr>
        <w:t>．４　まとめ</w:t>
      </w:r>
    </w:p>
    <w:p w14:paraId="5C92699D" w14:textId="19C0B0CE" w:rsidR="00B12222" w:rsidRDefault="00B12222" w:rsidP="00B12222">
      <w:pPr>
        <w:ind w:firstLineChars="53" w:firstLine="127"/>
        <w:rPr>
          <w:bCs/>
        </w:rPr>
      </w:pPr>
      <w:r>
        <w:rPr>
          <w:rFonts w:hint="eastAsia"/>
          <w:bCs/>
        </w:rPr>
        <w:t>注視点移動距離の割合</w:t>
      </w:r>
      <w:r w:rsidR="002B6DB2" w:rsidRPr="00B0384A">
        <w:rPr>
          <w:rFonts w:hint="eastAsia"/>
          <w:bCs/>
        </w:rPr>
        <w:t>を考慮した分布より</w:t>
      </w:r>
      <w:r w:rsidR="003F01A5" w:rsidRPr="00B0384A">
        <w:rPr>
          <w:rFonts w:hint="eastAsia"/>
          <w:bCs/>
        </w:rPr>
        <w:t>，</w:t>
      </w:r>
      <w:r w:rsidR="004C1DFD">
        <w:rPr>
          <w:rFonts w:hint="eastAsia"/>
          <w:bCs/>
        </w:rPr>
        <w:t>注視定義の閾値は低いと注視点が多数出現し，各課題間の差が現れなかった．</w:t>
      </w:r>
      <w:r w:rsidR="00554284">
        <w:rPr>
          <w:rFonts w:hint="eastAsia"/>
          <w:bCs/>
        </w:rPr>
        <w:t>文字間隔が広くなり実際の利用状況に沿わない文章の構成</w:t>
      </w:r>
      <w:r w:rsidR="00D61993">
        <w:rPr>
          <w:rFonts w:hint="eastAsia"/>
          <w:bCs/>
        </w:rPr>
        <w:t>であ</w:t>
      </w:r>
      <w:r w:rsidR="004C1DFD">
        <w:rPr>
          <w:rFonts w:hint="eastAsia"/>
          <w:bCs/>
        </w:rPr>
        <w:t>ると</w:t>
      </w:r>
      <w:r w:rsidR="00D61993">
        <w:rPr>
          <w:rFonts w:hint="eastAsia"/>
          <w:bCs/>
        </w:rPr>
        <w:t>，</w:t>
      </w:r>
      <w:r w:rsidR="00554284">
        <w:rPr>
          <w:rFonts w:hint="eastAsia"/>
          <w:bCs/>
        </w:rPr>
        <w:t>被験者は</w:t>
      </w:r>
      <w:r w:rsidR="004C1DFD">
        <w:rPr>
          <w:rFonts w:hint="eastAsia"/>
          <w:bCs/>
        </w:rPr>
        <w:t>文章を</w:t>
      </w:r>
      <w:r w:rsidR="00554284">
        <w:rPr>
          <w:rFonts w:hint="eastAsia"/>
          <w:bCs/>
        </w:rPr>
        <w:t>単語</w:t>
      </w:r>
      <w:r w:rsidR="004C1DFD">
        <w:rPr>
          <w:rFonts w:hint="eastAsia"/>
          <w:bCs/>
        </w:rPr>
        <w:t>の纏まり</w:t>
      </w:r>
      <w:r w:rsidR="00554284">
        <w:rPr>
          <w:rFonts w:hint="eastAsia"/>
          <w:bCs/>
        </w:rPr>
        <w:t>ではなく文字</w:t>
      </w:r>
      <w:r w:rsidR="004C1DFD">
        <w:rPr>
          <w:rFonts w:hint="eastAsia"/>
          <w:bCs/>
        </w:rPr>
        <w:t>の羅列</w:t>
      </w:r>
      <w:r w:rsidR="00554284">
        <w:rPr>
          <w:rFonts w:hint="eastAsia"/>
          <w:bCs/>
        </w:rPr>
        <w:t>として情報取得</w:t>
      </w:r>
      <w:r w:rsidR="004C1DFD">
        <w:rPr>
          <w:rFonts w:hint="eastAsia"/>
          <w:bCs/>
        </w:rPr>
        <w:t>を行う．</w:t>
      </w:r>
      <w:r>
        <w:rPr>
          <w:rFonts w:hint="eastAsia"/>
        </w:rPr>
        <w:t>文字間隔が広い場合，被験者の視線の動きは探索の動きとほぼ等しくなる．すなわち，文字間隔が広い場合の探索と閲読の違いの傾向は得られなかった．</w:t>
      </w:r>
    </w:p>
    <w:p w14:paraId="3F57F8BC" w14:textId="77777777" w:rsidR="00B12222" w:rsidRDefault="002626C8" w:rsidP="00B12222">
      <w:pPr>
        <w:ind w:firstLineChars="53" w:firstLine="127"/>
        <w:rPr>
          <w:bCs/>
        </w:rPr>
      </w:pPr>
      <w:r w:rsidRPr="00C04A18">
        <w:rPr>
          <w:bCs/>
        </w:rPr>
        <w:t>注視</w:t>
      </w:r>
      <w:r w:rsidRPr="00C04A18">
        <w:rPr>
          <w:rFonts w:hint="eastAsia"/>
          <w:bCs/>
        </w:rPr>
        <w:t>時間</w:t>
      </w:r>
      <w:r w:rsidRPr="00C04A18">
        <w:rPr>
          <w:bCs/>
        </w:rPr>
        <w:t>を考慮した分析より</w:t>
      </w:r>
      <w:r w:rsidR="003F01A5">
        <w:rPr>
          <w:rFonts w:hint="eastAsia"/>
        </w:rPr>
        <w:t>，</w:t>
      </w:r>
      <w:r w:rsidR="00827352">
        <w:rPr>
          <w:rFonts w:hint="eastAsia"/>
        </w:rPr>
        <w:t>文中探索時の</w:t>
      </w:r>
      <w:r w:rsidRPr="00C04A18">
        <w:t>探索特徴として時間的に短い注視点が出現する傾向にある</w:t>
      </w:r>
      <w:r w:rsidR="003F01A5">
        <w:rPr>
          <w:rFonts w:hint="eastAsia"/>
        </w:rPr>
        <w:t>．</w:t>
      </w:r>
      <w:r w:rsidR="00827352" w:rsidRPr="002D6321">
        <w:rPr>
          <w:bCs/>
        </w:rPr>
        <w:t xml:space="preserve"> </w:t>
      </w:r>
      <w:r w:rsidR="00410B81">
        <w:rPr>
          <w:rFonts w:hint="eastAsia"/>
          <w:bCs/>
        </w:rPr>
        <w:t>無意味ひらがな列の探索では</w:t>
      </w:r>
      <w:r w:rsidR="000F1ECA">
        <w:rPr>
          <w:rFonts w:hint="eastAsia"/>
          <w:bCs/>
        </w:rPr>
        <w:t>文字を纏まりとして捉える機会が少なくなる為，処理時間が長くなると考察した．</w:t>
      </w:r>
    </w:p>
    <w:p w14:paraId="59EFBF1C" w14:textId="2CEE094F" w:rsidR="002B6DB2" w:rsidRPr="00C04A18" w:rsidRDefault="002B6DB2" w:rsidP="00B12222">
      <w:pPr>
        <w:ind w:firstLineChars="53" w:firstLine="127"/>
        <w:rPr>
          <w:bCs/>
        </w:rPr>
      </w:pPr>
      <w:r w:rsidRPr="00C04A18">
        <w:rPr>
          <w:bCs/>
        </w:rPr>
        <w:t>Saccadic direction</w:t>
      </w:r>
      <w:r w:rsidRPr="00C04A18">
        <w:rPr>
          <w:rFonts w:hint="eastAsia"/>
          <w:bCs/>
        </w:rPr>
        <w:t>分布</w:t>
      </w:r>
      <w:r w:rsidR="002626C8" w:rsidRPr="00C04A18">
        <w:rPr>
          <w:bCs/>
        </w:rPr>
        <w:t>より</w:t>
      </w:r>
      <w:r w:rsidR="003F01A5">
        <w:rPr>
          <w:rFonts w:hint="eastAsia"/>
          <w:bCs/>
        </w:rPr>
        <w:t>，</w:t>
      </w:r>
      <w:r w:rsidR="0012454A" w:rsidRPr="00C04A18">
        <w:rPr>
          <w:bCs/>
        </w:rPr>
        <w:t>情報取得時の</w:t>
      </w:r>
      <w:r w:rsidR="0012454A" w:rsidRPr="00C04A18">
        <w:rPr>
          <w:bCs/>
        </w:rPr>
        <w:t>2</w:t>
      </w:r>
      <w:r w:rsidR="0012454A" w:rsidRPr="00C04A18">
        <w:rPr>
          <w:bCs/>
        </w:rPr>
        <w:t>注視点の</w:t>
      </w:r>
      <w:r w:rsidR="0012454A" w:rsidRPr="00C04A18">
        <w:rPr>
          <w:rFonts w:hint="eastAsia"/>
          <w:bCs/>
        </w:rPr>
        <w:t>成す</w:t>
      </w:r>
      <w:r w:rsidR="0012454A" w:rsidRPr="00C04A18">
        <w:rPr>
          <w:bCs/>
        </w:rPr>
        <w:t>角は文章方向に分布し，探索時では</w:t>
      </w:r>
      <w:r w:rsidR="00F433E2">
        <w:rPr>
          <w:rFonts w:hint="eastAsia"/>
          <w:bCs/>
        </w:rPr>
        <w:t>被験者によるが，</w:t>
      </w:r>
      <w:r w:rsidR="0012454A" w:rsidRPr="00C04A18">
        <w:rPr>
          <w:rFonts w:hint="eastAsia"/>
          <w:bCs/>
        </w:rPr>
        <w:t>多</w:t>
      </w:r>
      <w:r w:rsidR="0012454A" w:rsidRPr="00C04A18">
        <w:rPr>
          <w:bCs/>
        </w:rPr>
        <w:t>方向に分布することがわかった．</w:t>
      </w:r>
    </w:p>
    <w:p w14:paraId="34094ADE" w14:textId="31C42CC7" w:rsidR="00AF3B64" w:rsidRPr="00AF3B64" w:rsidRDefault="00AF3B64" w:rsidP="00AB06C8">
      <w:pPr>
        <w:pStyle w:val="aa"/>
        <w:ind w:leftChars="-2" w:left="-5" w:firstLineChars="56" w:firstLine="134"/>
        <w:rPr>
          <w:bCs/>
        </w:rPr>
      </w:pPr>
      <w:r>
        <w:rPr>
          <w:rFonts w:hint="eastAsia"/>
          <w:bCs/>
        </w:rPr>
        <w:t>探索の特徴として，文章内では</w:t>
      </w:r>
      <w:r w:rsidR="00BF5163">
        <w:rPr>
          <w:rFonts w:hint="eastAsia"/>
          <w:bCs/>
        </w:rPr>
        <w:t>注視時間が短く，無意味なひらがな列では閲読と同様な注視時間が現れることが</w:t>
      </w:r>
      <w:r w:rsidR="007129A5">
        <w:rPr>
          <w:rFonts w:hint="eastAsia"/>
          <w:bCs/>
        </w:rPr>
        <w:t>示された</w:t>
      </w:r>
      <w:r w:rsidR="002A342D">
        <w:rPr>
          <w:rFonts w:hint="eastAsia"/>
          <w:bCs/>
        </w:rPr>
        <w:t>．</w:t>
      </w:r>
      <w:r w:rsidR="007129A5">
        <w:rPr>
          <w:rFonts w:hint="eastAsia"/>
          <w:bCs/>
        </w:rPr>
        <w:t>しかし，文章内容の難易度や，ユーザの意図により注視時間は変動する</w:t>
      </w:r>
      <w:r w:rsidR="00AB06C8">
        <w:rPr>
          <w:rFonts w:hint="eastAsia"/>
          <w:bCs/>
        </w:rPr>
        <w:t>ため，注視時間からの考察は難しいと感じられる</w:t>
      </w:r>
      <w:r w:rsidR="00BF5163">
        <w:rPr>
          <w:rFonts w:hint="eastAsia"/>
          <w:bCs/>
        </w:rPr>
        <w:t>．</w:t>
      </w:r>
      <w:r w:rsidR="007129A5">
        <w:rPr>
          <w:rFonts w:hint="eastAsia"/>
          <w:bCs/>
        </w:rPr>
        <w:t>一方</w:t>
      </w:r>
      <w:r>
        <w:rPr>
          <w:rFonts w:hint="eastAsia"/>
          <w:bCs/>
        </w:rPr>
        <w:t>，サッカード角度は</w:t>
      </w:r>
      <w:r w:rsidR="009C67E6">
        <w:rPr>
          <w:rFonts w:hint="eastAsia"/>
          <w:bCs/>
        </w:rPr>
        <w:t>，</w:t>
      </w:r>
      <w:r w:rsidR="0006132C">
        <w:rPr>
          <w:rFonts w:hint="eastAsia"/>
          <w:bCs/>
        </w:rPr>
        <w:t>角度の集合から</w:t>
      </w:r>
      <w:r w:rsidR="00AB06C8" w:rsidRPr="00AB06C8">
        <w:rPr>
          <w:rFonts w:hint="eastAsia"/>
          <w:bCs/>
        </w:rPr>
        <w:t>探索・閲読の特徴の違いが確認できる為，</w:t>
      </w:r>
      <w:r w:rsidR="003C2BAA" w:rsidRPr="00AB06C8">
        <w:rPr>
          <w:bCs/>
        </w:rPr>
        <w:t>Saccadic direction</w:t>
      </w:r>
      <w:r w:rsidR="00AB06C8">
        <w:rPr>
          <w:rFonts w:hint="eastAsia"/>
          <w:bCs/>
        </w:rPr>
        <w:t>は探索・閲読の状態推定に有効であると考えられる．</w:t>
      </w:r>
      <w:bookmarkEnd w:id="0"/>
    </w:p>
    <w:sectPr w:rsidR="00AF3B64" w:rsidRPr="00AF3B64" w:rsidSect="00BC0D7B">
      <w:footerReference w:type="default" r:id="rId22"/>
      <w:pgSz w:w="11900" w:h="16840"/>
      <w:pgMar w:top="1985" w:right="1701" w:bottom="1701" w:left="1701" w:header="851" w:footer="992" w:gutter="0"/>
      <w:pgNumType w:start="59"/>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DC9D53" w14:textId="77777777" w:rsidR="00DC2190" w:rsidRDefault="00DC2190" w:rsidP="003879E8">
      <w:r>
        <w:separator/>
      </w:r>
    </w:p>
  </w:endnote>
  <w:endnote w:type="continuationSeparator" w:id="0">
    <w:p w14:paraId="726A9935" w14:textId="77777777" w:rsidR="00DC2190" w:rsidRDefault="00DC2190" w:rsidP="00387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altName w:val="Microsoft JhengHei Light"/>
    <w:charset w:val="4E"/>
    <w:family w:val="auto"/>
    <w:pitch w:val="variable"/>
    <w:sig w:usb0="00000000" w:usb1="7AC7FFFF" w:usb2="00000012" w:usb3="00000000" w:csb0="0002000D" w:csb1="00000000"/>
  </w:font>
  <w:font w:name="Times">
    <w:panose1 w:val="02020603050405020304"/>
    <w:charset w:val="00"/>
    <w:family w:val="roman"/>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334483"/>
      <w:docPartObj>
        <w:docPartGallery w:val="Page Numbers (Bottom of Page)"/>
        <w:docPartUnique/>
      </w:docPartObj>
    </w:sdtPr>
    <w:sdtEndPr/>
    <w:sdtContent>
      <w:p w14:paraId="4B73C92A" w14:textId="7694CC7D" w:rsidR="00DC2190" w:rsidRDefault="00DC2190">
        <w:pPr>
          <w:pStyle w:val="a8"/>
          <w:jc w:val="center"/>
        </w:pPr>
        <w:r>
          <w:fldChar w:fldCharType="begin"/>
        </w:r>
        <w:r>
          <w:instrText>PAGE   \* MERGEFORMAT</w:instrText>
        </w:r>
        <w:r>
          <w:fldChar w:fldCharType="separate"/>
        </w:r>
        <w:r w:rsidR="001F75AA" w:rsidRPr="001F75AA">
          <w:rPr>
            <w:noProof/>
            <w:lang w:val="ja-JP"/>
          </w:rPr>
          <w:t>71</w:t>
        </w:r>
        <w:r>
          <w:fldChar w:fldCharType="end"/>
        </w:r>
      </w:p>
    </w:sdtContent>
  </w:sdt>
  <w:p w14:paraId="700855A9" w14:textId="77777777" w:rsidR="00DC2190" w:rsidRDefault="00DC219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1EAF5" w14:textId="77777777" w:rsidR="00DC2190" w:rsidRDefault="00DC2190" w:rsidP="003879E8">
      <w:r>
        <w:separator/>
      </w:r>
    </w:p>
  </w:footnote>
  <w:footnote w:type="continuationSeparator" w:id="0">
    <w:p w14:paraId="79458AE5" w14:textId="77777777" w:rsidR="00DC2190" w:rsidRDefault="00DC2190" w:rsidP="003879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1D73FE"/>
    <w:multiLevelType w:val="hybridMultilevel"/>
    <w:tmpl w:val="71C4F098"/>
    <w:lvl w:ilvl="0" w:tplc="04090001">
      <w:start w:val="1"/>
      <w:numFmt w:val="bullet"/>
      <w:lvlText w:val=""/>
      <w:lvlJc w:val="left"/>
      <w:pPr>
        <w:ind w:left="549" w:hanging="420"/>
      </w:pPr>
      <w:rPr>
        <w:rFonts w:ascii="Wingdings" w:hAnsi="Wingdings" w:hint="default"/>
      </w:rPr>
    </w:lvl>
    <w:lvl w:ilvl="1" w:tplc="0409000B" w:tentative="1">
      <w:start w:val="1"/>
      <w:numFmt w:val="bullet"/>
      <w:lvlText w:val=""/>
      <w:lvlJc w:val="left"/>
      <w:pPr>
        <w:ind w:left="969" w:hanging="420"/>
      </w:pPr>
      <w:rPr>
        <w:rFonts w:ascii="Wingdings" w:hAnsi="Wingdings" w:hint="default"/>
      </w:rPr>
    </w:lvl>
    <w:lvl w:ilvl="2" w:tplc="0409000D" w:tentative="1">
      <w:start w:val="1"/>
      <w:numFmt w:val="bullet"/>
      <w:lvlText w:val=""/>
      <w:lvlJc w:val="left"/>
      <w:pPr>
        <w:ind w:left="1389" w:hanging="420"/>
      </w:pPr>
      <w:rPr>
        <w:rFonts w:ascii="Wingdings" w:hAnsi="Wingdings" w:hint="default"/>
      </w:rPr>
    </w:lvl>
    <w:lvl w:ilvl="3" w:tplc="04090001" w:tentative="1">
      <w:start w:val="1"/>
      <w:numFmt w:val="bullet"/>
      <w:lvlText w:val=""/>
      <w:lvlJc w:val="left"/>
      <w:pPr>
        <w:ind w:left="1809" w:hanging="420"/>
      </w:pPr>
      <w:rPr>
        <w:rFonts w:ascii="Wingdings" w:hAnsi="Wingdings" w:hint="default"/>
      </w:rPr>
    </w:lvl>
    <w:lvl w:ilvl="4" w:tplc="0409000B" w:tentative="1">
      <w:start w:val="1"/>
      <w:numFmt w:val="bullet"/>
      <w:lvlText w:val=""/>
      <w:lvlJc w:val="left"/>
      <w:pPr>
        <w:ind w:left="2229" w:hanging="420"/>
      </w:pPr>
      <w:rPr>
        <w:rFonts w:ascii="Wingdings" w:hAnsi="Wingdings" w:hint="default"/>
      </w:rPr>
    </w:lvl>
    <w:lvl w:ilvl="5" w:tplc="0409000D" w:tentative="1">
      <w:start w:val="1"/>
      <w:numFmt w:val="bullet"/>
      <w:lvlText w:val=""/>
      <w:lvlJc w:val="left"/>
      <w:pPr>
        <w:ind w:left="2649" w:hanging="420"/>
      </w:pPr>
      <w:rPr>
        <w:rFonts w:ascii="Wingdings" w:hAnsi="Wingdings" w:hint="default"/>
      </w:rPr>
    </w:lvl>
    <w:lvl w:ilvl="6" w:tplc="04090001" w:tentative="1">
      <w:start w:val="1"/>
      <w:numFmt w:val="bullet"/>
      <w:lvlText w:val=""/>
      <w:lvlJc w:val="left"/>
      <w:pPr>
        <w:ind w:left="3069" w:hanging="420"/>
      </w:pPr>
      <w:rPr>
        <w:rFonts w:ascii="Wingdings" w:hAnsi="Wingdings" w:hint="default"/>
      </w:rPr>
    </w:lvl>
    <w:lvl w:ilvl="7" w:tplc="0409000B" w:tentative="1">
      <w:start w:val="1"/>
      <w:numFmt w:val="bullet"/>
      <w:lvlText w:val=""/>
      <w:lvlJc w:val="left"/>
      <w:pPr>
        <w:ind w:left="3489" w:hanging="420"/>
      </w:pPr>
      <w:rPr>
        <w:rFonts w:ascii="Wingdings" w:hAnsi="Wingdings" w:hint="default"/>
      </w:rPr>
    </w:lvl>
    <w:lvl w:ilvl="8" w:tplc="0409000D" w:tentative="1">
      <w:start w:val="1"/>
      <w:numFmt w:val="bullet"/>
      <w:lvlText w:val=""/>
      <w:lvlJc w:val="left"/>
      <w:pPr>
        <w:ind w:left="3909" w:hanging="420"/>
      </w:pPr>
      <w:rPr>
        <w:rFonts w:ascii="Wingdings" w:hAnsi="Wingdings" w:hint="default"/>
      </w:rPr>
    </w:lvl>
  </w:abstractNum>
  <w:abstractNum w:abstractNumId="1" w15:restartNumberingAfterBreak="0">
    <w:nsid w:val="53BE78C2"/>
    <w:multiLevelType w:val="hybridMultilevel"/>
    <w:tmpl w:val="0E30BE6E"/>
    <w:lvl w:ilvl="0" w:tplc="0409000F">
      <w:start w:val="1"/>
      <w:numFmt w:val="decimal"/>
      <w:lvlText w:val="%1."/>
      <w:lvlJc w:val="left"/>
      <w:pPr>
        <w:ind w:left="549" w:hanging="420"/>
      </w:pPr>
    </w:lvl>
    <w:lvl w:ilvl="1" w:tplc="04090017" w:tentative="1">
      <w:start w:val="1"/>
      <w:numFmt w:val="aiueoFullWidth"/>
      <w:lvlText w:val="(%2)"/>
      <w:lvlJc w:val="left"/>
      <w:pPr>
        <w:ind w:left="969" w:hanging="420"/>
      </w:pPr>
    </w:lvl>
    <w:lvl w:ilvl="2" w:tplc="04090011" w:tentative="1">
      <w:start w:val="1"/>
      <w:numFmt w:val="decimalEnclosedCircle"/>
      <w:lvlText w:val="%3"/>
      <w:lvlJc w:val="left"/>
      <w:pPr>
        <w:ind w:left="1389" w:hanging="420"/>
      </w:pPr>
    </w:lvl>
    <w:lvl w:ilvl="3" w:tplc="0409000F" w:tentative="1">
      <w:start w:val="1"/>
      <w:numFmt w:val="decimal"/>
      <w:lvlText w:val="%4."/>
      <w:lvlJc w:val="left"/>
      <w:pPr>
        <w:ind w:left="1809" w:hanging="420"/>
      </w:pPr>
    </w:lvl>
    <w:lvl w:ilvl="4" w:tplc="04090017" w:tentative="1">
      <w:start w:val="1"/>
      <w:numFmt w:val="aiueoFullWidth"/>
      <w:lvlText w:val="(%5)"/>
      <w:lvlJc w:val="left"/>
      <w:pPr>
        <w:ind w:left="2229" w:hanging="420"/>
      </w:pPr>
    </w:lvl>
    <w:lvl w:ilvl="5" w:tplc="04090011" w:tentative="1">
      <w:start w:val="1"/>
      <w:numFmt w:val="decimalEnclosedCircle"/>
      <w:lvlText w:val="%6"/>
      <w:lvlJc w:val="left"/>
      <w:pPr>
        <w:ind w:left="2649" w:hanging="420"/>
      </w:pPr>
    </w:lvl>
    <w:lvl w:ilvl="6" w:tplc="0409000F" w:tentative="1">
      <w:start w:val="1"/>
      <w:numFmt w:val="decimal"/>
      <w:lvlText w:val="%7."/>
      <w:lvlJc w:val="left"/>
      <w:pPr>
        <w:ind w:left="3069" w:hanging="420"/>
      </w:pPr>
    </w:lvl>
    <w:lvl w:ilvl="7" w:tplc="04090017" w:tentative="1">
      <w:start w:val="1"/>
      <w:numFmt w:val="aiueoFullWidth"/>
      <w:lvlText w:val="(%8)"/>
      <w:lvlJc w:val="left"/>
      <w:pPr>
        <w:ind w:left="3489" w:hanging="420"/>
      </w:pPr>
    </w:lvl>
    <w:lvl w:ilvl="8" w:tplc="04090011" w:tentative="1">
      <w:start w:val="1"/>
      <w:numFmt w:val="decimalEnclosedCircle"/>
      <w:lvlText w:val="%9"/>
      <w:lvlJc w:val="left"/>
      <w:pPr>
        <w:ind w:left="3909" w:hanging="420"/>
      </w:pPr>
    </w:lvl>
  </w:abstractNum>
  <w:abstractNum w:abstractNumId="2" w15:restartNumberingAfterBreak="0">
    <w:nsid w:val="6C9B5818"/>
    <w:multiLevelType w:val="hybridMultilevel"/>
    <w:tmpl w:val="BE2C28F8"/>
    <w:lvl w:ilvl="0" w:tplc="04090001">
      <w:start w:val="1"/>
      <w:numFmt w:val="bullet"/>
      <w:lvlText w:val=""/>
      <w:lvlJc w:val="left"/>
      <w:pPr>
        <w:ind w:left="622" w:hanging="480"/>
      </w:pPr>
      <w:rPr>
        <w:rFonts w:ascii="Wingdings" w:hAnsi="Wingdings" w:hint="default"/>
      </w:rPr>
    </w:lvl>
    <w:lvl w:ilvl="1" w:tplc="0409000B" w:tentative="1">
      <w:start w:val="1"/>
      <w:numFmt w:val="bullet"/>
      <w:lvlText w:val=""/>
      <w:lvlJc w:val="left"/>
      <w:pPr>
        <w:ind w:left="1102" w:hanging="480"/>
      </w:pPr>
      <w:rPr>
        <w:rFonts w:ascii="Wingdings" w:hAnsi="Wingdings" w:hint="default"/>
      </w:rPr>
    </w:lvl>
    <w:lvl w:ilvl="2" w:tplc="0409000D" w:tentative="1">
      <w:start w:val="1"/>
      <w:numFmt w:val="bullet"/>
      <w:lvlText w:val=""/>
      <w:lvlJc w:val="left"/>
      <w:pPr>
        <w:ind w:left="1582" w:hanging="480"/>
      </w:pPr>
      <w:rPr>
        <w:rFonts w:ascii="Wingdings" w:hAnsi="Wingdings" w:hint="default"/>
      </w:rPr>
    </w:lvl>
    <w:lvl w:ilvl="3" w:tplc="04090001" w:tentative="1">
      <w:start w:val="1"/>
      <w:numFmt w:val="bullet"/>
      <w:lvlText w:val=""/>
      <w:lvlJc w:val="left"/>
      <w:pPr>
        <w:ind w:left="2062" w:hanging="480"/>
      </w:pPr>
      <w:rPr>
        <w:rFonts w:ascii="Wingdings" w:hAnsi="Wingdings" w:hint="default"/>
      </w:rPr>
    </w:lvl>
    <w:lvl w:ilvl="4" w:tplc="0409000B" w:tentative="1">
      <w:start w:val="1"/>
      <w:numFmt w:val="bullet"/>
      <w:lvlText w:val=""/>
      <w:lvlJc w:val="left"/>
      <w:pPr>
        <w:ind w:left="2542" w:hanging="480"/>
      </w:pPr>
      <w:rPr>
        <w:rFonts w:ascii="Wingdings" w:hAnsi="Wingdings" w:hint="default"/>
      </w:rPr>
    </w:lvl>
    <w:lvl w:ilvl="5" w:tplc="0409000D" w:tentative="1">
      <w:start w:val="1"/>
      <w:numFmt w:val="bullet"/>
      <w:lvlText w:val=""/>
      <w:lvlJc w:val="left"/>
      <w:pPr>
        <w:ind w:left="3022" w:hanging="480"/>
      </w:pPr>
      <w:rPr>
        <w:rFonts w:ascii="Wingdings" w:hAnsi="Wingdings" w:hint="default"/>
      </w:rPr>
    </w:lvl>
    <w:lvl w:ilvl="6" w:tplc="04090001" w:tentative="1">
      <w:start w:val="1"/>
      <w:numFmt w:val="bullet"/>
      <w:lvlText w:val=""/>
      <w:lvlJc w:val="left"/>
      <w:pPr>
        <w:ind w:left="3502" w:hanging="480"/>
      </w:pPr>
      <w:rPr>
        <w:rFonts w:ascii="Wingdings" w:hAnsi="Wingdings" w:hint="default"/>
      </w:rPr>
    </w:lvl>
    <w:lvl w:ilvl="7" w:tplc="0409000B" w:tentative="1">
      <w:start w:val="1"/>
      <w:numFmt w:val="bullet"/>
      <w:lvlText w:val=""/>
      <w:lvlJc w:val="left"/>
      <w:pPr>
        <w:ind w:left="3982" w:hanging="480"/>
      </w:pPr>
      <w:rPr>
        <w:rFonts w:ascii="Wingdings" w:hAnsi="Wingdings" w:hint="default"/>
      </w:rPr>
    </w:lvl>
    <w:lvl w:ilvl="8" w:tplc="0409000D" w:tentative="1">
      <w:start w:val="1"/>
      <w:numFmt w:val="bullet"/>
      <w:lvlText w:val=""/>
      <w:lvlJc w:val="left"/>
      <w:pPr>
        <w:ind w:left="4462" w:hanging="48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960"/>
  <w:drawingGridVerticalSpacing w:val="20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EC6"/>
    <w:rsid w:val="0000022A"/>
    <w:rsid w:val="000031B2"/>
    <w:rsid w:val="0000626A"/>
    <w:rsid w:val="000120F4"/>
    <w:rsid w:val="00013430"/>
    <w:rsid w:val="000139B4"/>
    <w:rsid w:val="0003468C"/>
    <w:rsid w:val="00052E25"/>
    <w:rsid w:val="0006132C"/>
    <w:rsid w:val="000650F3"/>
    <w:rsid w:val="00065997"/>
    <w:rsid w:val="00075275"/>
    <w:rsid w:val="00082E28"/>
    <w:rsid w:val="00084769"/>
    <w:rsid w:val="000A2039"/>
    <w:rsid w:val="000A38FF"/>
    <w:rsid w:val="000B3D8D"/>
    <w:rsid w:val="000B7942"/>
    <w:rsid w:val="000C10C7"/>
    <w:rsid w:val="000D2919"/>
    <w:rsid w:val="000F1ECA"/>
    <w:rsid w:val="0012454A"/>
    <w:rsid w:val="00131BB5"/>
    <w:rsid w:val="00131DAB"/>
    <w:rsid w:val="00134C53"/>
    <w:rsid w:val="0014731E"/>
    <w:rsid w:val="001617F3"/>
    <w:rsid w:val="0016665F"/>
    <w:rsid w:val="001673D6"/>
    <w:rsid w:val="001B153B"/>
    <w:rsid w:val="001C3C55"/>
    <w:rsid w:val="001C7B3F"/>
    <w:rsid w:val="001E6679"/>
    <w:rsid w:val="001F58FA"/>
    <w:rsid w:val="001F75AA"/>
    <w:rsid w:val="00204807"/>
    <w:rsid w:val="00212842"/>
    <w:rsid w:val="00212AE3"/>
    <w:rsid w:val="00226A56"/>
    <w:rsid w:val="00250B93"/>
    <w:rsid w:val="00253249"/>
    <w:rsid w:val="00261179"/>
    <w:rsid w:val="00261BF2"/>
    <w:rsid w:val="002626C8"/>
    <w:rsid w:val="00281FE8"/>
    <w:rsid w:val="00287EA2"/>
    <w:rsid w:val="00293490"/>
    <w:rsid w:val="00295DE8"/>
    <w:rsid w:val="002A342D"/>
    <w:rsid w:val="002A4B0F"/>
    <w:rsid w:val="002B6DB2"/>
    <w:rsid w:val="002D6321"/>
    <w:rsid w:val="002E4329"/>
    <w:rsid w:val="002E43DC"/>
    <w:rsid w:val="00300C25"/>
    <w:rsid w:val="00301947"/>
    <w:rsid w:val="003041A2"/>
    <w:rsid w:val="0030550D"/>
    <w:rsid w:val="00325553"/>
    <w:rsid w:val="00325E28"/>
    <w:rsid w:val="003576D8"/>
    <w:rsid w:val="00364AAD"/>
    <w:rsid w:val="00375611"/>
    <w:rsid w:val="003770B5"/>
    <w:rsid w:val="003879E8"/>
    <w:rsid w:val="00392304"/>
    <w:rsid w:val="003A50B6"/>
    <w:rsid w:val="003B050D"/>
    <w:rsid w:val="003C2BAA"/>
    <w:rsid w:val="003C4C8F"/>
    <w:rsid w:val="003E2663"/>
    <w:rsid w:val="003F01A5"/>
    <w:rsid w:val="00410B81"/>
    <w:rsid w:val="004152DC"/>
    <w:rsid w:val="004203A9"/>
    <w:rsid w:val="00437C67"/>
    <w:rsid w:val="004438E2"/>
    <w:rsid w:val="0044597A"/>
    <w:rsid w:val="0046307A"/>
    <w:rsid w:val="00464B7F"/>
    <w:rsid w:val="0046524E"/>
    <w:rsid w:val="004652A7"/>
    <w:rsid w:val="0046655F"/>
    <w:rsid w:val="00471E3D"/>
    <w:rsid w:val="004768BD"/>
    <w:rsid w:val="00487909"/>
    <w:rsid w:val="00491550"/>
    <w:rsid w:val="004A6E5F"/>
    <w:rsid w:val="004A7EB5"/>
    <w:rsid w:val="004B5716"/>
    <w:rsid w:val="004B6420"/>
    <w:rsid w:val="004B7AF0"/>
    <w:rsid w:val="004C1DFD"/>
    <w:rsid w:val="004C7D19"/>
    <w:rsid w:val="004D3D0B"/>
    <w:rsid w:val="004D5B7C"/>
    <w:rsid w:val="004E7B3D"/>
    <w:rsid w:val="004F20A5"/>
    <w:rsid w:val="004F3F19"/>
    <w:rsid w:val="00513A02"/>
    <w:rsid w:val="0051457D"/>
    <w:rsid w:val="00525D96"/>
    <w:rsid w:val="00526490"/>
    <w:rsid w:val="00554284"/>
    <w:rsid w:val="005544B5"/>
    <w:rsid w:val="00566F74"/>
    <w:rsid w:val="00582368"/>
    <w:rsid w:val="005846D8"/>
    <w:rsid w:val="00595DD9"/>
    <w:rsid w:val="005A304F"/>
    <w:rsid w:val="005A46C2"/>
    <w:rsid w:val="005A5FAE"/>
    <w:rsid w:val="005B0EFC"/>
    <w:rsid w:val="005B1DE5"/>
    <w:rsid w:val="005B7B4B"/>
    <w:rsid w:val="005E182E"/>
    <w:rsid w:val="005E724E"/>
    <w:rsid w:val="00605051"/>
    <w:rsid w:val="00606096"/>
    <w:rsid w:val="0061005F"/>
    <w:rsid w:val="00611A85"/>
    <w:rsid w:val="00621ADC"/>
    <w:rsid w:val="0062742E"/>
    <w:rsid w:val="00630636"/>
    <w:rsid w:val="00651803"/>
    <w:rsid w:val="00656984"/>
    <w:rsid w:val="00661B57"/>
    <w:rsid w:val="00686807"/>
    <w:rsid w:val="006A461D"/>
    <w:rsid w:val="006B23B6"/>
    <w:rsid w:val="006B66A7"/>
    <w:rsid w:val="006C2B0A"/>
    <w:rsid w:val="006C55E0"/>
    <w:rsid w:val="006F0AC0"/>
    <w:rsid w:val="007043D8"/>
    <w:rsid w:val="007128DD"/>
    <w:rsid w:val="007129A5"/>
    <w:rsid w:val="00715955"/>
    <w:rsid w:val="00725D34"/>
    <w:rsid w:val="00753CDA"/>
    <w:rsid w:val="007658DC"/>
    <w:rsid w:val="00771750"/>
    <w:rsid w:val="007808B2"/>
    <w:rsid w:val="00791DBA"/>
    <w:rsid w:val="007A2D38"/>
    <w:rsid w:val="007E23B0"/>
    <w:rsid w:val="007E79B3"/>
    <w:rsid w:val="0080344E"/>
    <w:rsid w:val="0082203B"/>
    <w:rsid w:val="008245BC"/>
    <w:rsid w:val="00826C7C"/>
    <w:rsid w:val="00827352"/>
    <w:rsid w:val="008278C9"/>
    <w:rsid w:val="00830188"/>
    <w:rsid w:val="0084351D"/>
    <w:rsid w:val="008448B5"/>
    <w:rsid w:val="00847064"/>
    <w:rsid w:val="0086024E"/>
    <w:rsid w:val="00860CAF"/>
    <w:rsid w:val="0086535E"/>
    <w:rsid w:val="0087014B"/>
    <w:rsid w:val="0088088C"/>
    <w:rsid w:val="00882B82"/>
    <w:rsid w:val="0088630C"/>
    <w:rsid w:val="00887E41"/>
    <w:rsid w:val="008975CA"/>
    <w:rsid w:val="008A2A9E"/>
    <w:rsid w:val="008A7530"/>
    <w:rsid w:val="008D7E3E"/>
    <w:rsid w:val="00901C87"/>
    <w:rsid w:val="0090276D"/>
    <w:rsid w:val="0090395E"/>
    <w:rsid w:val="00906E88"/>
    <w:rsid w:val="0090798B"/>
    <w:rsid w:val="00922740"/>
    <w:rsid w:val="009465FE"/>
    <w:rsid w:val="0095444A"/>
    <w:rsid w:val="009763DD"/>
    <w:rsid w:val="00984190"/>
    <w:rsid w:val="0098488C"/>
    <w:rsid w:val="00987536"/>
    <w:rsid w:val="00987C10"/>
    <w:rsid w:val="00993EC6"/>
    <w:rsid w:val="009A2B7C"/>
    <w:rsid w:val="009A2C9F"/>
    <w:rsid w:val="009A47F8"/>
    <w:rsid w:val="009B6819"/>
    <w:rsid w:val="009B7E09"/>
    <w:rsid w:val="009C67E6"/>
    <w:rsid w:val="009D5AA8"/>
    <w:rsid w:val="009D772A"/>
    <w:rsid w:val="009E5B78"/>
    <w:rsid w:val="009F19E3"/>
    <w:rsid w:val="00A11050"/>
    <w:rsid w:val="00A24008"/>
    <w:rsid w:val="00A2506D"/>
    <w:rsid w:val="00A34E86"/>
    <w:rsid w:val="00A446C9"/>
    <w:rsid w:val="00A6391F"/>
    <w:rsid w:val="00A74A1B"/>
    <w:rsid w:val="00A859A6"/>
    <w:rsid w:val="00A8653B"/>
    <w:rsid w:val="00A93461"/>
    <w:rsid w:val="00A93B0E"/>
    <w:rsid w:val="00AB06C8"/>
    <w:rsid w:val="00AB07BA"/>
    <w:rsid w:val="00AC7F6D"/>
    <w:rsid w:val="00AF1A5D"/>
    <w:rsid w:val="00AF3ADB"/>
    <w:rsid w:val="00AF3B64"/>
    <w:rsid w:val="00AF6017"/>
    <w:rsid w:val="00AF6760"/>
    <w:rsid w:val="00B00C92"/>
    <w:rsid w:val="00B0384A"/>
    <w:rsid w:val="00B12222"/>
    <w:rsid w:val="00B2399E"/>
    <w:rsid w:val="00B27840"/>
    <w:rsid w:val="00B40793"/>
    <w:rsid w:val="00B4357B"/>
    <w:rsid w:val="00B5312D"/>
    <w:rsid w:val="00B61B43"/>
    <w:rsid w:val="00B9747C"/>
    <w:rsid w:val="00BA25ED"/>
    <w:rsid w:val="00BA4B7E"/>
    <w:rsid w:val="00BA7E89"/>
    <w:rsid w:val="00BC0D7B"/>
    <w:rsid w:val="00BD2B76"/>
    <w:rsid w:val="00BE64F0"/>
    <w:rsid w:val="00BF08AC"/>
    <w:rsid w:val="00BF5163"/>
    <w:rsid w:val="00C04A18"/>
    <w:rsid w:val="00C338B1"/>
    <w:rsid w:val="00C35438"/>
    <w:rsid w:val="00C4483C"/>
    <w:rsid w:val="00C657A1"/>
    <w:rsid w:val="00C85D47"/>
    <w:rsid w:val="00C86B8B"/>
    <w:rsid w:val="00CA712C"/>
    <w:rsid w:val="00CD27B0"/>
    <w:rsid w:val="00CD7C65"/>
    <w:rsid w:val="00CF2255"/>
    <w:rsid w:val="00D00672"/>
    <w:rsid w:val="00D03A7D"/>
    <w:rsid w:val="00D05A84"/>
    <w:rsid w:val="00D0668F"/>
    <w:rsid w:val="00D074F6"/>
    <w:rsid w:val="00D212DE"/>
    <w:rsid w:val="00D37FC9"/>
    <w:rsid w:val="00D472AC"/>
    <w:rsid w:val="00D47B7C"/>
    <w:rsid w:val="00D5154A"/>
    <w:rsid w:val="00D61993"/>
    <w:rsid w:val="00D62DC7"/>
    <w:rsid w:val="00D73FD2"/>
    <w:rsid w:val="00DA0FD6"/>
    <w:rsid w:val="00DA525D"/>
    <w:rsid w:val="00DA7E71"/>
    <w:rsid w:val="00DC2190"/>
    <w:rsid w:val="00DD2017"/>
    <w:rsid w:val="00E07032"/>
    <w:rsid w:val="00E15611"/>
    <w:rsid w:val="00E27A84"/>
    <w:rsid w:val="00E374A8"/>
    <w:rsid w:val="00E37E9F"/>
    <w:rsid w:val="00E418AE"/>
    <w:rsid w:val="00E5263B"/>
    <w:rsid w:val="00E67D27"/>
    <w:rsid w:val="00E73B3A"/>
    <w:rsid w:val="00E86BED"/>
    <w:rsid w:val="00E9028D"/>
    <w:rsid w:val="00E9188D"/>
    <w:rsid w:val="00EC61B8"/>
    <w:rsid w:val="00EF16D5"/>
    <w:rsid w:val="00F002BC"/>
    <w:rsid w:val="00F0486D"/>
    <w:rsid w:val="00F112DC"/>
    <w:rsid w:val="00F13D31"/>
    <w:rsid w:val="00F37947"/>
    <w:rsid w:val="00F41F45"/>
    <w:rsid w:val="00F433E2"/>
    <w:rsid w:val="00F471D7"/>
    <w:rsid w:val="00F60756"/>
    <w:rsid w:val="00F70A36"/>
    <w:rsid w:val="00F75936"/>
    <w:rsid w:val="00F86578"/>
    <w:rsid w:val="00F872BC"/>
    <w:rsid w:val="00FA35C8"/>
    <w:rsid w:val="00FD5A29"/>
    <w:rsid w:val="00FF72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v:textbox inset="5.85pt,.7pt,5.85pt,.7pt"/>
    </o:shapedefaults>
    <o:shapelayout v:ext="edit">
      <o:idmap v:ext="edit" data="1"/>
    </o:shapelayout>
  </w:shapeDefaults>
  <w:decimalSymbol w:val="."/>
  <w:listSeparator w:val=","/>
  <w14:docId w14:val="271E97E9"/>
  <w15:docId w15:val="{41B4E609-5BE8-4EAE-A855-C52533B15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A525D"/>
    <w:rPr>
      <w:rFonts w:ascii="ヒラギノ角ゴ ProN W3" w:eastAsia="ヒラギノ角ゴ ProN W3"/>
      <w:sz w:val="18"/>
      <w:szCs w:val="18"/>
    </w:rPr>
  </w:style>
  <w:style w:type="character" w:customStyle="1" w:styleId="a4">
    <w:name w:val="吹き出し (文字)"/>
    <w:basedOn w:val="a0"/>
    <w:link w:val="a3"/>
    <w:uiPriority w:val="99"/>
    <w:semiHidden/>
    <w:rsid w:val="00DA525D"/>
    <w:rPr>
      <w:rFonts w:ascii="ヒラギノ角ゴ ProN W3" w:eastAsia="ヒラギノ角ゴ ProN W3"/>
      <w:sz w:val="18"/>
      <w:szCs w:val="18"/>
    </w:rPr>
  </w:style>
  <w:style w:type="table" w:styleId="a5">
    <w:name w:val="Table Grid"/>
    <w:basedOn w:val="a1"/>
    <w:uiPriority w:val="59"/>
    <w:rsid w:val="004C7D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3879E8"/>
    <w:pPr>
      <w:tabs>
        <w:tab w:val="center" w:pos="4252"/>
        <w:tab w:val="right" w:pos="8504"/>
      </w:tabs>
      <w:snapToGrid w:val="0"/>
    </w:pPr>
  </w:style>
  <w:style w:type="character" w:customStyle="1" w:styleId="a7">
    <w:name w:val="ヘッダー (文字)"/>
    <w:basedOn w:val="a0"/>
    <w:link w:val="a6"/>
    <w:uiPriority w:val="99"/>
    <w:rsid w:val="003879E8"/>
  </w:style>
  <w:style w:type="paragraph" w:styleId="a8">
    <w:name w:val="footer"/>
    <w:basedOn w:val="a"/>
    <w:link w:val="a9"/>
    <w:uiPriority w:val="99"/>
    <w:unhideWhenUsed/>
    <w:rsid w:val="003879E8"/>
    <w:pPr>
      <w:tabs>
        <w:tab w:val="center" w:pos="4252"/>
        <w:tab w:val="right" w:pos="8504"/>
      </w:tabs>
      <w:snapToGrid w:val="0"/>
    </w:pPr>
  </w:style>
  <w:style w:type="character" w:customStyle="1" w:styleId="a9">
    <w:name w:val="フッター (文字)"/>
    <w:basedOn w:val="a0"/>
    <w:link w:val="a8"/>
    <w:uiPriority w:val="99"/>
    <w:rsid w:val="003879E8"/>
  </w:style>
  <w:style w:type="paragraph" w:styleId="aa">
    <w:name w:val="List Paragraph"/>
    <w:basedOn w:val="a"/>
    <w:uiPriority w:val="34"/>
    <w:qFormat/>
    <w:rsid w:val="00E374A8"/>
    <w:pPr>
      <w:ind w:leftChars="400" w:left="960"/>
    </w:pPr>
  </w:style>
  <w:style w:type="paragraph" w:styleId="Web">
    <w:name w:val="Normal (Web)"/>
    <w:basedOn w:val="a"/>
    <w:uiPriority w:val="99"/>
    <w:semiHidden/>
    <w:unhideWhenUsed/>
    <w:rsid w:val="005846D8"/>
    <w:pPr>
      <w:widowControl/>
      <w:spacing w:before="100" w:beforeAutospacing="1" w:after="100" w:afterAutospacing="1"/>
      <w:jc w:val="left"/>
    </w:pPr>
    <w:rPr>
      <w:rFonts w:ascii="Times" w:hAnsi="Time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670921">
      <w:bodyDiv w:val="1"/>
      <w:marLeft w:val="0"/>
      <w:marRight w:val="0"/>
      <w:marTop w:val="0"/>
      <w:marBottom w:val="0"/>
      <w:divBdr>
        <w:top w:val="none" w:sz="0" w:space="0" w:color="auto"/>
        <w:left w:val="none" w:sz="0" w:space="0" w:color="auto"/>
        <w:bottom w:val="none" w:sz="0" w:space="0" w:color="auto"/>
        <w:right w:val="none" w:sz="0" w:space="0" w:color="auto"/>
      </w:divBdr>
    </w:div>
    <w:div w:id="254630551">
      <w:bodyDiv w:val="1"/>
      <w:marLeft w:val="0"/>
      <w:marRight w:val="0"/>
      <w:marTop w:val="0"/>
      <w:marBottom w:val="0"/>
      <w:divBdr>
        <w:top w:val="none" w:sz="0" w:space="0" w:color="auto"/>
        <w:left w:val="none" w:sz="0" w:space="0" w:color="auto"/>
        <w:bottom w:val="none" w:sz="0" w:space="0" w:color="auto"/>
        <w:right w:val="none" w:sz="0" w:space="0" w:color="auto"/>
      </w:divBdr>
    </w:div>
    <w:div w:id="314603253">
      <w:bodyDiv w:val="1"/>
      <w:marLeft w:val="0"/>
      <w:marRight w:val="0"/>
      <w:marTop w:val="0"/>
      <w:marBottom w:val="0"/>
      <w:divBdr>
        <w:top w:val="none" w:sz="0" w:space="0" w:color="auto"/>
        <w:left w:val="none" w:sz="0" w:space="0" w:color="auto"/>
        <w:bottom w:val="none" w:sz="0" w:space="0" w:color="auto"/>
        <w:right w:val="none" w:sz="0" w:space="0" w:color="auto"/>
      </w:divBdr>
      <w:divsChild>
        <w:div w:id="940650420">
          <w:marLeft w:val="0"/>
          <w:marRight w:val="0"/>
          <w:marTop w:val="0"/>
          <w:marBottom w:val="0"/>
          <w:divBdr>
            <w:top w:val="none" w:sz="0" w:space="0" w:color="auto"/>
            <w:left w:val="none" w:sz="0" w:space="0" w:color="auto"/>
            <w:bottom w:val="none" w:sz="0" w:space="0" w:color="auto"/>
            <w:right w:val="none" w:sz="0" w:space="0" w:color="auto"/>
          </w:divBdr>
          <w:divsChild>
            <w:div w:id="1085420659">
              <w:marLeft w:val="0"/>
              <w:marRight w:val="0"/>
              <w:marTop w:val="0"/>
              <w:marBottom w:val="0"/>
              <w:divBdr>
                <w:top w:val="none" w:sz="0" w:space="0" w:color="auto"/>
                <w:left w:val="none" w:sz="0" w:space="0" w:color="auto"/>
                <w:bottom w:val="none" w:sz="0" w:space="0" w:color="auto"/>
                <w:right w:val="none" w:sz="0" w:space="0" w:color="auto"/>
              </w:divBdr>
              <w:divsChild>
                <w:div w:id="2053771824">
                  <w:marLeft w:val="0"/>
                  <w:marRight w:val="0"/>
                  <w:marTop w:val="0"/>
                  <w:marBottom w:val="0"/>
                  <w:divBdr>
                    <w:top w:val="none" w:sz="0" w:space="0" w:color="auto"/>
                    <w:left w:val="none" w:sz="0" w:space="0" w:color="auto"/>
                    <w:bottom w:val="none" w:sz="0" w:space="0" w:color="auto"/>
                    <w:right w:val="none" w:sz="0" w:space="0" w:color="auto"/>
                  </w:divBdr>
                  <w:divsChild>
                    <w:div w:id="1473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519216">
      <w:bodyDiv w:val="1"/>
      <w:marLeft w:val="0"/>
      <w:marRight w:val="0"/>
      <w:marTop w:val="0"/>
      <w:marBottom w:val="0"/>
      <w:divBdr>
        <w:top w:val="none" w:sz="0" w:space="0" w:color="auto"/>
        <w:left w:val="none" w:sz="0" w:space="0" w:color="auto"/>
        <w:bottom w:val="none" w:sz="0" w:space="0" w:color="auto"/>
        <w:right w:val="none" w:sz="0" w:space="0" w:color="auto"/>
      </w:divBdr>
    </w:div>
    <w:div w:id="544877060">
      <w:bodyDiv w:val="1"/>
      <w:marLeft w:val="0"/>
      <w:marRight w:val="0"/>
      <w:marTop w:val="0"/>
      <w:marBottom w:val="0"/>
      <w:divBdr>
        <w:top w:val="none" w:sz="0" w:space="0" w:color="auto"/>
        <w:left w:val="none" w:sz="0" w:space="0" w:color="auto"/>
        <w:bottom w:val="none" w:sz="0" w:space="0" w:color="auto"/>
        <w:right w:val="none" w:sz="0" w:space="0" w:color="auto"/>
      </w:divBdr>
      <w:divsChild>
        <w:div w:id="1763867517">
          <w:marLeft w:val="0"/>
          <w:marRight w:val="0"/>
          <w:marTop w:val="0"/>
          <w:marBottom w:val="0"/>
          <w:divBdr>
            <w:top w:val="none" w:sz="0" w:space="0" w:color="auto"/>
            <w:left w:val="none" w:sz="0" w:space="0" w:color="auto"/>
            <w:bottom w:val="none" w:sz="0" w:space="0" w:color="auto"/>
            <w:right w:val="none" w:sz="0" w:space="0" w:color="auto"/>
          </w:divBdr>
          <w:divsChild>
            <w:div w:id="772936454">
              <w:marLeft w:val="0"/>
              <w:marRight w:val="0"/>
              <w:marTop w:val="0"/>
              <w:marBottom w:val="0"/>
              <w:divBdr>
                <w:top w:val="none" w:sz="0" w:space="0" w:color="auto"/>
                <w:left w:val="none" w:sz="0" w:space="0" w:color="auto"/>
                <w:bottom w:val="none" w:sz="0" w:space="0" w:color="auto"/>
                <w:right w:val="none" w:sz="0" w:space="0" w:color="auto"/>
              </w:divBdr>
              <w:divsChild>
                <w:div w:id="804665542">
                  <w:marLeft w:val="0"/>
                  <w:marRight w:val="0"/>
                  <w:marTop w:val="0"/>
                  <w:marBottom w:val="0"/>
                  <w:divBdr>
                    <w:top w:val="none" w:sz="0" w:space="0" w:color="auto"/>
                    <w:left w:val="none" w:sz="0" w:space="0" w:color="auto"/>
                    <w:bottom w:val="none" w:sz="0" w:space="0" w:color="auto"/>
                    <w:right w:val="none" w:sz="0" w:space="0" w:color="auto"/>
                  </w:divBdr>
                  <w:divsChild>
                    <w:div w:id="17516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679280">
      <w:bodyDiv w:val="1"/>
      <w:marLeft w:val="0"/>
      <w:marRight w:val="0"/>
      <w:marTop w:val="0"/>
      <w:marBottom w:val="0"/>
      <w:divBdr>
        <w:top w:val="none" w:sz="0" w:space="0" w:color="auto"/>
        <w:left w:val="none" w:sz="0" w:space="0" w:color="auto"/>
        <w:bottom w:val="none" w:sz="0" w:space="0" w:color="auto"/>
        <w:right w:val="none" w:sz="0" w:space="0" w:color="auto"/>
      </w:divBdr>
    </w:div>
    <w:div w:id="600458727">
      <w:bodyDiv w:val="1"/>
      <w:marLeft w:val="0"/>
      <w:marRight w:val="0"/>
      <w:marTop w:val="0"/>
      <w:marBottom w:val="0"/>
      <w:divBdr>
        <w:top w:val="none" w:sz="0" w:space="0" w:color="auto"/>
        <w:left w:val="none" w:sz="0" w:space="0" w:color="auto"/>
        <w:bottom w:val="none" w:sz="0" w:space="0" w:color="auto"/>
        <w:right w:val="none" w:sz="0" w:space="0" w:color="auto"/>
      </w:divBdr>
      <w:divsChild>
        <w:div w:id="13113687">
          <w:marLeft w:val="0"/>
          <w:marRight w:val="0"/>
          <w:marTop w:val="0"/>
          <w:marBottom w:val="0"/>
          <w:divBdr>
            <w:top w:val="none" w:sz="0" w:space="0" w:color="auto"/>
            <w:left w:val="none" w:sz="0" w:space="0" w:color="auto"/>
            <w:bottom w:val="none" w:sz="0" w:space="0" w:color="auto"/>
            <w:right w:val="none" w:sz="0" w:space="0" w:color="auto"/>
          </w:divBdr>
          <w:divsChild>
            <w:div w:id="564297600">
              <w:marLeft w:val="0"/>
              <w:marRight w:val="0"/>
              <w:marTop w:val="0"/>
              <w:marBottom w:val="0"/>
              <w:divBdr>
                <w:top w:val="none" w:sz="0" w:space="0" w:color="auto"/>
                <w:left w:val="none" w:sz="0" w:space="0" w:color="auto"/>
                <w:bottom w:val="none" w:sz="0" w:space="0" w:color="auto"/>
                <w:right w:val="none" w:sz="0" w:space="0" w:color="auto"/>
              </w:divBdr>
              <w:divsChild>
                <w:div w:id="685906019">
                  <w:marLeft w:val="0"/>
                  <w:marRight w:val="0"/>
                  <w:marTop w:val="0"/>
                  <w:marBottom w:val="0"/>
                  <w:divBdr>
                    <w:top w:val="none" w:sz="0" w:space="0" w:color="auto"/>
                    <w:left w:val="none" w:sz="0" w:space="0" w:color="auto"/>
                    <w:bottom w:val="none" w:sz="0" w:space="0" w:color="auto"/>
                    <w:right w:val="none" w:sz="0" w:space="0" w:color="auto"/>
                  </w:divBdr>
                  <w:divsChild>
                    <w:div w:id="20405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719009">
      <w:bodyDiv w:val="1"/>
      <w:marLeft w:val="0"/>
      <w:marRight w:val="0"/>
      <w:marTop w:val="0"/>
      <w:marBottom w:val="0"/>
      <w:divBdr>
        <w:top w:val="none" w:sz="0" w:space="0" w:color="auto"/>
        <w:left w:val="none" w:sz="0" w:space="0" w:color="auto"/>
        <w:bottom w:val="none" w:sz="0" w:space="0" w:color="auto"/>
        <w:right w:val="none" w:sz="0" w:space="0" w:color="auto"/>
      </w:divBdr>
      <w:divsChild>
        <w:div w:id="468327013">
          <w:marLeft w:val="0"/>
          <w:marRight w:val="0"/>
          <w:marTop w:val="0"/>
          <w:marBottom w:val="0"/>
          <w:divBdr>
            <w:top w:val="none" w:sz="0" w:space="0" w:color="auto"/>
            <w:left w:val="none" w:sz="0" w:space="0" w:color="auto"/>
            <w:bottom w:val="none" w:sz="0" w:space="0" w:color="auto"/>
            <w:right w:val="none" w:sz="0" w:space="0" w:color="auto"/>
          </w:divBdr>
          <w:divsChild>
            <w:div w:id="213665854">
              <w:marLeft w:val="0"/>
              <w:marRight w:val="0"/>
              <w:marTop w:val="0"/>
              <w:marBottom w:val="0"/>
              <w:divBdr>
                <w:top w:val="none" w:sz="0" w:space="0" w:color="auto"/>
                <w:left w:val="none" w:sz="0" w:space="0" w:color="auto"/>
                <w:bottom w:val="none" w:sz="0" w:space="0" w:color="auto"/>
                <w:right w:val="none" w:sz="0" w:space="0" w:color="auto"/>
              </w:divBdr>
              <w:divsChild>
                <w:div w:id="844782065">
                  <w:marLeft w:val="0"/>
                  <w:marRight w:val="0"/>
                  <w:marTop w:val="0"/>
                  <w:marBottom w:val="0"/>
                  <w:divBdr>
                    <w:top w:val="none" w:sz="0" w:space="0" w:color="auto"/>
                    <w:left w:val="none" w:sz="0" w:space="0" w:color="auto"/>
                    <w:bottom w:val="none" w:sz="0" w:space="0" w:color="auto"/>
                    <w:right w:val="none" w:sz="0" w:space="0" w:color="auto"/>
                  </w:divBdr>
                  <w:divsChild>
                    <w:div w:id="19131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407926">
      <w:bodyDiv w:val="1"/>
      <w:marLeft w:val="0"/>
      <w:marRight w:val="0"/>
      <w:marTop w:val="0"/>
      <w:marBottom w:val="0"/>
      <w:divBdr>
        <w:top w:val="none" w:sz="0" w:space="0" w:color="auto"/>
        <w:left w:val="none" w:sz="0" w:space="0" w:color="auto"/>
        <w:bottom w:val="none" w:sz="0" w:space="0" w:color="auto"/>
        <w:right w:val="none" w:sz="0" w:space="0" w:color="auto"/>
      </w:divBdr>
    </w:div>
    <w:div w:id="909972090">
      <w:bodyDiv w:val="1"/>
      <w:marLeft w:val="0"/>
      <w:marRight w:val="0"/>
      <w:marTop w:val="0"/>
      <w:marBottom w:val="0"/>
      <w:divBdr>
        <w:top w:val="none" w:sz="0" w:space="0" w:color="auto"/>
        <w:left w:val="none" w:sz="0" w:space="0" w:color="auto"/>
        <w:bottom w:val="none" w:sz="0" w:space="0" w:color="auto"/>
        <w:right w:val="none" w:sz="0" w:space="0" w:color="auto"/>
      </w:divBdr>
    </w:div>
    <w:div w:id="1033379294">
      <w:bodyDiv w:val="1"/>
      <w:marLeft w:val="0"/>
      <w:marRight w:val="0"/>
      <w:marTop w:val="0"/>
      <w:marBottom w:val="0"/>
      <w:divBdr>
        <w:top w:val="none" w:sz="0" w:space="0" w:color="auto"/>
        <w:left w:val="none" w:sz="0" w:space="0" w:color="auto"/>
        <w:bottom w:val="none" w:sz="0" w:space="0" w:color="auto"/>
        <w:right w:val="none" w:sz="0" w:space="0" w:color="auto"/>
      </w:divBdr>
      <w:divsChild>
        <w:div w:id="1055543170">
          <w:marLeft w:val="0"/>
          <w:marRight w:val="0"/>
          <w:marTop w:val="0"/>
          <w:marBottom w:val="0"/>
          <w:divBdr>
            <w:top w:val="none" w:sz="0" w:space="0" w:color="auto"/>
            <w:left w:val="none" w:sz="0" w:space="0" w:color="auto"/>
            <w:bottom w:val="none" w:sz="0" w:space="0" w:color="auto"/>
            <w:right w:val="none" w:sz="0" w:space="0" w:color="auto"/>
          </w:divBdr>
          <w:divsChild>
            <w:div w:id="473641916">
              <w:marLeft w:val="0"/>
              <w:marRight w:val="0"/>
              <w:marTop w:val="0"/>
              <w:marBottom w:val="0"/>
              <w:divBdr>
                <w:top w:val="none" w:sz="0" w:space="0" w:color="auto"/>
                <w:left w:val="none" w:sz="0" w:space="0" w:color="auto"/>
                <w:bottom w:val="none" w:sz="0" w:space="0" w:color="auto"/>
                <w:right w:val="none" w:sz="0" w:space="0" w:color="auto"/>
              </w:divBdr>
              <w:divsChild>
                <w:div w:id="841236422">
                  <w:marLeft w:val="0"/>
                  <w:marRight w:val="0"/>
                  <w:marTop w:val="0"/>
                  <w:marBottom w:val="0"/>
                  <w:divBdr>
                    <w:top w:val="none" w:sz="0" w:space="0" w:color="auto"/>
                    <w:left w:val="none" w:sz="0" w:space="0" w:color="auto"/>
                    <w:bottom w:val="none" w:sz="0" w:space="0" w:color="auto"/>
                    <w:right w:val="none" w:sz="0" w:space="0" w:color="auto"/>
                  </w:divBdr>
                  <w:divsChild>
                    <w:div w:id="50621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377873">
      <w:bodyDiv w:val="1"/>
      <w:marLeft w:val="0"/>
      <w:marRight w:val="0"/>
      <w:marTop w:val="0"/>
      <w:marBottom w:val="0"/>
      <w:divBdr>
        <w:top w:val="none" w:sz="0" w:space="0" w:color="auto"/>
        <w:left w:val="none" w:sz="0" w:space="0" w:color="auto"/>
        <w:bottom w:val="none" w:sz="0" w:space="0" w:color="auto"/>
        <w:right w:val="none" w:sz="0" w:space="0" w:color="auto"/>
      </w:divBdr>
    </w:div>
    <w:div w:id="1619754599">
      <w:bodyDiv w:val="1"/>
      <w:marLeft w:val="0"/>
      <w:marRight w:val="0"/>
      <w:marTop w:val="0"/>
      <w:marBottom w:val="0"/>
      <w:divBdr>
        <w:top w:val="none" w:sz="0" w:space="0" w:color="auto"/>
        <w:left w:val="none" w:sz="0" w:space="0" w:color="auto"/>
        <w:bottom w:val="none" w:sz="0" w:space="0" w:color="auto"/>
        <w:right w:val="none" w:sz="0" w:space="0" w:color="auto"/>
      </w:divBdr>
    </w:div>
    <w:div w:id="1664118912">
      <w:bodyDiv w:val="1"/>
      <w:marLeft w:val="0"/>
      <w:marRight w:val="0"/>
      <w:marTop w:val="0"/>
      <w:marBottom w:val="0"/>
      <w:divBdr>
        <w:top w:val="none" w:sz="0" w:space="0" w:color="auto"/>
        <w:left w:val="none" w:sz="0" w:space="0" w:color="auto"/>
        <w:bottom w:val="none" w:sz="0" w:space="0" w:color="auto"/>
        <w:right w:val="none" w:sz="0" w:space="0" w:color="auto"/>
      </w:divBdr>
    </w:div>
    <w:div w:id="1723746252">
      <w:bodyDiv w:val="1"/>
      <w:marLeft w:val="0"/>
      <w:marRight w:val="0"/>
      <w:marTop w:val="0"/>
      <w:marBottom w:val="0"/>
      <w:divBdr>
        <w:top w:val="none" w:sz="0" w:space="0" w:color="auto"/>
        <w:left w:val="none" w:sz="0" w:space="0" w:color="auto"/>
        <w:bottom w:val="none" w:sz="0" w:space="0" w:color="auto"/>
        <w:right w:val="none" w:sz="0" w:space="0" w:color="auto"/>
      </w:divBdr>
      <w:divsChild>
        <w:div w:id="680208122">
          <w:marLeft w:val="0"/>
          <w:marRight w:val="0"/>
          <w:marTop w:val="0"/>
          <w:marBottom w:val="0"/>
          <w:divBdr>
            <w:top w:val="none" w:sz="0" w:space="0" w:color="auto"/>
            <w:left w:val="none" w:sz="0" w:space="0" w:color="auto"/>
            <w:bottom w:val="none" w:sz="0" w:space="0" w:color="auto"/>
            <w:right w:val="none" w:sz="0" w:space="0" w:color="auto"/>
          </w:divBdr>
          <w:divsChild>
            <w:div w:id="2074083906">
              <w:marLeft w:val="0"/>
              <w:marRight w:val="0"/>
              <w:marTop w:val="0"/>
              <w:marBottom w:val="0"/>
              <w:divBdr>
                <w:top w:val="none" w:sz="0" w:space="0" w:color="auto"/>
                <w:left w:val="none" w:sz="0" w:space="0" w:color="auto"/>
                <w:bottom w:val="none" w:sz="0" w:space="0" w:color="auto"/>
                <w:right w:val="none" w:sz="0" w:space="0" w:color="auto"/>
              </w:divBdr>
              <w:divsChild>
                <w:div w:id="1144468950">
                  <w:marLeft w:val="0"/>
                  <w:marRight w:val="0"/>
                  <w:marTop w:val="0"/>
                  <w:marBottom w:val="0"/>
                  <w:divBdr>
                    <w:top w:val="none" w:sz="0" w:space="0" w:color="auto"/>
                    <w:left w:val="none" w:sz="0" w:space="0" w:color="auto"/>
                    <w:bottom w:val="none" w:sz="0" w:space="0" w:color="auto"/>
                    <w:right w:val="none" w:sz="0" w:space="0" w:color="auto"/>
                  </w:divBdr>
                  <w:divsChild>
                    <w:div w:id="21216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430213">
      <w:bodyDiv w:val="1"/>
      <w:marLeft w:val="0"/>
      <w:marRight w:val="0"/>
      <w:marTop w:val="0"/>
      <w:marBottom w:val="0"/>
      <w:divBdr>
        <w:top w:val="none" w:sz="0" w:space="0" w:color="auto"/>
        <w:left w:val="none" w:sz="0" w:space="0" w:color="auto"/>
        <w:bottom w:val="none" w:sz="0" w:space="0" w:color="auto"/>
        <w:right w:val="none" w:sz="0" w:space="0" w:color="auto"/>
      </w:divBdr>
    </w:div>
    <w:div w:id="18578458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chart" Target="charts/chart9.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ikemo_000\Desktop\&#38322;&#35501;&#23455;&#39443;&#27880;&#35222;&#26178;&#38291;170ms(0m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ikemo_000\Desktop\&#38322;&#35501;&#23455;&#39443;&#27880;&#35222;&#26178;&#38291;170&#65357;s(6mm)%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ikemo_000\Desktop\&#38322;&#35501;&#23455;&#39443;&#27880;&#35222;&#26178;&#38291;75ms(0mm).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ikemo_000\Desktop\&#38322;&#35501;&#23455;&#39443;&#27880;&#35222;&#26178;&#38291;75&#65357;s(6mm).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ikemo_000\SkyDrive\&#30740;&#31350;\&#38322;&#35501;&#29305;&#24500;&#25277;&#20986;&#23455;&#39443;\&#23455;&#27177;&#8545;&#32080;&#26524;\&#38322;&#35501;&#23455;&#39443;&#8545;&#12487;&#12540;&#12479;170ms(0mm).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ikemo_000\SkyDrive\&#30740;&#31350;\&#38322;&#35501;&#29305;&#24500;&#25277;&#20986;&#23455;&#39443;\&#23455;&#27177;&#8545;&#32080;&#26524;\&#38322;&#35501;&#23455;&#39443;&#8545;&#12487;&#12540;&#12479;170ms(6mm).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ikemo_000\SkyDrive\&#30740;&#31350;\&#38322;&#35501;&#29305;&#24500;&#25277;&#20986;&#23455;&#39443;\&#23455;&#27177;&#8545;&#32080;&#26524;\&#38322;&#35501;&#23455;&#39443;&#8545;&#12469;&#12483;&#12459;&#12540;&#12489;170&#65357;s(6mm)%2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ikemo_000\SkyDrive\&#30740;&#31350;\&#38322;&#35501;&#29305;&#24500;&#25277;&#20986;&#23455;&#39443;\&#23455;&#27177;&#8545;&#32080;&#26524;\&#38322;&#35501;&#23455;&#39443;&#8545;&#12469;&#12483;&#12459;&#12540;&#12489;170&#65357;s(6mm)%2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ikemo_000\SkyDrive\&#30740;&#31350;\&#38322;&#35501;&#29305;&#24500;&#25277;&#20986;&#23455;&#39443;\&#23455;&#27177;&#8545;&#32080;&#26524;\&#38322;&#35501;&#23455;&#39443;&#8545;&#12469;&#12483;&#12459;&#12540;&#12489;170&#65357;s(6mm)%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'sakka-do '!$F$3</c:f>
              <c:strCache>
                <c:ptCount val="1"/>
                <c:pt idx="0">
                  <c:v>文章読み取り</c:v>
                </c:pt>
              </c:strCache>
            </c:strRef>
          </c:tx>
          <c:spPr>
            <a:ln w="28575" cap="rnd">
              <a:solidFill>
                <a:schemeClr val="accent1"/>
              </a:solidFill>
              <a:round/>
            </a:ln>
            <a:effectLst/>
          </c:spPr>
          <c:marker>
            <c:symbol val="none"/>
          </c:marker>
          <c:cat>
            <c:numRef>
              <c:f>'sakka-do '!$F$24:$P$24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'sakka-do '!$X$130:$AH$130</c:f>
              <c:numCache>
                <c:formatCode>General</c:formatCode>
                <c:ptCount val="11"/>
                <c:pt idx="0">
                  <c:v>2.6699689199689201E-2</c:v>
                </c:pt>
                <c:pt idx="1">
                  <c:v>0.17566658487711101</c:v>
                </c:pt>
                <c:pt idx="2">
                  <c:v>0.14539933750460099</c:v>
                </c:pt>
                <c:pt idx="3">
                  <c:v>0.14064685314685299</c:v>
                </c:pt>
                <c:pt idx="4">
                  <c:v>2.8847687400319001E-2</c:v>
                </c:pt>
                <c:pt idx="5">
                  <c:v>4.3387314439946E-2</c:v>
                </c:pt>
                <c:pt idx="6">
                  <c:v>6.1562487220382003E-2</c:v>
                </c:pt>
                <c:pt idx="7">
                  <c:v>7.92878174457122E-2</c:v>
                </c:pt>
                <c:pt idx="8">
                  <c:v>5.6711344211344203E-2</c:v>
                </c:pt>
                <c:pt idx="9">
                  <c:v>7.3306445016971297E-2</c:v>
                </c:pt>
                <c:pt idx="10">
                  <c:v>0.16848443953707101</c:v>
                </c:pt>
              </c:numCache>
            </c:numRef>
          </c:val>
          <c:smooth val="0"/>
        </c:ser>
        <c:ser>
          <c:idx val="1"/>
          <c:order val="1"/>
          <c:tx>
            <c:strRef>
              <c:f>'sakka-do '!$F$8</c:f>
              <c:strCache>
                <c:ptCount val="1"/>
                <c:pt idx="0">
                  <c:v>文中探索</c:v>
                </c:pt>
              </c:strCache>
            </c:strRef>
          </c:tx>
          <c:spPr>
            <a:ln w="28575" cap="rnd">
              <a:solidFill>
                <a:schemeClr val="accent2"/>
              </a:solidFill>
              <a:round/>
            </a:ln>
            <a:effectLst/>
          </c:spPr>
          <c:marker>
            <c:symbol val="none"/>
          </c:marker>
          <c:cat>
            <c:numRef>
              <c:f>'sakka-do '!$F$24:$P$24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'sakka-do '!$X$135:$AH$135</c:f>
              <c:numCache>
                <c:formatCode>General</c:formatCode>
                <c:ptCount val="11"/>
                <c:pt idx="0">
                  <c:v>5.5555555555555497E-2</c:v>
                </c:pt>
                <c:pt idx="1">
                  <c:v>0.11111111111111099</c:v>
                </c:pt>
                <c:pt idx="2">
                  <c:v>0.125</c:v>
                </c:pt>
                <c:pt idx="3">
                  <c:v>9.7222222222222196E-2</c:v>
                </c:pt>
                <c:pt idx="4">
                  <c:v>8.3333333333333301E-2</c:v>
                </c:pt>
                <c:pt idx="5">
                  <c:v>1.38888888888889E-2</c:v>
                </c:pt>
                <c:pt idx="6">
                  <c:v>6.9444444444444406E-2</c:v>
                </c:pt>
                <c:pt idx="7">
                  <c:v>2.7777777777777801E-2</c:v>
                </c:pt>
                <c:pt idx="8">
                  <c:v>4.1666666666666699E-2</c:v>
                </c:pt>
                <c:pt idx="9">
                  <c:v>1.38888888888889E-2</c:v>
                </c:pt>
                <c:pt idx="10">
                  <c:v>2.7777777777777801E-2</c:v>
                </c:pt>
              </c:numCache>
            </c:numRef>
          </c:val>
          <c:smooth val="0"/>
        </c:ser>
        <c:ser>
          <c:idx val="2"/>
          <c:order val="2"/>
          <c:tx>
            <c:strRef>
              <c:f>'sakka-do '!$F$13</c:f>
              <c:strCache>
                <c:ptCount val="1"/>
                <c:pt idx="0">
                  <c:v>無意味ひらがな</c:v>
                </c:pt>
              </c:strCache>
            </c:strRef>
          </c:tx>
          <c:spPr>
            <a:ln w="28575" cap="rnd">
              <a:solidFill>
                <a:schemeClr val="accent3"/>
              </a:solidFill>
              <a:round/>
            </a:ln>
            <a:effectLst/>
          </c:spPr>
          <c:marker>
            <c:symbol val="none"/>
          </c:marker>
          <c:cat>
            <c:numRef>
              <c:f>'sakka-do '!$F$24:$P$24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'sakka-do '!$X$140:$AH$140</c:f>
              <c:numCache>
                <c:formatCode>General</c:formatCode>
                <c:ptCount val="11"/>
                <c:pt idx="0">
                  <c:v>5.7067165342060099E-2</c:v>
                </c:pt>
                <c:pt idx="1">
                  <c:v>0.26404066098934498</c:v>
                </c:pt>
                <c:pt idx="2">
                  <c:v>0.233714574032823</c:v>
                </c:pt>
                <c:pt idx="3">
                  <c:v>0.111066308243728</c:v>
                </c:pt>
                <c:pt idx="4">
                  <c:v>7.8598010187400494E-2</c:v>
                </c:pt>
                <c:pt idx="5">
                  <c:v>6.2727260921510597E-2</c:v>
                </c:pt>
                <c:pt idx="6">
                  <c:v>5.31049189194144E-2</c:v>
                </c:pt>
                <c:pt idx="7">
                  <c:v>3.5389605429206099E-2</c:v>
                </c:pt>
                <c:pt idx="8">
                  <c:v>1.8802270011947401E-2</c:v>
                </c:pt>
                <c:pt idx="9">
                  <c:v>9.5430107526881698E-3</c:v>
                </c:pt>
                <c:pt idx="10">
                  <c:v>7.5946215169876596E-2</c:v>
                </c:pt>
              </c:numCache>
            </c:numRef>
          </c:val>
          <c:smooth val="0"/>
        </c:ser>
        <c:dLbls>
          <c:showLegendKey val="0"/>
          <c:showVal val="0"/>
          <c:showCatName val="0"/>
          <c:showSerName val="0"/>
          <c:showPercent val="0"/>
          <c:showBubbleSize val="0"/>
        </c:dLbls>
        <c:smooth val="0"/>
        <c:axId val="482666056"/>
        <c:axId val="482662920"/>
      </c:lineChart>
      <c:catAx>
        <c:axId val="482666056"/>
        <c:scaling>
          <c:orientation val="minMax"/>
        </c:scaling>
        <c:delete val="0"/>
        <c:axPos val="b"/>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ja-JP" altLang="en-US" b="0"/>
                  <a:t>文字間隔（文字）</a:t>
                </a:r>
              </a:p>
            </c:rich>
          </c:tx>
          <c:layout/>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2920"/>
        <c:crosses val="autoZero"/>
        <c:auto val="1"/>
        <c:lblAlgn val="ctr"/>
        <c:lblOffset val="100"/>
        <c:noMultiLvlLbl val="0"/>
      </c:catAx>
      <c:valAx>
        <c:axId val="482662920"/>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dirty="0" smtClean="0"/>
                  <a:t>割合（最大値１）</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6056"/>
        <c:crosses val="autoZero"/>
        <c:crossBetween val="between"/>
        <c:majorUnit val="0.1"/>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noFill/>
    <a:ln>
      <a:noFill/>
    </a:ln>
    <a:effectLst/>
  </c:spPr>
  <c:txPr>
    <a:bodyPr/>
    <a:lstStyle/>
    <a:p>
      <a:pPr>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'sakka-do '!$X$101</c:f>
              <c:strCache>
                <c:ptCount val="1"/>
                <c:pt idx="0">
                  <c:v>文章読み取り</c:v>
                </c:pt>
              </c:strCache>
            </c:strRef>
          </c:tx>
          <c:spPr>
            <a:ln w="28575" cap="rnd">
              <a:solidFill>
                <a:schemeClr val="accent1"/>
              </a:solidFill>
              <a:round/>
            </a:ln>
            <a:effectLst/>
          </c:spPr>
          <c:marker>
            <c:symbol val="none"/>
          </c:marker>
          <c:cat>
            <c:numRef>
              <c:f>'sakka-do '!$X$122:$AH$122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'sakka-do '!$AP$106:$AZ$106</c:f>
              <c:numCache>
                <c:formatCode>General</c:formatCode>
                <c:ptCount val="11"/>
                <c:pt idx="0">
                  <c:v>0.12603705688069999</c:v>
                </c:pt>
                <c:pt idx="1">
                  <c:v>0.33943970515924898</c:v>
                </c:pt>
                <c:pt idx="2">
                  <c:v>0.17547976564891901</c:v>
                </c:pt>
                <c:pt idx="3">
                  <c:v>0.11679313136092501</c:v>
                </c:pt>
                <c:pt idx="4">
                  <c:v>0.16819340458496901</c:v>
                </c:pt>
                <c:pt idx="5">
                  <c:v>7.4056936365238898E-2</c:v>
                </c:pt>
                <c:pt idx="6">
                  <c:v>0</c:v>
                </c:pt>
                <c:pt idx="7">
                  <c:v>0</c:v>
                </c:pt>
                <c:pt idx="8">
                  <c:v>0</c:v>
                </c:pt>
                <c:pt idx="9">
                  <c:v>0</c:v>
                </c:pt>
                <c:pt idx="10">
                  <c:v>0</c:v>
                </c:pt>
              </c:numCache>
            </c:numRef>
          </c:val>
          <c:smooth val="0"/>
        </c:ser>
        <c:ser>
          <c:idx val="1"/>
          <c:order val="1"/>
          <c:tx>
            <c:strRef>
              <c:f>'sakka-do '!$X$106</c:f>
              <c:strCache>
                <c:ptCount val="1"/>
                <c:pt idx="0">
                  <c:v>文中探索</c:v>
                </c:pt>
              </c:strCache>
            </c:strRef>
          </c:tx>
          <c:spPr>
            <a:ln w="28575" cap="rnd">
              <a:solidFill>
                <a:schemeClr val="accent2"/>
              </a:solidFill>
              <a:round/>
            </a:ln>
            <a:effectLst/>
          </c:spPr>
          <c:marker>
            <c:symbol val="none"/>
          </c:marker>
          <c:cat>
            <c:numRef>
              <c:f>'sakka-do '!$X$122:$AH$122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'sakka-do '!$AP$112:$AZ$112</c:f>
              <c:numCache>
                <c:formatCode>General</c:formatCode>
                <c:ptCount val="11"/>
                <c:pt idx="0">
                  <c:v>0.11338932806324099</c:v>
                </c:pt>
                <c:pt idx="1">
                  <c:v>0.32596343873517802</c:v>
                </c:pt>
                <c:pt idx="2">
                  <c:v>0.156744071146245</c:v>
                </c:pt>
                <c:pt idx="3">
                  <c:v>0.18317687747035599</c:v>
                </c:pt>
                <c:pt idx="4">
                  <c:v>0.16032608695652201</c:v>
                </c:pt>
                <c:pt idx="5">
                  <c:v>3.2238142292490099E-2</c:v>
                </c:pt>
                <c:pt idx="6">
                  <c:v>1.18577075098814E-2</c:v>
                </c:pt>
                <c:pt idx="7">
                  <c:v>0</c:v>
                </c:pt>
                <c:pt idx="8">
                  <c:v>1.6304347826087001E-2</c:v>
                </c:pt>
                <c:pt idx="9">
                  <c:v>0</c:v>
                </c:pt>
                <c:pt idx="10">
                  <c:v>0</c:v>
                </c:pt>
              </c:numCache>
            </c:numRef>
          </c:val>
          <c:smooth val="0"/>
        </c:ser>
        <c:ser>
          <c:idx val="2"/>
          <c:order val="2"/>
          <c:tx>
            <c:strRef>
              <c:f>'sakka-do '!$X$111</c:f>
              <c:strCache>
                <c:ptCount val="1"/>
                <c:pt idx="0">
                  <c:v>無意味ひらがな</c:v>
                </c:pt>
              </c:strCache>
            </c:strRef>
          </c:tx>
          <c:spPr>
            <a:ln w="28575" cap="rnd">
              <a:solidFill>
                <a:schemeClr val="accent3"/>
              </a:solidFill>
              <a:round/>
            </a:ln>
            <a:effectLst/>
          </c:spPr>
          <c:marker>
            <c:symbol val="none"/>
          </c:marker>
          <c:val>
            <c:numRef>
              <c:f>'sakka-do '!$AP$118:$AZ$118</c:f>
              <c:numCache>
                <c:formatCode>General</c:formatCode>
                <c:ptCount val="11"/>
                <c:pt idx="0">
                  <c:v>0.181053459119497</c:v>
                </c:pt>
                <c:pt idx="1">
                  <c:v>0.38832547169811299</c:v>
                </c:pt>
                <c:pt idx="2">
                  <c:v>0.18246855345912</c:v>
                </c:pt>
                <c:pt idx="3">
                  <c:v>0.19754323899371101</c:v>
                </c:pt>
                <c:pt idx="4">
                  <c:v>3.0267295597484301E-2</c:v>
                </c:pt>
                <c:pt idx="5">
                  <c:v>1.5625E-2</c:v>
                </c:pt>
                <c:pt idx="6">
                  <c:v>4.7169811320754698E-3</c:v>
                </c:pt>
                <c:pt idx="7">
                  <c:v>0</c:v>
                </c:pt>
                <c:pt idx="8">
                  <c:v>0</c:v>
                </c:pt>
                <c:pt idx="9">
                  <c:v>0</c:v>
                </c:pt>
                <c:pt idx="10">
                  <c:v>0</c:v>
                </c:pt>
              </c:numCache>
            </c:numRef>
          </c:val>
          <c:smooth val="0"/>
        </c:ser>
        <c:dLbls>
          <c:showLegendKey val="0"/>
          <c:showVal val="0"/>
          <c:showCatName val="0"/>
          <c:showSerName val="0"/>
          <c:showPercent val="0"/>
          <c:showBubbleSize val="0"/>
        </c:dLbls>
        <c:smooth val="0"/>
        <c:axId val="482667232"/>
        <c:axId val="482669976"/>
      </c:lineChart>
      <c:catAx>
        <c:axId val="482667232"/>
        <c:scaling>
          <c:orientation val="minMax"/>
        </c:scaling>
        <c:delete val="0"/>
        <c:axPos val="b"/>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ja-JP" altLang="en-US" sz="1000" b="0" i="0" baseline="0">
                    <a:effectLst/>
                  </a:rPr>
                  <a:t>文字間隔（文字）</a:t>
                </a:r>
                <a:endParaRPr lang="ja-JP" altLang="en-US" b="0"/>
              </a:p>
            </c:rich>
          </c:tx>
          <c:layout/>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9976"/>
        <c:crosses val="autoZero"/>
        <c:auto val="1"/>
        <c:lblAlgn val="ctr"/>
        <c:lblOffset val="100"/>
        <c:noMultiLvlLbl val="0"/>
      </c:catAx>
      <c:valAx>
        <c:axId val="482669976"/>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prstClr val="black"/>
                    </a:solidFill>
                    <a:latin typeface="+mn-lt"/>
                    <a:ea typeface="+mn-ea"/>
                    <a:cs typeface="+mn-cs"/>
                  </a:defRPr>
                </a:pPr>
                <a:r>
                  <a:rPr lang="ja-JP" altLang="en-US" sz="1000" b="0" i="0" kern="1200" baseline="0" dirty="0" smtClean="0">
                    <a:solidFill>
                      <a:srgbClr val="595959"/>
                    </a:solidFill>
                    <a:effectLst/>
                  </a:rPr>
                  <a:t>割合（最大値１）</a:t>
                </a:r>
                <a:endParaRPr lang="ja-JP" altLang="en-US" dirty="0">
                  <a:effectLst/>
                </a:endParaRPr>
              </a:p>
            </c:rich>
          </c:tx>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7232"/>
        <c:crosses val="autoZero"/>
        <c:crossBetween val="between"/>
        <c:majorUnit val="0.1"/>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noFill/>
    <a:ln>
      <a:noFill/>
    </a:ln>
    <a:effectLst/>
  </c:spPr>
  <c:txPr>
    <a:bodyPr/>
    <a:lstStyle/>
    <a:p>
      <a:pPr>
        <a:defRPr/>
      </a:pPr>
      <a:endParaRPr lang="ja-JP"/>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475134620676"/>
          <c:y val="0.18672359112881901"/>
          <c:w val="0.79684483973007703"/>
          <c:h val="0.59830707735716004"/>
        </c:manualLayout>
      </c:layout>
      <c:lineChart>
        <c:grouping val="standard"/>
        <c:varyColors val="0"/>
        <c:ser>
          <c:idx val="0"/>
          <c:order val="0"/>
          <c:tx>
            <c:strRef>
              <c:f>'sakka-do '!$F$3</c:f>
              <c:strCache>
                <c:ptCount val="1"/>
                <c:pt idx="0">
                  <c:v>文章読み取り</c:v>
                </c:pt>
              </c:strCache>
            </c:strRef>
          </c:tx>
          <c:spPr>
            <a:ln w="28575" cap="rnd">
              <a:solidFill>
                <a:schemeClr val="accent1"/>
              </a:solidFill>
              <a:round/>
            </a:ln>
            <a:effectLst/>
          </c:spPr>
          <c:marker>
            <c:symbol val="none"/>
          </c:marker>
          <c:cat>
            <c:numRef>
              <c:f>'sakka-do '!$F$24:$P$24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'sakka-do '!$X$130:$AH$130</c:f>
              <c:numCache>
                <c:formatCode>General</c:formatCode>
                <c:ptCount val="11"/>
                <c:pt idx="0">
                  <c:v>2.77409375995393E-2</c:v>
                </c:pt>
                <c:pt idx="1">
                  <c:v>0.21970165533767699</c:v>
                </c:pt>
                <c:pt idx="2">
                  <c:v>0.20457995434632201</c:v>
                </c:pt>
                <c:pt idx="3">
                  <c:v>0.132220025101353</c:v>
                </c:pt>
                <c:pt idx="4">
                  <c:v>7.5089019355888298E-2</c:v>
                </c:pt>
                <c:pt idx="5">
                  <c:v>3.0570722568988899E-2</c:v>
                </c:pt>
                <c:pt idx="6">
                  <c:v>4.3823834997278099E-2</c:v>
                </c:pt>
                <c:pt idx="7">
                  <c:v>3.01988859530101E-2</c:v>
                </c:pt>
                <c:pt idx="8">
                  <c:v>2.2660818713450302E-2</c:v>
                </c:pt>
                <c:pt idx="9">
                  <c:v>6.3848797589350706E-2</c:v>
                </c:pt>
                <c:pt idx="10">
                  <c:v>0.149565348437142</c:v>
                </c:pt>
              </c:numCache>
            </c:numRef>
          </c:val>
          <c:smooth val="0"/>
        </c:ser>
        <c:ser>
          <c:idx val="1"/>
          <c:order val="1"/>
          <c:tx>
            <c:strRef>
              <c:f>'sakka-do '!$F$8</c:f>
              <c:strCache>
                <c:ptCount val="1"/>
                <c:pt idx="0">
                  <c:v>文中探索</c:v>
                </c:pt>
              </c:strCache>
            </c:strRef>
          </c:tx>
          <c:spPr>
            <a:ln w="28575" cap="rnd">
              <a:solidFill>
                <a:schemeClr val="accent2"/>
              </a:solidFill>
              <a:round/>
            </a:ln>
            <a:effectLst/>
          </c:spPr>
          <c:marker>
            <c:symbol val="none"/>
          </c:marker>
          <c:cat>
            <c:numRef>
              <c:f>'sakka-do '!$F$24:$P$24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'sakka-do '!$X$135:$AH$135</c:f>
              <c:numCache>
                <c:formatCode>General</c:formatCode>
                <c:ptCount val="11"/>
                <c:pt idx="0">
                  <c:v>1.85185185185185E-2</c:v>
                </c:pt>
                <c:pt idx="1">
                  <c:v>0.21381886087768401</c:v>
                </c:pt>
                <c:pt idx="2">
                  <c:v>0.284780578898226</c:v>
                </c:pt>
                <c:pt idx="3">
                  <c:v>0.166588857765328</c:v>
                </c:pt>
                <c:pt idx="4">
                  <c:v>7.2751322751322803E-2</c:v>
                </c:pt>
                <c:pt idx="5">
                  <c:v>4.3417366946778703E-2</c:v>
                </c:pt>
                <c:pt idx="6">
                  <c:v>4.8941798941798897E-2</c:v>
                </c:pt>
                <c:pt idx="7">
                  <c:v>3.8126361655773398E-2</c:v>
                </c:pt>
                <c:pt idx="8">
                  <c:v>1.85185185185185E-2</c:v>
                </c:pt>
                <c:pt idx="9">
                  <c:v>7.0728291316526595E-2</c:v>
                </c:pt>
                <c:pt idx="10">
                  <c:v>2.3809523809523801E-2</c:v>
                </c:pt>
              </c:numCache>
            </c:numRef>
          </c:val>
          <c:smooth val="0"/>
        </c:ser>
        <c:ser>
          <c:idx val="2"/>
          <c:order val="2"/>
          <c:tx>
            <c:strRef>
              <c:f>'sakka-do '!$F$13</c:f>
              <c:strCache>
                <c:ptCount val="1"/>
                <c:pt idx="0">
                  <c:v>無意味ひらがな</c:v>
                </c:pt>
              </c:strCache>
            </c:strRef>
          </c:tx>
          <c:spPr>
            <a:ln w="28575" cap="rnd">
              <a:solidFill>
                <a:schemeClr val="accent3"/>
              </a:solidFill>
              <a:round/>
            </a:ln>
            <a:effectLst/>
          </c:spPr>
          <c:marker>
            <c:symbol val="none"/>
          </c:marker>
          <c:cat>
            <c:numRef>
              <c:f>'sakka-do '!$F$24:$P$24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'sakka-do '!$X$140:$AH$140</c:f>
              <c:numCache>
                <c:formatCode>General</c:formatCode>
                <c:ptCount val="11"/>
                <c:pt idx="0">
                  <c:v>5.7067165342060099E-2</c:v>
                </c:pt>
                <c:pt idx="1">
                  <c:v>0.26404066098934498</c:v>
                </c:pt>
                <c:pt idx="2">
                  <c:v>0.233714574032823</c:v>
                </c:pt>
                <c:pt idx="3">
                  <c:v>0.111066308243728</c:v>
                </c:pt>
                <c:pt idx="4">
                  <c:v>7.8598010187400494E-2</c:v>
                </c:pt>
                <c:pt idx="5">
                  <c:v>6.2727260921510597E-2</c:v>
                </c:pt>
                <c:pt idx="6">
                  <c:v>5.31049189194144E-2</c:v>
                </c:pt>
                <c:pt idx="7">
                  <c:v>3.5389605429206099E-2</c:v>
                </c:pt>
                <c:pt idx="8">
                  <c:v>1.8802270011947401E-2</c:v>
                </c:pt>
                <c:pt idx="9">
                  <c:v>9.5430107526881698E-3</c:v>
                </c:pt>
                <c:pt idx="10">
                  <c:v>7.5946215169876596E-2</c:v>
                </c:pt>
              </c:numCache>
            </c:numRef>
          </c:val>
          <c:smooth val="0"/>
        </c:ser>
        <c:dLbls>
          <c:showLegendKey val="0"/>
          <c:showVal val="0"/>
          <c:showCatName val="0"/>
          <c:showSerName val="0"/>
          <c:showPercent val="0"/>
          <c:showBubbleSize val="0"/>
        </c:dLbls>
        <c:smooth val="0"/>
        <c:axId val="482662528"/>
        <c:axId val="482659392"/>
      </c:lineChart>
      <c:catAx>
        <c:axId val="482662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dirty="0" smtClean="0"/>
                  <a:t>文字間隔（文字）</a:t>
                </a:r>
                <a:endParaRPr lang="ja-JP" altLang="en-US" dirty="0"/>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59392"/>
        <c:crosses val="autoZero"/>
        <c:auto val="1"/>
        <c:lblAlgn val="ctr"/>
        <c:lblOffset val="100"/>
        <c:noMultiLvlLbl val="0"/>
      </c:catAx>
      <c:valAx>
        <c:axId val="482659392"/>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dirty="0" smtClean="0"/>
                  <a:t>割合（最大値１）</a:t>
                </a:r>
                <a:endParaRPr lang="ja-JP" altLang="en-US" dirty="0"/>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2528"/>
        <c:crosses val="autoZero"/>
        <c:crossBetween val="between"/>
        <c:majorUnit val="0.1"/>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noFill/>
    <a:ln>
      <a:noFill/>
    </a:ln>
    <a:effectLst/>
  </c:spPr>
  <c:txPr>
    <a:bodyPr/>
    <a:lstStyle/>
    <a:p>
      <a:pPr>
        <a:defRPr/>
      </a:pPr>
      <a:endParaRPr lang="ja-JP"/>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040304127058299"/>
          <c:y val="0.18249597395842301"/>
          <c:w val="0.77875184755220295"/>
          <c:h val="0.63202589162567702"/>
        </c:manualLayout>
      </c:layout>
      <c:lineChart>
        <c:grouping val="standard"/>
        <c:varyColors val="0"/>
        <c:ser>
          <c:idx val="0"/>
          <c:order val="0"/>
          <c:tx>
            <c:strRef>
              <c:f>'sakka-do '!$X$101</c:f>
              <c:strCache>
                <c:ptCount val="1"/>
                <c:pt idx="0">
                  <c:v>文章読み取り</c:v>
                </c:pt>
              </c:strCache>
            </c:strRef>
          </c:tx>
          <c:spPr>
            <a:ln w="28575" cap="rnd">
              <a:solidFill>
                <a:schemeClr val="accent1"/>
              </a:solidFill>
              <a:round/>
            </a:ln>
            <a:effectLst/>
          </c:spPr>
          <c:marker>
            <c:symbol val="none"/>
          </c:marker>
          <c:cat>
            <c:numRef>
              <c:f>'sakka-do '!$X$122:$AH$122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'sakka-do '!$AP$106:$AZ$106</c:f>
              <c:numCache>
                <c:formatCode>General</c:formatCode>
                <c:ptCount val="11"/>
                <c:pt idx="0">
                  <c:v>0.21386192208016799</c:v>
                </c:pt>
                <c:pt idx="1">
                  <c:v>0.37413848659715199</c:v>
                </c:pt>
                <c:pt idx="2">
                  <c:v>0.11842492224324599</c:v>
                </c:pt>
                <c:pt idx="3">
                  <c:v>9.1157991115197901E-2</c:v>
                </c:pt>
                <c:pt idx="4">
                  <c:v>0.13453119013515799</c:v>
                </c:pt>
                <c:pt idx="5">
                  <c:v>6.2730848653820906E-2</c:v>
                </c:pt>
                <c:pt idx="6">
                  <c:v>5.1546391752577301E-3</c:v>
                </c:pt>
                <c:pt idx="7">
                  <c:v>0</c:v>
                </c:pt>
                <c:pt idx="8">
                  <c:v>0</c:v>
                </c:pt>
                <c:pt idx="9">
                  <c:v>0</c:v>
                </c:pt>
                <c:pt idx="10">
                  <c:v>0</c:v>
                </c:pt>
              </c:numCache>
            </c:numRef>
          </c:val>
          <c:smooth val="0"/>
        </c:ser>
        <c:ser>
          <c:idx val="1"/>
          <c:order val="1"/>
          <c:tx>
            <c:strRef>
              <c:f>'sakka-do '!$X$106</c:f>
              <c:strCache>
                <c:ptCount val="1"/>
                <c:pt idx="0">
                  <c:v>文中探索</c:v>
                </c:pt>
              </c:strCache>
            </c:strRef>
          </c:tx>
          <c:spPr>
            <a:ln w="28575" cap="rnd">
              <a:solidFill>
                <a:schemeClr val="accent2"/>
              </a:solidFill>
              <a:round/>
            </a:ln>
            <a:effectLst/>
          </c:spPr>
          <c:marker>
            <c:symbol val="none"/>
          </c:marker>
          <c:cat>
            <c:numRef>
              <c:f>'sakka-do '!$X$122:$AH$122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'sakka-do '!$AP$112:$AZ$112</c:f>
              <c:numCache>
                <c:formatCode>General</c:formatCode>
                <c:ptCount val="11"/>
                <c:pt idx="0">
                  <c:v>0.180183368726194</c:v>
                </c:pt>
                <c:pt idx="1">
                  <c:v>0.37838338895068602</c:v>
                </c:pt>
                <c:pt idx="2">
                  <c:v>0.17302895473084601</c:v>
                </c:pt>
                <c:pt idx="3">
                  <c:v>0.13910236963629599</c:v>
                </c:pt>
                <c:pt idx="4">
                  <c:v>7.1670543027606406E-2</c:v>
                </c:pt>
                <c:pt idx="5">
                  <c:v>3.2325479488994502E-2</c:v>
                </c:pt>
                <c:pt idx="6">
                  <c:v>8.6206896551724206E-3</c:v>
                </c:pt>
                <c:pt idx="7">
                  <c:v>8.6206896551724206E-3</c:v>
                </c:pt>
                <c:pt idx="8">
                  <c:v>8.0645161290322596E-3</c:v>
                </c:pt>
                <c:pt idx="9">
                  <c:v>0</c:v>
                </c:pt>
                <c:pt idx="10">
                  <c:v>0</c:v>
                </c:pt>
              </c:numCache>
            </c:numRef>
          </c:val>
          <c:smooth val="0"/>
        </c:ser>
        <c:ser>
          <c:idx val="2"/>
          <c:order val="2"/>
          <c:tx>
            <c:strRef>
              <c:f>'sakka-do '!$X$111</c:f>
              <c:strCache>
                <c:ptCount val="1"/>
                <c:pt idx="0">
                  <c:v>無意味ひらがな</c:v>
                </c:pt>
              </c:strCache>
            </c:strRef>
          </c:tx>
          <c:spPr>
            <a:ln w="28575" cap="rnd">
              <a:solidFill>
                <a:schemeClr val="accent3"/>
              </a:solidFill>
              <a:round/>
            </a:ln>
            <a:effectLst/>
          </c:spPr>
          <c:marker>
            <c:symbol val="none"/>
          </c:marker>
          <c:val>
            <c:numRef>
              <c:f>'sakka-do '!$AP$118:$AZ$118</c:f>
              <c:numCache>
                <c:formatCode>General</c:formatCode>
                <c:ptCount val="11"/>
                <c:pt idx="0">
                  <c:v>0.30330972906403902</c:v>
                </c:pt>
                <c:pt idx="1">
                  <c:v>0.35628591954022998</c:v>
                </c:pt>
                <c:pt idx="2">
                  <c:v>0.12706280788177299</c:v>
                </c:pt>
                <c:pt idx="3">
                  <c:v>0.14460180623973701</c:v>
                </c:pt>
                <c:pt idx="4">
                  <c:v>4.9096880131362902E-2</c:v>
                </c:pt>
                <c:pt idx="5">
                  <c:v>1.4880952380952399E-2</c:v>
                </c:pt>
                <c:pt idx="6">
                  <c:v>0</c:v>
                </c:pt>
                <c:pt idx="7">
                  <c:v>0</c:v>
                </c:pt>
                <c:pt idx="8">
                  <c:v>2.3809523809523799E-3</c:v>
                </c:pt>
                <c:pt idx="9">
                  <c:v>2.3809523809523799E-3</c:v>
                </c:pt>
                <c:pt idx="10">
                  <c:v>0</c:v>
                </c:pt>
              </c:numCache>
            </c:numRef>
          </c:val>
          <c:smooth val="0"/>
        </c:ser>
        <c:dLbls>
          <c:showLegendKey val="0"/>
          <c:showVal val="0"/>
          <c:showCatName val="0"/>
          <c:showSerName val="0"/>
          <c:showPercent val="0"/>
          <c:showBubbleSize val="0"/>
        </c:dLbls>
        <c:smooth val="0"/>
        <c:axId val="482662136"/>
        <c:axId val="482669584"/>
      </c:lineChart>
      <c:catAx>
        <c:axId val="482662136"/>
        <c:scaling>
          <c:orientation val="minMax"/>
        </c:scaling>
        <c:delete val="0"/>
        <c:axPos val="b"/>
        <c:title>
          <c:tx>
            <c:rich>
              <a:bodyPr/>
              <a:lstStyle/>
              <a:p>
                <a:pPr>
                  <a:defRPr/>
                </a:pPr>
                <a:r>
                  <a:rPr lang="ja-JP" altLang="en-US" b="0"/>
                  <a:t>文字間隔（文字）</a:t>
                </a:r>
              </a:p>
            </c:rich>
          </c:tx>
          <c:layout/>
          <c:overlay val="0"/>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9584"/>
        <c:crosses val="autoZero"/>
        <c:auto val="1"/>
        <c:lblAlgn val="ctr"/>
        <c:lblOffset val="100"/>
        <c:noMultiLvlLbl val="0"/>
      </c:catAx>
      <c:valAx>
        <c:axId val="48266958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ja-JP" altLang="en-US" sz="1000" b="0" i="0" baseline="0">
                    <a:effectLst/>
                  </a:rPr>
                  <a:t>割合（最大値１）</a:t>
                </a:r>
                <a:endParaRPr lang="ja-JP" altLang="en-US" sz="1000" b="0">
                  <a:effectLst/>
                </a:endParaRPr>
              </a:p>
            </c:rich>
          </c:tx>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2136"/>
        <c:crosses val="autoZero"/>
        <c:crossBetween val="between"/>
        <c:majorUnit val="0.1"/>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noFill/>
    <a:ln>
      <a:noFill/>
    </a:ln>
    <a:effectLst/>
  </c:spPr>
  <c:txPr>
    <a:bodyPr/>
    <a:lstStyle/>
    <a:p>
      <a:pPr>
        <a:defRPr/>
      </a:pPr>
      <a:endParaRPr lang="ja-JP"/>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Sheet2!$J$2</c:f>
              <c:strCache>
                <c:ptCount val="1"/>
                <c:pt idx="0">
                  <c:v>Segment 1</c:v>
                </c:pt>
              </c:strCache>
            </c:strRef>
          </c:tx>
          <c:spPr>
            <a:solidFill>
              <a:schemeClr val="accent1"/>
            </a:solidFill>
            <a:ln>
              <a:noFill/>
            </a:ln>
            <a:effectLst/>
          </c:spPr>
          <c:invertIfNegative val="0"/>
          <c:errBars>
            <c:errBarType val="both"/>
            <c:errValType val="cust"/>
            <c:noEndCap val="0"/>
            <c:plus>
              <c:numRef>
                <c:f>Sheet2!$R$2</c:f>
                <c:numCache>
                  <c:formatCode>General</c:formatCode>
                  <c:ptCount val="1"/>
                  <c:pt idx="0">
                    <c:v>24.809205225341639</c:v>
                  </c:pt>
                </c:numCache>
              </c:numRef>
            </c:plus>
            <c:minus>
              <c:numRef>
                <c:f>Sheet2!$R$2</c:f>
                <c:numCache>
                  <c:formatCode>General</c:formatCode>
                  <c:ptCount val="1"/>
                  <c:pt idx="0">
                    <c:v>24.809205225341639</c:v>
                  </c:pt>
                </c:numCache>
              </c:numRef>
            </c:minus>
            <c:spPr>
              <a:noFill/>
              <a:ln w="9525" cap="flat" cmpd="sng" algn="ctr">
                <a:solidFill>
                  <a:schemeClr val="tx1">
                    <a:lumMod val="65000"/>
                    <a:lumOff val="35000"/>
                  </a:schemeClr>
                </a:solidFill>
                <a:round/>
              </a:ln>
              <a:effectLst/>
            </c:spPr>
          </c:errBars>
          <c:cat>
            <c:strRef>
              <c:f>Sheet2!$L$1:$Q$1</c:f>
              <c:strCache>
                <c:ptCount val="6"/>
                <c:pt idx="0">
                  <c:v>ostuka</c:v>
                </c:pt>
                <c:pt idx="1">
                  <c:v>yuki</c:v>
                </c:pt>
                <c:pt idx="2">
                  <c:v>fumiya</c:v>
                </c:pt>
                <c:pt idx="3">
                  <c:v>arai</c:v>
                </c:pt>
                <c:pt idx="4">
                  <c:v>oto</c:v>
                </c:pt>
                <c:pt idx="5">
                  <c:v>平均</c:v>
                </c:pt>
              </c:strCache>
            </c:strRef>
          </c:cat>
          <c:val>
            <c:numRef>
              <c:f>Sheet2!$Q$2</c:f>
              <c:numCache>
                <c:formatCode>0</c:formatCode>
                <c:ptCount val="1"/>
                <c:pt idx="0">
                  <c:v>319.26711865485379</c:v>
                </c:pt>
              </c:numCache>
            </c:numRef>
          </c:val>
        </c:ser>
        <c:ser>
          <c:idx val="1"/>
          <c:order val="1"/>
          <c:tx>
            <c:strRef>
              <c:f>Sheet2!$J$4</c:f>
              <c:strCache>
                <c:ptCount val="1"/>
                <c:pt idx="0">
                  <c:v>Segment 2</c:v>
                </c:pt>
              </c:strCache>
            </c:strRef>
          </c:tx>
          <c:spPr>
            <a:solidFill>
              <a:schemeClr val="accent2"/>
            </a:solidFill>
            <a:ln>
              <a:noFill/>
            </a:ln>
            <a:effectLst/>
          </c:spPr>
          <c:invertIfNegative val="0"/>
          <c:errBars>
            <c:errBarType val="both"/>
            <c:errValType val="cust"/>
            <c:noEndCap val="0"/>
            <c:plus>
              <c:numRef>
                <c:f>Sheet2!$R$4</c:f>
                <c:numCache>
                  <c:formatCode>General</c:formatCode>
                  <c:ptCount val="1"/>
                  <c:pt idx="0">
                    <c:v>43.689496856575943</c:v>
                  </c:pt>
                </c:numCache>
              </c:numRef>
            </c:plus>
            <c:minus>
              <c:numRef>
                <c:f>Sheet2!$R$4</c:f>
                <c:numCache>
                  <c:formatCode>General</c:formatCode>
                  <c:ptCount val="1"/>
                  <c:pt idx="0">
                    <c:v>43.689496856575943</c:v>
                  </c:pt>
                </c:numCache>
              </c:numRef>
            </c:minus>
            <c:spPr>
              <a:noFill/>
              <a:ln w="9525" cap="flat" cmpd="sng" algn="ctr">
                <a:solidFill>
                  <a:schemeClr val="tx1">
                    <a:lumMod val="65000"/>
                    <a:lumOff val="35000"/>
                  </a:schemeClr>
                </a:solidFill>
                <a:round/>
              </a:ln>
              <a:effectLst/>
            </c:spPr>
          </c:errBars>
          <c:val>
            <c:numRef>
              <c:f>Sheet2!$Q$4</c:f>
              <c:numCache>
                <c:formatCode>0</c:formatCode>
                <c:ptCount val="1"/>
                <c:pt idx="0">
                  <c:v>264.18768115942032</c:v>
                </c:pt>
              </c:numCache>
            </c:numRef>
          </c:val>
        </c:ser>
        <c:ser>
          <c:idx val="2"/>
          <c:order val="2"/>
          <c:tx>
            <c:strRef>
              <c:f>Sheet2!$J$6</c:f>
              <c:strCache>
                <c:ptCount val="1"/>
                <c:pt idx="0">
                  <c:v>Segment 3</c:v>
                </c:pt>
              </c:strCache>
            </c:strRef>
          </c:tx>
          <c:spPr>
            <a:solidFill>
              <a:schemeClr val="accent3"/>
            </a:solidFill>
            <a:ln>
              <a:noFill/>
            </a:ln>
            <a:effectLst/>
          </c:spPr>
          <c:invertIfNegative val="0"/>
          <c:errBars>
            <c:errBarType val="both"/>
            <c:errValType val="cust"/>
            <c:noEndCap val="0"/>
            <c:plus>
              <c:numRef>
                <c:f>Sheet2!$R$6</c:f>
                <c:numCache>
                  <c:formatCode>General</c:formatCode>
                  <c:ptCount val="1"/>
                  <c:pt idx="0">
                    <c:v>84.026374177788554</c:v>
                  </c:pt>
                </c:numCache>
              </c:numRef>
            </c:plus>
            <c:minus>
              <c:numRef>
                <c:f>Sheet2!$R$6</c:f>
                <c:numCache>
                  <c:formatCode>General</c:formatCode>
                  <c:ptCount val="1"/>
                  <c:pt idx="0">
                    <c:v>84.026374177788554</c:v>
                  </c:pt>
                </c:numCache>
              </c:numRef>
            </c:minus>
            <c:spPr>
              <a:noFill/>
              <a:ln w="9525" cap="flat" cmpd="sng" algn="ctr">
                <a:solidFill>
                  <a:schemeClr val="tx1">
                    <a:lumMod val="65000"/>
                    <a:lumOff val="35000"/>
                  </a:schemeClr>
                </a:solidFill>
                <a:round/>
              </a:ln>
              <a:effectLst/>
            </c:spPr>
          </c:errBars>
          <c:val>
            <c:numRef>
              <c:f>Sheet2!$Q$6</c:f>
              <c:numCache>
                <c:formatCode>0</c:formatCode>
                <c:ptCount val="1"/>
                <c:pt idx="0">
                  <c:v>338.26906015037599</c:v>
                </c:pt>
              </c:numCache>
            </c:numRef>
          </c:val>
        </c:ser>
        <c:dLbls>
          <c:showLegendKey val="0"/>
          <c:showVal val="0"/>
          <c:showCatName val="0"/>
          <c:showSerName val="0"/>
          <c:showPercent val="0"/>
          <c:showBubbleSize val="0"/>
        </c:dLbls>
        <c:gapWidth val="219"/>
        <c:overlap val="-27"/>
        <c:axId val="482660568"/>
        <c:axId val="482661744"/>
      </c:barChart>
      <c:catAx>
        <c:axId val="482660568"/>
        <c:scaling>
          <c:orientation val="minMax"/>
        </c:scaling>
        <c:delete val="1"/>
        <c:axPos val="b"/>
        <c:numFmt formatCode="General" sourceLinked="1"/>
        <c:majorTickMark val="none"/>
        <c:minorTickMark val="none"/>
        <c:tickLblPos val="nextTo"/>
        <c:crossAx val="482661744"/>
        <c:crosses val="autoZero"/>
        <c:auto val="1"/>
        <c:lblAlgn val="ctr"/>
        <c:lblOffset val="100"/>
        <c:noMultiLvlLbl val="0"/>
      </c:catAx>
      <c:valAx>
        <c:axId val="482661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a:pPr>
                <a:r>
                  <a:rPr lang="ja-JP" altLang="en-US" b="0" dirty="0" smtClean="0"/>
                  <a:t>注視時間</a:t>
                </a:r>
                <a:r>
                  <a:rPr lang="en-US" altLang="ja-JP" b="0" dirty="0" smtClean="0"/>
                  <a:t>(</a:t>
                </a:r>
                <a:r>
                  <a:rPr lang="en-US" altLang="ja-JP" b="0" dirty="0" err="1" smtClean="0"/>
                  <a:t>ms</a:t>
                </a:r>
                <a:r>
                  <a:rPr lang="en-US" altLang="ja-JP" b="0" dirty="0" smtClean="0"/>
                  <a:t>)</a:t>
                </a:r>
                <a:endParaRPr lang="ja-JP" altLang="en-US" b="0" dirty="0"/>
              </a:p>
            </c:rich>
          </c:tx>
          <c:layout/>
          <c:overlay val="0"/>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056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noFill/>
    <a:ln>
      <a:noFill/>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Sheet2!$J$2</c:f>
              <c:strCache>
                <c:ptCount val="1"/>
                <c:pt idx="0">
                  <c:v>Segment 1</c:v>
                </c:pt>
              </c:strCache>
            </c:strRef>
          </c:tx>
          <c:spPr>
            <a:solidFill>
              <a:schemeClr val="accent1"/>
            </a:solidFill>
            <a:ln>
              <a:noFill/>
            </a:ln>
            <a:effectLst/>
          </c:spPr>
          <c:invertIfNegative val="0"/>
          <c:errBars>
            <c:errBarType val="both"/>
            <c:errValType val="cust"/>
            <c:noEndCap val="0"/>
            <c:plus>
              <c:numRef>
                <c:f>Sheet2!$R$2</c:f>
                <c:numCache>
                  <c:formatCode>General</c:formatCode>
                  <c:ptCount val="1"/>
                  <c:pt idx="0">
                    <c:v>22.571441170256701</c:v>
                  </c:pt>
                </c:numCache>
              </c:numRef>
            </c:plus>
            <c:minus>
              <c:numRef>
                <c:f>Sheet2!$R$2</c:f>
                <c:numCache>
                  <c:formatCode>General</c:formatCode>
                  <c:ptCount val="1"/>
                  <c:pt idx="0">
                    <c:v>22.571441170256701</c:v>
                  </c:pt>
                </c:numCache>
              </c:numRef>
            </c:minus>
            <c:spPr>
              <a:noFill/>
              <a:ln w="9525" cap="flat" cmpd="sng" algn="ctr">
                <a:solidFill>
                  <a:schemeClr val="tx1">
                    <a:lumMod val="65000"/>
                    <a:lumOff val="35000"/>
                  </a:schemeClr>
                </a:solidFill>
                <a:round/>
              </a:ln>
              <a:effectLst/>
            </c:spPr>
          </c:errBars>
          <c:val>
            <c:numRef>
              <c:f>Sheet2!$Q$2</c:f>
              <c:numCache>
                <c:formatCode>0</c:formatCode>
                <c:ptCount val="1"/>
                <c:pt idx="0">
                  <c:v>266.85394400362611</c:v>
                </c:pt>
              </c:numCache>
            </c:numRef>
          </c:val>
        </c:ser>
        <c:ser>
          <c:idx val="1"/>
          <c:order val="1"/>
          <c:tx>
            <c:strRef>
              <c:f>Sheet2!$J$4</c:f>
              <c:strCache>
                <c:ptCount val="1"/>
                <c:pt idx="0">
                  <c:v>Segment 2</c:v>
                </c:pt>
              </c:strCache>
            </c:strRef>
          </c:tx>
          <c:spPr>
            <a:solidFill>
              <a:schemeClr val="accent2"/>
            </a:solidFill>
            <a:ln>
              <a:noFill/>
            </a:ln>
            <a:effectLst/>
          </c:spPr>
          <c:invertIfNegative val="0"/>
          <c:errBars>
            <c:errBarType val="both"/>
            <c:errValType val="cust"/>
            <c:noEndCap val="0"/>
            <c:plus>
              <c:numRef>
                <c:f>Sheet2!$R$4</c:f>
                <c:numCache>
                  <c:formatCode>General</c:formatCode>
                  <c:ptCount val="1"/>
                  <c:pt idx="0">
                    <c:v>26.91827890842648</c:v>
                  </c:pt>
                </c:numCache>
              </c:numRef>
            </c:plus>
            <c:minus>
              <c:numRef>
                <c:f>Sheet2!$R$4</c:f>
                <c:numCache>
                  <c:formatCode>General</c:formatCode>
                  <c:ptCount val="1"/>
                  <c:pt idx="0">
                    <c:v>26.91827890842648</c:v>
                  </c:pt>
                </c:numCache>
              </c:numRef>
            </c:minus>
            <c:spPr>
              <a:noFill/>
              <a:ln w="9525" cap="flat" cmpd="sng" algn="ctr">
                <a:solidFill>
                  <a:schemeClr val="tx1">
                    <a:lumMod val="65000"/>
                    <a:lumOff val="35000"/>
                  </a:schemeClr>
                </a:solidFill>
                <a:round/>
              </a:ln>
              <a:effectLst/>
            </c:spPr>
          </c:errBars>
          <c:val>
            <c:numRef>
              <c:f>Sheet2!$Q$4</c:f>
              <c:numCache>
                <c:formatCode>0</c:formatCode>
                <c:ptCount val="1"/>
                <c:pt idx="0">
                  <c:v>241.449247311828</c:v>
                </c:pt>
              </c:numCache>
            </c:numRef>
          </c:val>
        </c:ser>
        <c:ser>
          <c:idx val="2"/>
          <c:order val="2"/>
          <c:tx>
            <c:strRef>
              <c:f>Sheet2!$J$6</c:f>
              <c:strCache>
                <c:ptCount val="1"/>
                <c:pt idx="0">
                  <c:v>Segment 3</c:v>
                </c:pt>
              </c:strCache>
            </c:strRef>
          </c:tx>
          <c:spPr>
            <a:solidFill>
              <a:schemeClr val="accent3"/>
            </a:solidFill>
            <a:ln>
              <a:noFill/>
            </a:ln>
            <a:effectLst/>
          </c:spPr>
          <c:invertIfNegative val="0"/>
          <c:errBars>
            <c:errBarType val="both"/>
            <c:errValType val="cust"/>
            <c:noEndCap val="0"/>
            <c:plus>
              <c:numRef>
                <c:f>Sheet2!$R$6</c:f>
                <c:numCache>
                  <c:formatCode>General</c:formatCode>
                  <c:ptCount val="1"/>
                  <c:pt idx="0">
                    <c:v>41.005094236527462</c:v>
                  </c:pt>
                </c:numCache>
              </c:numRef>
            </c:plus>
            <c:minus>
              <c:numRef>
                <c:f>Sheet2!$R$6</c:f>
                <c:numCache>
                  <c:formatCode>General</c:formatCode>
                  <c:ptCount val="1"/>
                  <c:pt idx="0">
                    <c:v>41.005094236527462</c:v>
                  </c:pt>
                </c:numCache>
              </c:numRef>
            </c:minus>
            <c:spPr>
              <a:noFill/>
              <a:ln w="9525" cap="flat" cmpd="sng" algn="ctr">
                <a:solidFill>
                  <a:schemeClr val="tx1">
                    <a:lumMod val="65000"/>
                    <a:lumOff val="35000"/>
                  </a:schemeClr>
                </a:solidFill>
                <a:round/>
              </a:ln>
              <a:effectLst/>
            </c:spPr>
          </c:errBars>
          <c:val>
            <c:numRef>
              <c:f>Sheet2!$Q$6</c:f>
              <c:numCache>
                <c:formatCode>0</c:formatCode>
                <c:ptCount val="1"/>
                <c:pt idx="0">
                  <c:v>304.61800586510259</c:v>
                </c:pt>
              </c:numCache>
            </c:numRef>
          </c:val>
        </c:ser>
        <c:dLbls>
          <c:showLegendKey val="0"/>
          <c:showVal val="0"/>
          <c:showCatName val="0"/>
          <c:showSerName val="0"/>
          <c:showPercent val="0"/>
          <c:showBubbleSize val="0"/>
        </c:dLbls>
        <c:gapWidth val="219"/>
        <c:overlap val="-27"/>
        <c:axId val="482659000"/>
        <c:axId val="482660960"/>
      </c:barChart>
      <c:catAx>
        <c:axId val="482659000"/>
        <c:scaling>
          <c:orientation val="minMax"/>
        </c:scaling>
        <c:delete val="1"/>
        <c:axPos val="b"/>
        <c:majorTickMark val="none"/>
        <c:minorTickMark val="none"/>
        <c:tickLblPos val="nextTo"/>
        <c:crossAx val="482660960"/>
        <c:crosses val="autoZero"/>
        <c:auto val="1"/>
        <c:lblAlgn val="ctr"/>
        <c:lblOffset val="100"/>
        <c:noMultiLvlLbl val="0"/>
      </c:catAx>
      <c:valAx>
        <c:axId val="482660960"/>
        <c:scaling>
          <c:orientation val="minMax"/>
          <c:max val="500"/>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prstClr val="black"/>
                    </a:solidFill>
                    <a:latin typeface="+mn-lt"/>
                    <a:ea typeface="+mn-ea"/>
                    <a:cs typeface="+mn-cs"/>
                  </a:defRPr>
                </a:pPr>
                <a:r>
                  <a:rPr lang="ja-JP" altLang="en-US" sz="1000" b="0" i="0" baseline="0" dirty="0" smtClean="0">
                    <a:effectLst/>
                  </a:rPr>
                  <a:t>注視時間</a:t>
                </a:r>
                <a:r>
                  <a:rPr lang="en-US" altLang="ja-JP" sz="1000" b="0" i="0" baseline="0" dirty="0" smtClean="0">
                    <a:effectLst/>
                  </a:rPr>
                  <a:t>(</a:t>
                </a:r>
                <a:r>
                  <a:rPr lang="en-US" altLang="ja-JP" sz="1000" b="0" i="0" baseline="0" dirty="0" err="1" smtClean="0">
                    <a:effectLst/>
                  </a:rPr>
                  <a:t>ms</a:t>
                </a:r>
                <a:r>
                  <a:rPr lang="en-US" altLang="ja-JP" sz="1000" b="0" i="0" baseline="0" dirty="0" smtClean="0">
                    <a:effectLst/>
                  </a:rPr>
                  <a:t>)</a:t>
                </a:r>
                <a:endParaRPr lang="ja-JP" altLang="en-US" sz="400" dirty="0" smtClean="0">
                  <a:effectLst/>
                </a:endParaRPr>
              </a:p>
            </c:rich>
          </c:tx>
          <c:layout/>
          <c:overlay val="0"/>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59000"/>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noFill/>
    <a:ln>
      <a:noFill/>
    </a:ln>
    <a:effectLst/>
  </c:spPr>
  <c:txPr>
    <a:bodyPr/>
    <a:lstStyle/>
    <a:p>
      <a:pPr>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534936998854501"/>
          <c:y val="5.1302288871349598E-2"/>
          <c:w val="0.69246277205040097"/>
          <c:h val="0.76435190076378601"/>
        </c:manualLayout>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('標準化 (kyori)'!$D$2:$D$20,'標準化 (kyori)'!$D$135:$D$197,'標準化 (kyori)'!$D$261:$D$287,'標準化 (kyori)'!$D$335:$D$394,'標準化 (kyori)'!$D$530:$D$553)</c:f>
              <c:numCache>
                <c:formatCode>0.00</c:formatCode>
                <c:ptCount val="163"/>
                <c:pt idx="0">
                  <c:v>1.1599999999999999</c:v>
                </c:pt>
                <c:pt idx="1">
                  <c:v>-9.8399999999999768</c:v>
                </c:pt>
                <c:pt idx="2">
                  <c:v>-1.730000000000018</c:v>
                </c:pt>
                <c:pt idx="3">
                  <c:v>0</c:v>
                </c:pt>
                <c:pt idx="4">
                  <c:v>-10.54000000000002</c:v>
                </c:pt>
                <c:pt idx="5">
                  <c:v>-9.44</c:v>
                </c:pt>
                <c:pt idx="6">
                  <c:v>12.59</c:v>
                </c:pt>
                <c:pt idx="7">
                  <c:v>198.11</c:v>
                </c:pt>
                <c:pt idx="8">
                  <c:v>201.03</c:v>
                </c:pt>
                <c:pt idx="9">
                  <c:v>-48.230000000000018</c:v>
                </c:pt>
                <c:pt idx="10">
                  <c:v>202.32</c:v>
                </c:pt>
                <c:pt idx="11">
                  <c:v>-3.3199999999999932</c:v>
                </c:pt>
                <c:pt idx="12">
                  <c:v>-69.13</c:v>
                </c:pt>
                <c:pt idx="13">
                  <c:v>193.11</c:v>
                </c:pt>
                <c:pt idx="14">
                  <c:v>-2.129999999999995</c:v>
                </c:pt>
                <c:pt idx="15">
                  <c:v>-5.6100000000000056</c:v>
                </c:pt>
                <c:pt idx="16">
                  <c:v>-0.29000000000002002</c:v>
                </c:pt>
                <c:pt idx="17">
                  <c:v>-1.680000000000007</c:v>
                </c:pt>
                <c:pt idx="18">
                  <c:v>0.94</c:v>
                </c:pt>
                <c:pt idx="19">
                  <c:v>1.92</c:v>
                </c:pt>
                <c:pt idx="20">
                  <c:v>3.95</c:v>
                </c:pt>
                <c:pt idx="21">
                  <c:v>-1.6899999999999971</c:v>
                </c:pt>
                <c:pt idx="22">
                  <c:v>199.96</c:v>
                </c:pt>
                <c:pt idx="23">
                  <c:v>181.22</c:v>
                </c:pt>
                <c:pt idx="24">
                  <c:v>23.14</c:v>
                </c:pt>
                <c:pt idx="25">
                  <c:v>243.73</c:v>
                </c:pt>
                <c:pt idx="26">
                  <c:v>2.64</c:v>
                </c:pt>
                <c:pt idx="27">
                  <c:v>175.88</c:v>
                </c:pt>
                <c:pt idx="28">
                  <c:v>-6.6899999999999977</c:v>
                </c:pt>
                <c:pt idx="29">
                  <c:v>1.22</c:v>
                </c:pt>
                <c:pt idx="30">
                  <c:v>12.17</c:v>
                </c:pt>
                <c:pt idx="31">
                  <c:v>-4.1899999999999977</c:v>
                </c:pt>
                <c:pt idx="32">
                  <c:v>172.26</c:v>
                </c:pt>
                <c:pt idx="33">
                  <c:v>2.68</c:v>
                </c:pt>
                <c:pt idx="34">
                  <c:v>-5.56</c:v>
                </c:pt>
                <c:pt idx="35">
                  <c:v>-1.8700000000000041</c:v>
                </c:pt>
                <c:pt idx="36">
                  <c:v>207.9</c:v>
                </c:pt>
                <c:pt idx="37">
                  <c:v>2.11</c:v>
                </c:pt>
                <c:pt idx="38">
                  <c:v>190.41</c:v>
                </c:pt>
                <c:pt idx="39">
                  <c:v>-1.8100000000000021</c:v>
                </c:pt>
                <c:pt idx="40">
                  <c:v>44.57</c:v>
                </c:pt>
                <c:pt idx="41">
                  <c:v>20.45</c:v>
                </c:pt>
                <c:pt idx="42">
                  <c:v>132.15</c:v>
                </c:pt>
                <c:pt idx="43">
                  <c:v>-13.2</c:v>
                </c:pt>
                <c:pt idx="44">
                  <c:v>3.91</c:v>
                </c:pt>
                <c:pt idx="45">
                  <c:v>1.85</c:v>
                </c:pt>
                <c:pt idx="46">
                  <c:v>195.03</c:v>
                </c:pt>
                <c:pt idx="47">
                  <c:v>3.6</c:v>
                </c:pt>
                <c:pt idx="48">
                  <c:v>-8.8399999999999768</c:v>
                </c:pt>
                <c:pt idx="49">
                  <c:v>0.66</c:v>
                </c:pt>
                <c:pt idx="50">
                  <c:v>-18.689999999999991</c:v>
                </c:pt>
                <c:pt idx="51">
                  <c:v>16.34</c:v>
                </c:pt>
                <c:pt idx="52">
                  <c:v>-24.63999999999999</c:v>
                </c:pt>
                <c:pt idx="53">
                  <c:v>4.2</c:v>
                </c:pt>
                <c:pt idx="54">
                  <c:v>180.43</c:v>
                </c:pt>
                <c:pt idx="55">
                  <c:v>8.9499999999999993</c:v>
                </c:pt>
                <c:pt idx="56">
                  <c:v>-0.81999999999999296</c:v>
                </c:pt>
                <c:pt idx="57">
                  <c:v>-9.0400000000000187</c:v>
                </c:pt>
                <c:pt idx="58">
                  <c:v>3.87</c:v>
                </c:pt>
                <c:pt idx="59">
                  <c:v>4.3899999999999997</c:v>
                </c:pt>
                <c:pt idx="60">
                  <c:v>3.47</c:v>
                </c:pt>
                <c:pt idx="61">
                  <c:v>1.47</c:v>
                </c:pt>
                <c:pt idx="62">
                  <c:v>2.93</c:v>
                </c:pt>
                <c:pt idx="63">
                  <c:v>-3.9300000000000068</c:v>
                </c:pt>
                <c:pt idx="64">
                  <c:v>4.21</c:v>
                </c:pt>
                <c:pt idx="65">
                  <c:v>191.16</c:v>
                </c:pt>
                <c:pt idx="66">
                  <c:v>203.81</c:v>
                </c:pt>
                <c:pt idx="67">
                  <c:v>-2.1999999999999882</c:v>
                </c:pt>
                <c:pt idx="68">
                  <c:v>184.53</c:v>
                </c:pt>
                <c:pt idx="69">
                  <c:v>-12.18000000000001</c:v>
                </c:pt>
                <c:pt idx="70">
                  <c:v>186.65</c:v>
                </c:pt>
                <c:pt idx="71">
                  <c:v>-1.149999999999977</c:v>
                </c:pt>
                <c:pt idx="72">
                  <c:v>188.44</c:v>
                </c:pt>
                <c:pt idx="73">
                  <c:v>0.57999999999999996</c:v>
                </c:pt>
                <c:pt idx="74">
                  <c:v>257.52</c:v>
                </c:pt>
                <c:pt idx="75">
                  <c:v>194</c:v>
                </c:pt>
                <c:pt idx="76">
                  <c:v>3.89</c:v>
                </c:pt>
                <c:pt idx="77">
                  <c:v>0.46</c:v>
                </c:pt>
                <c:pt idx="78">
                  <c:v>257.04000000000002</c:v>
                </c:pt>
                <c:pt idx="79">
                  <c:v>-24.379999999999988</c:v>
                </c:pt>
                <c:pt idx="80">
                  <c:v>177.48</c:v>
                </c:pt>
                <c:pt idx="81">
                  <c:v>12.37</c:v>
                </c:pt>
                <c:pt idx="82">
                  <c:v>201.54</c:v>
                </c:pt>
                <c:pt idx="83">
                  <c:v>3.07</c:v>
                </c:pt>
                <c:pt idx="84">
                  <c:v>183.23</c:v>
                </c:pt>
                <c:pt idx="85">
                  <c:v>12.57</c:v>
                </c:pt>
                <c:pt idx="86">
                  <c:v>192.19</c:v>
                </c:pt>
                <c:pt idx="87">
                  <c:v>-9.75</c:v>
                </c:pt>
                <c:pt idx="88">
                  <c:v>261.23</c:v>
                </c:pt>
                <c:pt idx="89">
                  <c:v>4.1899999999999986</c:v>
                </c:pt>
                <c:pt idx="90">
                  <c:v>154.16</c:v>
                </c:pt>
                <c:pt idx="91">
                  <c:v>263.17</c:v>
                </c:pt>
                <c:pt idx="92">
                  <c:v>0.84</c:v>
                </c:pt>
                <c:pt idx="93">
                  <c:v>2.68</c:v>
                </c:pt>
                <c:pt idx="94">
                  <c:v>-3.9900000000000091</c:v>
                </c:pt>
                <c:pt idx="95">
                  <c:v>180</c:v>
                </c:pt>
                <c:pt idx="96">
                  <c:v>9.8800000000000008</c:v>
                </c:pt>
                <c:pt idx="97">
                  <c:v>9.75</c:v>
                </c:pt>
                <c:pt idx="98">
                  <c:v>0.7</c:v>
                </c:pt>
                <c:pt idx="99">
                  <c:v>155.5</c:v>
                </c:pt>
                <c:pt idx="100">
                  <c:v>2.2000000000000002</c:v>
                </c:pt>
                <c:pt idx="101">
                  <c:v>-5.1299999999999946</c:v>
                </c:pt>
                <c:pt idx="102">
                  <c:v>154.6</c:v>
                </c:pt>
                <c:pt idx="103">
                  <c:v>155.19999999999999</c:v>
                </c:pt>
                <c:pt idx="104">
                  <c:v>257.19</c:v>
                </c:pt>
                <c:pt idx="105">
                  <c:v>201.24</c:v>
                </c:pt>
                <c:pt idx="106">
                  <c:v>1.06</c:v>
                </c:pt>
                <c:pt idx="107">
                  <c:v>13.74</c:v>
                </c:pt>
                <c:pt idx="108">
                  <c:v>-4.1899999999999977</c:v>
                </c:pt>
                <c:pt idx="109">
                  <c:v>19.45</c:v>
                </c:pt>
                <c:pt idx="110">
                  <c:v>-4.9200000000000159</c:v>
                </c:pt>
                <c:pt idx="111">
                  <c:v>7.88</c:v>
                </c:pt>
                <c:pt idx="112">
                  <c:v>4.5199999999999996</c:v>
                </c:pt>
                <c:pt idx="113">
                  <c:v>195.98</c:v>
                </c:pt>
                <c:pt idx="114">
                  <c:v>-10.279999999999969</c:v>
                </c:pt>
                <c:pt idx="115">
                  <c:v>9.51</c:v>
                </c:pt>
                <c:pt idx="116">
                  <c:v>2.65</c:v>
                </c:pt>
                <c:pt idx="117">
                  <c:v>-13.529999999999969</c:v>
                </c:pt>
                <c:pt idx="118">
                  <c:v>7.1499999999999986</c:v>
                </c:pt>
                <c:pt idx="119">
                  <c:v>-1.04000000000002</c:v>
                </c:pt>
                <c:pt idx="120">
                  <c:v>204.57</c:v>
                </c:pt>
                <c:pt idx="121">
                  <c:v>95.21</c:v>
                </c:pt>
                <c:pt idx="122">
                  <c:v>1.54</c:v>
                </c:pt>
                <c:pt idx="123">
                  <c:v>201.34</c:v>
                </c:pt>
                <c:pt idx="124">
                  <c:v>-4.1700000000000159</c:v>
                </c:pt>
                <c:pt idx="125">
                  <c:v>0.5</c:v>
                </c:pt>
                <c:pt idx="126">
                  <c:v>179.7</c:v>
                </c:pt>
                <c:pt idx="127">
                  <c:v>0.81</c:v>
                </c:pt>
                <c:pt idx="128">
                  <c:v>191.94</c:v>
                </c:pt>
                <c:pt idx="129">
                  <c:v>-17.059999999999999</c:v>
                </c:pt>
                <c:pt idx="130">
                  <c:v>152</c:v>
                </c:pt>
                <c:pt idx="131">
                  <c:v>-6.7300000000000182</c:v>
                </c:pt>
                <c:pt idx="132">
                  <c:v>2.76</c:v>
                </c:pt>
                <c:pt idx="133">
                  <c:v>176.85</c:v>
                </c:pt>
                <c:pt idx="134">
                  <c:v>-9.7200000000000184</c:v>
                </c:pt>
                <c:pt idx="135">
                  <c:v>-1.1100000000000141</c:v>
                </c:pt>
                <c:pt idx="136">
                  <c:v>183.48</c:v>
                </c:pt>
                <c:pt idx="137">
                  <c:v>202.15</c:v>
                </c:pt>
                <c:pt idx="138">
                  <c:v>3.71</c:v>
                </c:pt>
                <c:pt idx="139">
                  <c:v>-1.50999999999999</c:v>
                </c:pt>
                <c:pt idx="140">
                  <c:v>6.44</c:v>
                </c:pt>
                <c:pt idx="141">
                  <c:v>191.54</c:v>
                </c:pt>
                <c:pt idx="142">
                  <c:v>255.92</c:v>
                </c:pt>
                <c:pt idx="143">
                  <c:v>7.63</c:v>
                </c:pt>
                <c:pt idx="144">
                  <c:v>189.89</c:v>
                </c:pt>
                <c:pt idx="145">
                  <c:v>194.68</c:v>
                </c:pt>
                <c:pt idx="146">
                  <c:v>242.87</c:v>
                </c:pt>
                <c:pt idx="147">
                  <c:v>4.79</c:v>
                </c:pt>
                <c:pt idx="148">
                  <c:v>0</c:v>
                </c:pt>
                <c:pt idx="149">
                  <c:v>5.44</c:v>
                </c:pt>
                <c:pt idx="150">
                  <c:v>-8.5100000000000016</c:v>
                </c:pt>
                <c:pt idx="151">
                  <c:v>-3.379999999999995</c:v>
                </c:pt>
                <c:pt idx="152">
                  <c:v>199.96</c:v>
                </c:pt>
                <c:pt idx="153">
                  <c:v>-15.82</c:v>
                </c:pt>
                <c:pt idx="154">
                  <c:v>221.9</c:v>
                </c:pt>
                <c:pt idx="155">
                  <c:v>-0.82999999999998397</c:v>
                </c:pt>
                <c:pt idx="156">
                  <c:v>2.5499999999999998</c:v>
                </c:pt>
                <c:pt idx="157">
                  <c:v>192.3</c:v>
                </c:pt>
                <c:pt idx="158">
                  <c:v>-16.740000000000009</c:v>
                </c:pt>
                <c:pt idx="159">
                  <c:v>191.92</c:v>
                </c:pt>
                <c:pt idx="160">
                  <c:v>1.8</c:v>
                </c:pt>
                <c:pt idx="161">
                  <c:v>208.05</c:v>
                </c:pt>
                <c:pt idx="162">
                  <c:v>-79.52</c:v>
                </c:pt>
              </c:numCache>
            </c:numRef>
          </c:xVal>
          <c:yVal>
            <c:numRef>
              <c:f>('標準化 (kyori)'!$H$2:$H$20,'標準化 (kyori)'!$H$135:$H$197,'標準化 (kyori)'!$H$261:$H$287,'標準化 (kyori)'!$H$335:$H$394,'標準化 (kyori)'!$H$530:$H$553)</c:f>
              <c:numCache>
                <c:formatCode>0.00</c:formatCode>
                <c:ptCount val="163"/>
                <c:pt idx="0">
                  <c:v>4.4800000000000004</c:v>
                </c:pt>
                <c:pt idx="1">
                  <c:v>7.07</c:v>
                </c:pt>
                <c:pt idx="2">
                  <c:v>4.79</c:v>
                </c:pt>
                <c:pt idx="3">
                  <c:v>1.38</c:v>
                </c:pt>
                <c:pt idx="4">
                  <c:v>4.93</c:v>
                </c:pt>
                <c:pt idx="5">
                  <c:v>2.5299999999999998</c:v>
                </c:pt>
                <c:pt idx="6">
                  <c:v>6.02</c:v>
                </c:pt>
                <c:pt idx="7">
                  <c:v>2.36</c:v>
                </c:pt>
                <c:pt idx="8">
                  <c:v>6.41</c:v>
                </c:pt>
                <c:pt idx="9">
                  <c:v>1.74</c:v>
                </c:pt>
                <c:pt idx="10">
                  <c:v>0.66</c:v>
                </c:pt>
                <c:pt idx="11">
                  <c:v>5.24</c:v>
                </c:pt>
                <c:pt idx="12">
                  <c:v>2.2400000000000002</c:v>
                </c:pt>
                <c:pt idx="13">
                  <c:v>3.91</c:v>
                </c:pt>
                <c:pt idx="14">
                  <c:v>3.33</c:v>
                </c:pt>
                <c:pt idx="15">
                  <c:v>1.41</c:v>
                </c:pt>
                <c:pt idx="16">
                  <c:v>7.63</c:v>
                </c:pt>
                <c:pt idx="17">
                  <c:v>2.69</c:v>
                </c:pt>
                <c:pt idx="18">
                  <c:v>5.99</c:v>
                </c:pt>
                <c:pt idx="19">
                  <c:v>5.28</c:v>
                </c:pt>
                <c:pt idx="20">
                  <c:v>1.98</c:v>
                </c:pt>
                <c:pt idx="21">
                  <c:v>3.34</c:v>
                </c:pt>
                <c:pt idx="22">
                  <c:v>3.63</c:v>
                </c:pt>
                <c:pt idx="23">
                  <c:v>0.93</c:v>
                </c:pt>
                <c:pt idx="24">
                  <c:v>0.15</c:v>
                </c:pt>
                <c:pt idx="25">
                  <c:v>1.35</c:v>
                </c:pt>
                <c:pt idx="26">
                  <c:v>2.13</c:v>
                </c:pt>
                <c:pt idx="27">
                  <c:v>1.64</c:v>
                </c:pt>
                <c:pt idx="28">
                  <c:v>2.02</c:v>
                </c:pt>
                <c:pt idx="29">
                  <c:v>1.85</c:v>
                </c:pt>
                <c:pt idx="30">
                  <c:v>1.49</c:v>
                </c:pt>
                <c:pt idx="31">
                  <c:v>2.13</c:v>
                </c:pt>
                <c:pt idx="32">
                  <c:v>0.86</c:v>
                </c:pt>
                <c:pt idx="33">
                  <c:v>1.25</c:v>
                </c:pt>
                <c:pt idx="34">
                  <c:v>1.59</c:v>
                </c:pt>
                <c:pt idx="35">
                  <c:v>2.4</c:v>
                </c:pt>
                <c:pt idx="36">
                  <c:v>2.4900000000000002</c:v>
                </c:pt>
                <c:pt idx="37">
                  <c:v>6.37</c:v>
                </c:pt>
                <c:pt idx="38">
                  <c:v>5.29</c:v>
                </c:pt>
                <c:pt idx="39">
                  <c:v>2.46</c:v>
                </c:pt>
                <c:pt idx="40">
                  <c:v>4.6199999999999957</c:v>
                </c:pt>
                <c:pt idx="41">
                  <c:v>2.58</c:v>
                </c:pt>
                <c:pt idx="42">
                  <c:v>1.06</c:v>
                </c:pt>
                <c:pt idx="43">
                  <c:v>2.0699999999999998</c:v>
                </c:pt>
                <c:pt idx="44">
                  <c:v>1.45</c:v>
                </c:pt>
                <c:pt idx="45">
                  <c:v>4.25</c:v>
                </c:pt>
                <c:pt idx="46">
                  <c:v>1.06</c:v>
                </c:pt>
                <c:pt idx="47">
                  <c:v>2.17</c:v>
                </c:pt>
                <c:pt idx="48">
                  <c:v>2.17</c:v>
                </c:pt>
                <c:pt idx="49">
                  <c:v>5.1099999999999994</c:v>
                </c:pt>
                <c:pt idx="50">
                  <c:v>2.2999999999999998</c:v>
                </c:pt>
                <c:pt idx="51">
                  <c:v>2.4300000000000002</c:v>
                </c:pt>
                <c:pt idx="52">
                  <c:v>2.1</c:v>
                </c:pt>
                <c:pt idx="53">
                  <c:v>1.85</c:v>
                </c:pt>
                <c:pt idx="54">
                  <c:v>2.61</c:v>
                </c:pt>
                <c:pt idx="55">
                  <c:v>8.6</c:v>
                </c:pt>
                <c:pt idx="56">
                  <c:v>1.37</c:v>
                </c:pt>
                <c:pt idx="57">
                  <c:v>1.85</c:v>
                </c:pt>
                <c:pt idx="58">
                  <c:v>2.2999999999999998</c:v>
                </c:pt>
                <c:pt idx="59">
                  <c:v>2.02</c:v>
                </c:pt>
                <c:pt idx="60">
                  <c:v>2.87</c:v>
                </c:pt>
                <c:pt idx="61">
                  <c:v>3</c:v>
                </c:pt>
                <c:pt idx="62">
                  <c:v>2.25</c:v>
                </c:pt>
                <c:pt idx="63">
                  <c:v>2.78</c:v>
                </c:pt>
                <c:pt idx="64">
                  <c:v>3.37</c:v>
                </c:pt>
                <c:pt idx="65">
                  <c:v>5.51</c:v>
                </c:pt>
                <c:pt idx="66">
                  <c:v>2.1800000000000002</c:v>
                </c:pt>
                <c:pt idx="67">
                  <c:v>7.3</c:v>
                </c:pt>
                <c:pt idx="68">
                  <c:v>5.33</c:v>
                </c:pt>
                <c:pt idx="69">
                  <c:v>2.83</c:v>
                </c:pt>
                <c:pt idx="70">
                  <c:v>4.3899999999999997</c:v>
                </c:pt>
                <c:pt idx="71">
                  <c:v>4.38</c:v>
                </c:pt>
                <c:pt idx="72">
                  <c:v>5.49</c:v>
                </c:pt>
                <c:pt idx="73">
                  <c:v>6.89</c:v>
                </c:pt>
                <c:pt idx="74">
                  <c:v>1.22</c:v>
                </c:pt>
                <c:pt idx="75">
                  <c:v>4.93</c:v>
                </c:pt>
                <c:pt idx="76">
                  <c:v>3.87</c:v>
                </c:pt>
                <c:pt idx="77">
                  <c:v>2.15</c:v>
                </c:pt>
                <c:pt idx="78">
                  <c:v>1.08</c:v>
                </c:pt>
                <c:pt idx="79">
                  <c:v>4.8499999999999996</c:v>
                </c:pt>
                <c:pt idx="80">
                  <c:v>2.38</c:v>
                </c:pt>
                <c:pt idx="81">
                  <c:v>6.26</c:v>
                </c:pt>
                <c:pt idx="82">
                  <c:v>3.7</c:v>
                </c:pt>
                <c:pt idx="83">
                  <c:v>1.62</c:v>
                </c:pt>
                <c:pt idx="84">
                  <c:v>5.56</c:v>
                </c:pt>
                <c:pt idx="85">
                  <c:v>2.72</c:v>
                </c:pt>
                <c:pt idx="86">
                  <c:v>3.87</c:v>
                </c:pt>
                <c:pt idx="87">
                  <c:v>3.69</c:v>
                </c:pt>
                <c:pt idx="88">
                  <c:v>0.89</c:v>
                </c:pt>
                <c:pt idx="89">
                  <c:v>3.55</c:v>
                </c:pt>
                <c:pt idx="90">
                  <c:v>0.67</c:v>
                </c:pt>
                <c:pt idx="91">
                  <c:v>1.1399999999999999</c:v>
                </c:pt>
                <c:pt idx="92">
                  <c:v>6.92</c:v>
                </c:pt>
                <c:pt idx="93">
                  <c:v>6.5</c:v>
                </c:pt>
                <c:pt idx="94">
                  <c:v>4.04</c:v>
                </c:pt>
                <c:pt idx="95">
                  <c:v>3.77</c:v>
                </c:pt>
                <c:pt idx="96">
                  <c:v>8.08</c:v>
                </c:pt>
                <c:pt idx="97">
                  <c:v>8.5400000000000009</c:v>
                </c:pt>
                <c:pt idx="98">
                  <c:v>1.64</c:v>
                </c:pt>
                <c:pt idx="99">
                  <c:v>2.3199999999999981</c:v>
                </c:pt>
                <c:pt idx="100">
                  <c:v>7.85</c:v>
                </c:pt>
                <c:pt idx="101">
                  <c:v>2.0099999999999998</c:v>
                </c:pt>
                <c:pt idx="102">
                  <c:v>3.25</c:v>
                </c:pt>
                <c:pt idx="103">
                  <c:v>2.68</c:v>
                </c:pt>
                <c:pt idx="104">
                  <c:v>1.51</c:v>
                </c:pt>
                <c:pt idx="105">
                  <c:v>2.56</c:v>
                </c:pt>
                <c:pt idx="106">
                  <c:v>7.6499999999999977</c:v>
                </c:pt>
                <c:pt idx="107">
                  <c:v>1.0900000000000001</c:v>
                </c:pt>
                <c:pt idx="108">
                  <c:v>3.58</c:v>
                </c:pt>
                <c:pt idx="109">
                  <c:v>4.1099999999999994</c:v>
                </c:pt>
                <c:pt idx="110">
                  <c:v>4</c:v>
                </c:pt>
                <c:pt idx="111">
                  <c:v>2.93</c:v>
                </c:pt>
                <c:pt idx="112">
                  <c:v>3.8</c:v>
                </c:pt>
                <c:pt idx="113">
                  <c:v>4.05</c:v>
                </c:pt>
                <c:pt idx="114">
                  <c:v>1.34</c:v>
                </c:pt>
                <c:pt idx="115">
                  <c:v>2.63</c:v>
                </c:pt>
                <c:pt idx="116">
                  <c:v>3</c:v>
                </c:pt>
                <c:pt idx="117">
                  <c:v>1.18</c:v>
                </c:pt>
                <c:pt idx="118">
                  <c:v>8.6399999999999988</c:v>
                </c:pt>
                <c:pt idx="119">
                  <c:v>3.27</c:v>
                </c:pt>
                <c:pt idx="120">
                  <c:v>3.41</c:v>
                </c:pt>
                <c:pt idx="121">
                  <c:v>0.21</c:v>
                </c:pt>
                <c:pt idx="122">
                  <c:v>2.94</c:v>
                </c:pt>
                <c:pt idx="123">
                  <c:v>3.13</c:v>
                </c:pt>
                <c:pt idx="124">
                  <c:v>7.57</c:v>
                </c:pt>
                <c:pt idx="125">
                  <c:v>4.5199999999999996</c:v>
                </c:pt>
                <c:pt idx="126">
                  <c:v>3.77</c:v>
                </c:pt>
                <c:pt idx="127">
                  <c:v>2.77</c:v>
                </c:pt>
                <c:pt idx="128">
                  <c:v>3.95</c:v>
                </c:pt>
                <c:pt idx="129">
                  <c:v>1.33</c:v>
                </c:pt>
                <c:pt idx="130">
                  <c:v>0.33</c:v>
                </c:pt>
                <c:pt idx="131">
                  <c:v>1.83</c:v>
                </c:pt>
                <c:pt idx="132">
                  <c:v>2.42</c:v>
                </c:pt>
                <c:pt idx="133">
                  <c:v>3.54</c:v>
                </c:pt>
                <c:pt idx="134">
                  <c:v>1.96</c:v>
                </c:pt>
                <c:pt idx="135">
                  <c:v>3.99</c:v>
                </c:pt>
                <c:pt idx="136">
                  <c:v>3.2</c:v>
                </c:pt>
                <c:pt idx="137">
                  <c:v>4.53</c:v>
                </c:pt>
                <c:pt idx="138">
                  <c:v>2.38</c:v>
                </c:pt>
                <c:pt idx="139">
                  <c:v>3.65</c:v>
                </c:pt>
                <c:pt idx="140">
                  <c:v>1.03</c:v>
                </c:pt>
                <c:pt idx="141">
                  <c:v>5.85</c:v>
                </c:pt>
                <c:pt idx="142">
                  <c:v>1.02</c:v>
                </c:pt>
                <c:pt idx="143">
                  <c:v>9</c:v>
                </c:pt>
                <c:pt idx="144">
                  <c:v>4.46</c:v>
                </c:pt>
                <c:pt idx="145">
                  <c:v>2.17</c:v>
                </c:pt>
                <c:pt idx="146">
                  <c:v>4.5199999999999996</c:v>
                </c:pt>
                <c:pt idx="147">
                  <c:v>7.81</c:v>
                </c:pt>
                <c:pt idx="148">
                  <c:v>2.4</c:v>
                </c:pt>
                <c:pt idx="149">
                  <c:v>2.41</c:v>
                </c:pt>
                <c:pt idx="150">
                  <c:v>2.14</c:v>
                </c:pt>
                <c:pt idx="151">
                  <c:v>2.38</c:v>
                </c:pt>
                <c:pt idx="152">
                  <c:v>2.4</c:v>
                </c:pt>
                <c:pt idx="153">
                  <c:v>1.61</c:v>
                </c:pt>
                <c:pt idx="154">
                  <c:v>2.29</c:v>
                </c:pt>
                <c:pt idx="155">
                  <c:v>2.4</c:v>
                </c:pt>
                <c:pt idx="156">
                  <c:v>2.74</c:v>
                </c:pt>
                <c:pt idx="157">
                  <c:v>5.51</c:v>
                </c:pt>
                <c:pt idx="158">
                  <c:v>4.3599999999999977</c:v>
                </c:pt>
                <c:pt idx="159">
                  <c:v>3.3</c:v>
                </c:pt>
                <c:pt idx="160">
                  <c:v>3.26</c:v>
                </c:pt>
                <c:pt idx="161">
                  <c:v>3.32</c:v>
                </c:pt>
                <c:pt idx="162">
                  <c:v>9.06</c:v>
                </c:pt>
              </c:numCache>
            </c:numRef>
          </c:yVal>
          <c:smooth val="0"/>
        </c:ser>
        <c:dLbls>
          <c:showLegendKey val="0"/>
          <c:showVal val="0"/>
          <c:showCatName val="0"/>
          <c:showSerName val="0"/>
          <c:showPercent val="0"/>
          <c:showBubbleSize val="0"/>
        </c:dLbls>
        <c:axId val="482664096"/>
        <c:axId val="482660176"/>
      </c:scatterChart>
      <c:valAx>
        <c:axId val="482664096"/>
        <c:scaling>
          <c:orientation val="minMax"/>
          <c:max val="270"/>
          <c:min val="-9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dirty="0"/>
                  <a:t>Saccadic direction(°)</a:t>
                </a:r>
              </a:p>
            </c:rich>
          </c:tx>
          <c:layout/>
          <c:overlay val="0"/>
          <c:spPr>
            <a:noFill/>
            <a:ln>
              <a:noFill/>
            </a:ln>
            <a:effectLst/>
          </c:spPr>
        </c:title>
        <c:numFmt formatCode="General" sourceLinked="0"/>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0176"/>
        <c:crosses val="autoZero"/>
        <c:crossBetween val="midCat"/>
        <c:majorUnit val="90"/>
      </c:valAx>
      <c:valAx>
        <c:axId val="482660176"/>
        <c:scaling>
          <c:orientation val="minMax"/>
          <c:max val="1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dirty="0"/>
                  <a:t>注視点移動距離</a:t>
                </a:r>
                <a:r>
                  <a:rPr lang="en-US" altLang="ja-JP" dirty="0"/>
                  <a:t>(</a:t>
                </a:r>
                <a:r>
                  <a:rPr lang="en-US" altLang="ja-JP" dirty="0" err="1"/>
                  <a:t>deg</a:t>
                </a:r>
                <a:r>
                  <a:rPr lang="en-US" altLang="ja-JP" dirty="0"/>
                  <a:t>)</a:t>
                </a:r>
                <a:endParaRPr lang="ja-JP" altLang="en-US" dirty="0"/>
              </a:p>
            </c:rich>
          </c:tx>
          <c:layout>
            <c:manualLayout>
              <c:xMode val="edge"/>
              <c:yMode val="edge"/>
              <c:x val="0"/>
              <c:y val="0.238134908550796"/>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4096"/>
        <c:crossesAt val="-90"/>
        <c:crossBetween val="midCat"/>
      </c:valAx>
      <c:spPr>
        <a:noFill/>
        <a:ln>
          <a:noFill/>
        </a:ln>
        <a:effectLst/>
      </c:spPr>
    </c:plotArea>
    <c:plotVisOnly val="1"/>
    <c:dispBlanksAs val="gap"/>
    <c:showDLblsOverMax val="0"/>
  </c:chart>
  <c:spPr>
    <a:noFill/>
    <a:ln>
      <a:noFill/>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7422680412371"/>
          <c:y val="5.1302288871349598E-2"/>
          <c:w val="0.66038946162657497"/>
          <c:h val="0.76435190076378601"/>
        </c:manualLayout>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('標準化 (kyori)'!$D$21:$D$26,'標準化 (kyori)'!$D$198:$D$219,'標準化 (kyori)'!$D$288:$D$292,'標準化 (kyori)'!$D$395:$D$458,'標準化 (kyori)'!$D$554:$D$569)</c:f>
              <c:numCache>
                <c:formatCode>0.00</c:formatCode>
                <c:ptCount val="101"/>
                <c:pt idx="0">
                  <c:v>-6.339999999999975</c:v>
                </c:pt>
                <c:pt idx="1">
                  <c:v>-66.920000000000016</c:v>
                </c:pt>
                <c:pt idx="2">
                  <c:v>-72.279999999999973</c:v>
                </c:pt>
                <c:pt idx="3">
                  <c:v>254.7</c:v>
                </c:pt>
                <c:pt idx="4">
                  <c:v>-41.81</c:v>
                </c:pt>
                <c:pt idx="5">
                  <c:v>-27.029999999999969</c:v>
                </c:pt>
                <c:pt idx="6">
                  <c:v>224.53</c:v>
                </c:pt>
                <c:pt idx="7">
                  <c:v>226.63</c:v>
                </c:pt>
                <c:pt idx="8">
                  <c:v>99.29</c:v>
                </c:pt>
                <c:pt idx="9">
                  <c:v>2.09</c:v>
                </c:pt>
                <c:pt idx="10">
                  <c:v>0.18</c:v>
                </c:pt>
                <c:pt idx="11">
                  <c:v>7.5</c:v>
                </c:pt>
                <c:pt idx="12">
                  <c:v>-5.8600000000000056</c:v>
                </c:pt>
                <c:pt idx="13">
                  <c:v>195.41</c:v>
                </c:pt>
                <c:pt idx="14">
                  <c:v>5.05</c:v>
                </c:pt>
                <c:pt idx="15">
                  <c:v>192.97</c:v>
                </c:pt>
                <c:pt idx="16">
                  <c:v>-7.1399999999999864</c:v>
                </c:pt>
                <c:pt idx="17">
                  <c:v>-23.04000000000002</c:v>
                </c:pt>
                <c:pt idx="18">
                  <c:v>-11.33</c:v>
                </c:pt>
                <c:pt idx="19">
                  <c:v>228.78</c:v>
                </c:pt>
                <c:pt idx="20">
                  <c:v>129.79</c:v>
                </c:pt>
                <c:pt idx="21">
                  <c:v>-0.24000000000000901</c:v>
                </c:pt>
                <c:pt idx="22">
                  <c:v>165.51</c:v>
                </c:pt>
                <c:pt idx="23">
                  <c:v>-59.48</c:v>
                </c:pt>
                <c:pt idx="24">
                  <c:v>-84.589999999999975</c:v>
                </c:pt>
                <c:pt idx="25">
                  <c:v>2.57</c:v>
                </c:pt>
                <c:pt idx="26">
                  <c:v>129.72999999999999</c:v>
                </c:pt>
                <c:pt idx="27">
                  <c:v>-80.209999999999994</c:v>
                </c:pt>
                <c:pt idx="28">
                  <c:v>231.05</c:v>
                </c:pt>
                <c:pt idx="29">
                  <c:v>145.29</c:v>
                </c:pt>
                <c:pt idx="30">
                  <c:v>-21.740000000000009</c:v>
                </c:pt>
                <c:pt idx="31">
                  <c:v>-87.7</c:v>
                </c:pt>
                <c:pt idx="32">
                  <c:v>-21.379999999999988</c:v>
                </c:pt>
                <c:pt idx="33">
                  <c:v>-88.07</c:v>
                </c:pt>
                <c:pt idx="34">
                  <c:v>88.75</c:v>
                </c:pt>
                <c:pt idx="35">
                  <c:v>185.95</c:v>
                </c:pt>
                <c:pt idx="36">
                  <c:v>100.36</c:v>
                </c:pt>
                <c:pt idx="37">
                  <c:v>-38.990000000000009</c:v>
                </c:pt>
                <c:pt idx="38">
                  <c:v>223.18</c:v>
                </c:pt>
                <c:pt idx="39">
                  <c:v>-7.0400000000000214</c:v>
                </c:pt>
                <c:pt idx="40">
                  <c:v>159.28</c:v>
                </c:pt>
                <c:pt idx="41">
                  <c:v>265.63</c:v>
                </c:pt>
                <c:pt idx="42">
                  <c:v>86.26</c:v>
                </c:pt>
                <c:pt idx="43">
                  <c:v>246.51</c:v>
                </c:pt>
                <c:pt idx="44">
                  <c:v>-31.79000000000002</c:v>
                </c:pt>
                <c:pt idx="45">
                  <c:v>190.56</c:v>
                </c:pt>
                <c:pt idx="46">
                  <c:v>253.89</c:v>
                </c:pt>
                <c:pt idx="47">
                  <c:v>202.77</c:v>
                </c:pt>
                <c:pt idx="48">
                  <c:v>188.56</c:v>
                </c:pt>
                <c:pt idx="49">
                  <c:v>102.42</c:v>
                </c:pt>
                <c:pt idx="50">
                  <c:v>95.53</c:v>
                </c:pt>
                <c:pt idx="51">
                  <c:v>-75.720000000000013</c:v>
                </c:pt>
                <c:pt idx="52">
                  <c:v>65.22</c:v>
                </c:pt>
                <c:pt idx="53">
                  <c:v>123.39</c:v>
                </c:pt>
                <c:pt idx="54">
                  <c:v>-47.899999999999977</c:v>
                </c:pt>
                <c:pt idx="55">
                  <c:v>20.39</c:v>
                </c:pt>
                <c:pt idx="56">
                  <c:v>233.5</c:v>
                </c:pt>
                <c:pt idx="57">
                  <c:v>203.47</c:v>
                </c:pt>
                <c:pt idx="58">
                  <c:v>-58.350000000000023</c:v>
                </c:pt>
                <c:pt idx="59">
                  <c:v>18.690000000000001</c:v>
                </c:pt>
                <c:pt idx="60">
                  <c:v>-54.430000000000007</c:v>
                </c:pt>
                <c:pt idx="61">
                  <c:v>88.33</c:v>
                </c:pt>
                <c:pt idx="62">
                  <c:v>59.87</c:v>
                </c:pt>
                <c:pt idx="63">
                  <c:v>-83.77</c:v>
                </c:pt>
                <c:pt idx="64">
                  <c:v>268.69</c:v>
                </c:pt>
                <c:pt idx="65">
                  <c:v>216.17</c:v>
                </c:pt>
                <c:pt idx="66">
                  <c:v>186.03</c:v>
                </c:pt>
                <c:pt idx="67">
                  <c:v>242.41</c:v>
                </c:pt>
                <c:pt idx="68">
                  <c:v>103.99</c:v>
                </c:pt>
                <c:pt idx="69">
                  <c:v>-6.56</c:v>
                </c:pt>
                <c:pt idx="70">
                  <c:v>189.84</c:v>
                </c:pt>
                <c:pt idx="71">
                  <c:v>80.16</c:v>
                </c:pt>
                <c:pt idx="72">
                  <c:v>133.66999999999999</c:v>
                </c:pt>
                <c:pt idx="73">
                  <c:v>-5.8999999999999773</c:v>
                </c:pt>
                <c:pt idx="74">
                  <c:v>180.7</c:v>
                </c:pt>
                <c:pt idx="75">
                  <c:v>-4.8199999999999896</c:v>
                </c:pt>
                <c:pt idx="76">
                  <c:v>-14.89</c:v>
                </c:pt>
                <c:pt idx="77">
                  <c:v>-51.39</c:v>
                </c:pt>
                <c:pt idx="78">
                  <c:v>-1.350000000000023</c:v>
                </c:pt>
                <c:pt idx="79">
                  <c:v>-66.110000000000014</c:v>
                </c:pt>
                <c:pt idx="80">
                  <c:v>184.3</c:v>
                </c:pt>
                <c:pt idx="81">
                  <c:v>-4.910000000000025</c:v>
                </c:pt>
                <c:pt idx="82">
                  <c:v>180.98</c:v>
                </c:pt>
                <c:pt idx="83">
                  <c:v>-63.920000000000023</c:v>
                </c:pt>
                <c:pt idx="84">
                  <c:v>3.86</c:v>
                </c:pt>
                <c:pt idx="85">
                  <c:v>-10.20999999999998</c:v>
                </c:pt>
                <c:pt idx="86">
                  <c:v>7.47</c:v>
                </c:pt>
                <c:pt idx="87">
                  <c:v>187.67</c:v>
                </c:pt>
                <c:pt idx="88">
                  <c:v>-0.57999999999998397</c:v>
                </c:pt>
                <c:pt idx="89">
                  <c:v>-58.5</c:v>
                </c:pt>
                <c:pt idx="90">
                  <c:v>-75.740000000000023</c:v>
                </c:pt>
                <c:pt idx="91">
                  <c:v>2.85</c:v>
                </c:pt>
                <c:pt idx="92">
                  <c:v>0.93</c:v>
                </c:pt>
                <c:pt idx="93">
                  <c:v>190.76</c:v>
                </c:pt>
                <c:pt idx="94">
                  <c:v>-3.6800000000000068</c:v>
                </c:pt>
                <c:pt idx="95">
                  <c:v>202.83</c:v>
                </c:pt>
                <c:pt idx="96">
                  <c:v>-10.48000000000002</c:v>
                </c:pt>
                <c:pt idx="97">
                  <c:v>-61.430000000000007</c:v>
                </c:pt>
                <c:pt idx="98">
                  <c:v>-22.29000000000002</c:v>
                </c:pt>
                <c:pt idx="99">
                  <c:v>4.3899999999999997</c:v>
                </c:pt>
                <c:pt idx="100">
                  <c:v>265.12</c:v>
                </c:pt>
              </c:numCache>
            </c:numRef>
          </c:xVal>
          <c:yVal>
            <c:numRef>
              <c:f>('標準化 (kyori)'!$H$21:$H$26,'標準化 (kyori)'!$H$198:$H$219,'標準化 (kyori)'!$H$288:$H$292,'標準化 (kyori)'!$H$395:$H$458,'標準化 (kyori)'!$H$554:$H$569)</c:f>
              <c:numCache>
                <c:formatCode>0.00</c:formatCode>
                <c:ptCount val="101"/>
                <c:pt idx="0">
                  <c:v>5.18</c:v>
                </c:pt>
                <c:pt idx="1">
                  <c:v>2.11</c:v>
                </c:pt>
                <c:pt idx="2">
                  <c:v>2.0299999999999998</c:v>
                </c:pt>
                <c:pt idx="3">
                  <c:v>0.2</c:v>
                </c:pt>
                <c:pt idx="4">
                  <c:v>1.81</c:v>
                </c:pt>
                <c:pt idx="5">
                  <c:v>1.9</c:v>
                </c:pt>
                <c:pt idx="6">
                  <c:v>4.1199999999999974</c:v>
                </c:pt>
                <c:pt idx="7">
                  <c:v>4.59</c:v>
                </c:pt>
                <c:pt idx="8">
                  <c:v>11.83</c:v>
                </c:pt>
                <c:pt idx="9">
                  <c:v>6.1499999999999986</c:v>
                </c:pt>
                <c:pt idx="10">
                  <c:v>6.5</c:v>
                </c:pt>
                <c:pt idx="11">
                  <c:v>1.0900000000000001</c:v>
                </c:pt>
                <c:pt idx="12">
                  <c:v>6.35</c:v>
                </c:pt>
                <c:pt idx="13">
                  <c:v>5.1899999999999986</c:v>
                </c:pt>
                <c:pt idx="14">
                  <c:v>5.52</c:v>
                </c:pt>
                <c:pt idx="15">
                  <c:v>5.77</c:v>
                </c:pt>
                <c:pt idx="16">
                  <c:v>3.57</c:v>
                </c:pt>
                <c:pt idx="17">
                  <c:v>2.97</c:v>
                </c:pt>
                <c:pt idx="18">
                  <c:v>3.95</c:v>
                </c:pt>
                <c:pt idx="19">
                  <c:v>2.0699999999999998</c:v>
                </c:pt>
                <c:pt idx="20">
                  <c:v>1.48</c:v>
                </c:pt>
                <c:pt idx="21">
                  <c:v>4.7699999999999987</c:v>
                </c:pt>
                <c:pt idx="22">
                  <c:v>4.4400000000000004</c:v>
                </c:pt>
                <c:pt idx="23">
                  <c:v>5.35</c:v>
                </c:pt>
                <c:pt idx="24">
                  <c:v>2.76</c:v>
                </c:pt>
                <c:pt idx="25">
                  <c:v>3.49</c:v>
                </c:pt>
                <c:pt idx="26">
                  <c:v>0.78</c:v>
                </c:pt>
                <c:pt idx="27">
                  <c:v>3.61</c:v>
                </c:pt>
                <c:pt idx="28">
                  <c:v>5.84</c:v>
                </c:pt>
                <c:pt idx="29">
                  <c:v>7.58</c:v>
                </c:pt>
                <c:pt idx="30">
                  <c:v>3.41</c:v>
                </c:pt>
                <c:pt idx="31">
                  <c:v>2.89</c:v>
                </c:pt>
                <c:pt idx="32">
                  <c:v>2.82</c:v>
                </c:pt>
                <c:pt idx="33">
                  <c:v>2.78</c:v>
                </c:pt>
                <c:pt idx="34">
                  <c:v>1.71</c:v>
                </c:pt>
                <c:pt idx="35">
                  <c:v>2.99</c:v>
                </c:pt>
                <c:pt idx="36">
                  <c:v>9.86</c:v>
                </c:pt>
                <c:pt idx="37">
                  <c:v>2.2000000000000002</c:v>
                </c:pt>
                <c:pt idx="38">
                  <c:v>1.86</c:v>
                </c:pt>
                <c:pt idx="39">
                  <c:v>8.7299999999999986</c:v>
                </c:pt>
                <c:pt idx="40">
                  <c:v>1.21</c:v>
                </c:pt>
                <c:pt idx="41">
                  <c:v>4.07</c:v>
                </c:pt>
                <c:pt idx="42">
                  <c:v>0.88</c:v>
                </c:pt>
                <c:pt idx="43">
                  <c:v>2.52</c:v>
                </c:pt>
                <c:pt idx="44">
                  <c:v>2.4700000000000002</c:v>
                </c:pt>
                <c:pt idx="45">
                  <c:v>2.42</c:v>
                </c:pt>
                <c:pt idx="46">
                  <c:v>2.41</c:v>
                </c:pt>
                <c:pt idx="47">
                  <c:v>2.36</c:v>
                </c:pt>
                <c:pt idx="48">
                  <c:v>2.0499999999999998</c:v>
                </c:pt>
                <c:pt idx="49">
                  <c:v>3.86</c:v>
                </c:pt>
                <c:pt idx="50">
                  <c:v>9.49</c:v>
                </c:pt>
                <c:pt idx="51">
                  <c:v>2.74</c:v>
                </c:pt>
                <c:pt idx="52">
                  <c:v>2.75</c:v>
                </c:pt>
                <c:pt idx="53">
                  <c:v>1.68</c:v>
                </c:pt>
                <c:pt idx="54">
                  <c:v>2.72</c:v>
                </c:pt>
                <c:pt idx="55">
                  <c:v>5.0599999999999996</c:v>
                </c:pt>
                <c:pt idx="56">
                  <c:v>3.03</c:v>
                </c:pt>
                <c:pt idx="57">
                  <c:v>2.71</c:v>
                </c:pt>
                <c:pt idx="58">
                  <c:v>2.52</c:v>
                </c:pt>
                <c:pt idx="59">
                  <c:v>1.18</c:v>
                </c:pt>
                <c:pt idx="60">
                  <c:v>2.73</c:v>
                </c:pt>
                <c:pt idx="61">
                  <c:v>1.99</c:v>
                </c:pt>
                <c:pt idx="62">
                  <c:v>3.2</c:v>
                </c:pt>
                <c:pt idx="63">
                  <c:v>6.57</c:v>
                </c:pt>
                <c:pt idx="64">
                  <c:v>0.82</c:v>
                </c:pt>
                <c:pt idx="65">
                  <c:v>1.79</c:v>
                </c:pt>
                <c:pt idx="66">
                  <c:v>3.3</c:v>
                </c:pt>
                <c:pt idx="67">
                  <c:v>4.4000000000000004</c:v>
                </c:pt>
                <c:pt idx="68">
                  <c:v>5.6099999999999977</c:v>
                </c:pt>
                <c:pt idx="69">
                  <c:v>1.53</c:v>
                </c:pt>
                <c:pt idx="70">
                  <c:v>2.27</c:v>
                </c:pt>
                <c:pt idx="71">
                  <c:v>9.4</c:v>
                </c:pt>
                <c:pt idx="72">
                  <c:v>2.2999999999999998</c:v>
                </c:pt>
                <c:pt idx="73">
                  <c:v>5.6899999999999986</c:v>
                </c:pt>
                <c:pt idx="74">
                  <c:v>3.28</c:v>
                </c:pt>
                <c:pt idx="75">
                  <c:v>6.43</c:v>
                </c:pt>
                <c:pt idx="76">
                  <c:v>4.97</c:v>
                </c:pt>
                <c:pt idx="77">
                  <c:v>1.36</c:v>
                </c:pt>
                <c:pt idx="78">
                  <c:v>4.21</c:v>
                </c:pt>
                <c:pt idx="79">
                  <c:v>1.62</c:v>
                </c:pt>
                <c:pt idx="80">
                  <c:v>5.01</c:v>
                </c:pt>
                <c:pt idx="81">
                  <c:v>1.1599999999999999</c:v>
                </c:pt>
                <c:pt idx="82">
                  <c:v>2.3199999999999981</c:v>
                </c:pt>
                <c:pt idx="83">
                  <c:v>1.8</c:v>
                </c:pt>
                <c:pt idx="84">
                  <c:v>3.79</c:v>
                </c:pt>
                <c:pt idx="85">
                  <c:v>3.29</c:v>
                </c:pt>
                <c:pt idx="86">
                  <c:v>9</c:v>
                </c:pt>
                <c:pt idx="87">
                  <c:v>2.17</c:v>
                </c:pt>
                <c:pt idx="88">
                  <c:v>5.31</c:v>
                </c:pt>
                <c:pt idx="89">
                  <c:v>1.1399999999999999</c:v>
                </c:pt>
                <c:pt idx="90">
                  <c:v>1.38</c:v>
                </c:pt>
                <c:pt idx="91">
                  <c:v>6.52</c:v>
                </c:pt>
                <c:pt idx="92">
                  <c:v>4.42</c:v>
                </c:pt>
                <c:pt idx="93">
                  <c:v>4.3099999999999996</c:v>
                </c:pt>
                <c:pt idx="94">
                  <c:v>3.9</c:v>
                </c:pt>
                <c:pt idx="95">
                  <c:v>2.61</c:v>
                </c:pt>
                <c:pt idx="96">
                  <c:v>2.25</c:v>
                </c:pt>
                <c:pt idx="97">
                  <c:v>0.69</c:v>
                </c:pt>
                <c:pt idx="98">
                  <c:v>2.04</c:v>
                </c:pt>
                <c:pt idx="99">
                  <c:v>2.2999999999999998</c:v>
                </c:pt>
                <c:pt idx="100">
                  <c:v>13.1</c:v>
                </c:pt>
              </c:numCache>
            </c:numRef>
          </c:yVal>
          <c:smooth val="0"/>
        </c:ser>
        <c:dLbls>
          <c:showLegendKey val="0"/>
          <c:showVal val="0"/>
          <c:showCatName val="0"/>
          <c:showSerName val="0"/>
          <c:showPercent val="0"/>
          <c:showBubbleSize val="0"/>
        </c:dLbls>
        <c:axId val="482670368"/>
        <c:axId val="482661352"/>
      </c:scatterChart>
      <c:valAx>
        <c:axId val="482670368"/>
        <c:scaling>
          <c:orientation val="minMax"/>
          <c:max val="270"/>
          <c:min val="-9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dirty="0"/>
                  <a:t>Saccadic direction(°)</a:t>
                </a:r>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1352"/>
        <c:crosses val="autoZero"/>
        <c:crossBetween val="midCat"/>
        <c:majorUnit val="90"/>
      </c:valAx>
      <c:valAx>
        <c:axId val="482661352"/>
        <c:scaling>
          <c:orientation val="minMax"/>
          <c:max val="1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dirty="0"/>
                  <a:t>注視点移動距離</a:t>
                </a:r>
                <a:r>
                  <a:rPr lang="en-US" altLang="ja-JP" dirty="0"/>
                  <a:t>(</a:t>
                </a:r>
                <a:r>
                  <a:rPr lang="en-US" altLang="ja-JP" dirty="0" err="1"/>
                  <a:t>deg</a:t>
                </a:r>
                <a:r>
                  <a:rPr lang="en-US" altLang="ja-JP" dirty="0"/>
                  <a:t>)</a:t>
                </a:r>
              </a:p>
            </c:rich>
          </c:tx>
          <c:layout>
            <c:manualLayout>
              <c:xMode val="edge"/>
              <c:yMode val="edge"/>
              <c:x val="2.2909507445589901E-2"/>
              <c:y val="0.238134908550796"/>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70368"/>
        <c:crossesAt val="-90"/>
        <c:crossBetween val="midCat"/>
      </c:valAx>
      <c:spPr>
        <a:noFill/>
        <a:ln>
          <a:noFill/>
        </a:ln>
        <a:effectLst/>
      </c:spPr>
    </c:plotArea>
    <c:plotVisOnly val="1"/>
    <c:dispBlanksAs val="gap"/>
    <c:showDLblsOverMax val="0"/>
  </c:chart>
  <c:spPr>
    <a:noFill/>
    <a:ln>
      <a:noFill/>
    </a:ln>
    <a:effectLst/>
  </c:spPr>
  <c:txPr>
    <a:bodyPr/>
    <a:lstStyle/>
    <a:p>
      <a:pPr>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017373175816499"/>
          <c:y val="5.1383399209486202E-2"/>
          <c:w val="0.65661338892749599"/>
          <c:h val="0.76397933459898504"/>
        </c:manualLayout>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('標準化 (kyori)'!$D$610:$D$678,'標準化 (kyori)'!$D$459:$D$511,'標準化 (kyori)'!$D$293:$D$301,'標準化 (kyori)'!$D$236:$D$245,'標準化 (kyori)'!$D$27:$D$38)</c:f>
              <c:numCache>
                <c:formatCode>0.00</c:formatCode>
                <c:ptCount val="147"/>
                <c:pt idx="0">
                  <c:v>-5.660000000000025</c:v>
                </c:pt>
                <c:pt idx="1">
                  <c:v>190.29</c:v>
                </c:pt>
                <c:pt idx="2">
                  <c:v>-3.6999999999999882</c:v>
                </c:pt>
                <c:pt idx="3">
                  <c:v>1.73</c:v>
                </c:pt>
                <c:pt idx="4">
                  <c:v>-5.3199999999999896</c:v>
                </c:pt>
                <c:pt idx="5">
                  <c:v>6.3199999999999976</c:v>
                </c:pt>
                <c:pt idx="6">
                  <c:v>187</c:v>
                </c:pt>
                <c:pt idx="7">
                  <c:v>191.01</c:v>
                </c:pt>
                <c:pt idx="8">
                  <c:v>-3.5699999999999932</c:v>
                </c:pt>
                <c:pt idx="9">
                  <c:v>1.7</c:v>
                </c:pt>
                <c:pt idx="10">
                  <c:v>189.65</c:v>
                </c:pt>
                <c:pt idx="11">
                  <c:v>-2.9800000000000182</c:v>
                </c:pt>
                <c:pt idx="12">
                  <c:v>-6.5199999999999818</c:v>
                </c:pt>
                <c:pt idx="13">
                  <c:v>178.99</c:v>
                </c:pt>
                <c:pt idx="14">
                  <c:v>191.95</c:v>
                </c:pt>
                <c:pt idx="15">
                  <c:v>-3.6100000000000141</c:v>
                </c:pt>
                <c:pt idx="16">
                  <c:v>187.64</c:v>
                </c:pt>
                <c:pt idx="17">
                  <c:v>2.85</c:v>
                </c:pt>
                <c:pt idx="18">
                  <c:v>216.89</c:v>
                </c:pt>
                <c:pt idx="19">
                  <c:v>-1.069999999999993</c:v>
                </c:pt>
                <c:pt idx="20">
                  <c:v>188.94</c:v>
                </c:pt>
                <c:pt idx="21">
                  <c:v>78.52</c:v>
                </c:pt>
                <c:pt idx="22">
                  <c:v>-24.68000000000001</c:v>
                </c:pt>
                <c:pt idx="23">
                  <c:v>204.09</c:v>
                </c:pt>
                <c:pt idx="24">
                  <c:v>-3.01999999999998</c:v>
                </c:pt>
                <c:pt idx="25">
                  <c:v>190.04</c:v>
                </c:pt>
                <c:pt idx="26">
                  <c:v>181.56</c:v>
                </c:pt>
                <c:pt idx="27">
                  <c:v>-10.89</c:v>
                </c:pt>
                <c:pt idx="28">
                  <c:v>192.99</c:v>
                </c:pt>
                <c:pt idx="29">
                  <c:v>-2.4499999999999882</c:v>
                </c:pt>
                <c:pt idx="30">
                  <c:v>-11.279999999999969</c:v>
                </c:pt>
                <c:pt idx="31">
                  <c:v>-15.850000000000019</c:v>
                </c:pt>
                <c:pt idx="32">
                  <c:v>186.03</c:v>
                </c:pt>
                <c:pt idx="33">
                  <c:v>-2.0500000000000109</c:v>
                </c:pt>
                <c:pt idx="34">
                  <c:v>254.58</c:v>
                </c:pt>
                <c:pt idx="35">
                  <c:v>-12.06</c:v>
                </c:pt>
                <c:pt idx="36">
                  <c:v>6.97</c:v>
                </c:pt>
                <c:pt idx="37">
                  <c:v>171.49</c:v>
                </c:pt>
                <c:pt idx="38">
                  <c:v>197.01</c:v>
                </c:pt>
                <c:pt idx="39">
                  <c:v>-0.81000000000000205</c:v>
                </c:pt>
                <c:pt idx="40">
                  <c:v>111.03</c:v>
                </c:pt>
                <c:pt idx="41">
                  <c:v>-7.0500000000000096</c:v>
                </c:pt>
                <c:pt idx="42">
                  <c:v>7.29</c:v>
                </c:pt>
                <c:pt idx="43">
                  <c:v>170.21</c:v>
                </c:pt>
                <c:pt idx="44">
                  <c:v>-13.100000000000019</c:v>
                </c:pt>
                <c:pt idx="45">
                  <c:v>198</c:v>
                </c:pt>
                <c:pt idx="46">
                  <c:v>1.27</c:v>
                </c:pt>
                <c:pt idx="47">
                  <c:v>189.17</c:v>
                </c:pt>
                <c:pt idx="48">
                  <c:v>179.31</c:v>
                </c:pt>
                <c:pt idx="49">
                  <c:v>3.51</c:v>
                </c:pt>
                <c:pt idx="50">
                  <c:v>207.27</c:v>
                </c:pt>
                <c:pt idx="51">
                  <c:v>-2.01999999999998</c:v>
                </c:pt>
                <c:pt idx="52">
                  <c:v>195.28</c:v>
                </c:pt>
                <c:pt idx="53">
                  <c:v>-22.810000000000009</c:v>
                </c:pt>
                <c:pt idx="54">
                  <c:v>177.16</c:v>
                </c:pt>
                <c:pt idx="55">
                  <c:v>173.07</c:v>
                </c:pt>
                <c:pt idx="56">
                  <c:v>225.77</c:v>
                </c:pt>
                <c:pt idx="57">
                  <c:v>-1.3600000000000141</c:v>
                </c:pt>
                <c:pt idx="58">
                  <c:v>194.19</c:v>
                </c:pt>
                <c:pt idx="59">
                  <c:v>-3.04000000000002</c:v>
                </c:pt>
                <c:pt idx="60">
                  <c:v>2.11</c:v>
                </c:pt>
                <c:pt idx="61">
                  <c:v>192.55</c:v>
                </c:pt>
                <c:pt idx="62">
                  <c:v>-7.0500000000000096</c:v>
                </c:pt>
                <c:pt idx="63">
                  <c:v>1.84</c:v>
                </c:pt>
                <c:pt idx="64">
                  <c:v>190.89</c:v>
                </c:pt>
                <c:pt idx="65">
                  <c:v>227.12</c:v>
                </c:pt>
                <c:pt idx="66">
                  <c:v>-0.67000000000001603</c:v>
                </c:pt>
                <c:pt idx="67">
                  <c:v>-11.279999999999969</c:v>
                </c:pt>
                <c:pt idx="68">
                  <c:v>-6.6899999999999977</c:v>
                </c:pt>
                <c:pt idx="69">
                  <c:v>-8.180000000000005</c:v>
                </c:pt>
                <c:pt idx="70">
                  <c:v>3.57</c:v>
                </c:pt>
                <c:pt idx="71">
                  <c:v>-48.420000000000023</c:v>
                </c:pt>
                <c:pt idx="72">
                  <c:v>-61.63000000000001</c:v>
                </c:pt>
                <c:pt idx="73">
                  <c:v>261.85000000000002</c:v>
                </c:pt>
                <c:pt idx="74">
                  <c:v>201.06</c:v>
                </c:pt>
                <c:pt idx="75">
                  <c:v>229.93</c:v>
                </c:pt>
                <c:pt idx="76">
                  <c:v>-83.46</c:v>
                </c:pt>
                <c:pt idx="77">
                  <c:v>2.88</c:v>
                </c:pt>
                <c:pt idx="78">
                  <c:v>216.02</c:v>
                </c:pt>
                <c:pt idx="79">
                  <c:v>80.69</c:v>
                </c:pt>
                <c:pt idx="80">
                  <c:v>202.25</c:v>
                </c:pt>
                <c:pt idx="81">
                  <c:v>110.61</c:v>
                </c:pt>
                <c:pt idx="82">
                  <c:v>248.91</c:v>
                </c:pt>
                <c:pt idx="83">
                  <c:v>-53.82</c:v>
                </c:pt>
                <c:pt idx="84">
                  <c:v>179.29</c:v>
                </c:pt>
                <c:pt idx="85">
                  <c:v>267.5</c:v>
                </c:pt>
                <c:pt idx="86">
                  <c:v>-2.4399999999999982</c:v>
                </c:pt>
                <c:pt idx="87">
                  <c:v>-5.9800000000000182</c:v>
                </c:pt>
                <c:pt idx="88">
                  <c:v>133.16999999999999</c:v>
                </c:pt>
                <c:pt idx="89">
                  <c:v>241.46</c:v>
                </c:pt>
                <c:pt idx="90">
                  <c:v>-36.39</c:v>
                </c:pt>
                <c:pt idx="91">
                  <c:v>26.79</c:v>
                </c:pt>
                <c:pt idx="92">
                  <c:v>9.32</c:v>
                </c:pt>
                <c:pt idx="93">
                  <c:v>135.37</c:v>
                </c:pt>
                <c:pt idx="94">
                  <c:v>192.51</c:v>
                </c:pt>
                <c:pt idx="95">
                  <c:v>8.76</c:v>
                </c:pt>
                <c:pt idx="96">
                  <c:v>64.260000000000005</c:v>
                </c:pt>
                <c:pt idx="97">
                  <c:v>48.7</c:v>
                </c:pt>
                <c:pt idx="98">
                  <c:v>-86.980000000000032</c:v>
                </c:pt>
                <c:pt idx="99">
                  <c:v>264</c:v>
                </c:pt>
                <c:pt idx="100">
                  <c:v>-84.950000000000017</c:v>
                </c:pt>
                <c:pt idx="101">
                  <c:v>-89.029999999999973</c:v>
                </c:pt>
                <c:pt idx="102">
                  <c:v>100.85</c:v>
                </c:pt>
                <c:pt idx="103">
                  <c:v>-83.839999999999975</c:v>
                </c:pt>
                <c:pt idx="104">
                  <c:v>-87.240000000000023</c:v>
                </c:pt>
                <c:pt idx="105">
                  <c:v>-89.529999999999973</c:v>
                </c:pt>
                <c:pt idx="106">
                  <c:v>90.7</c:v>
                </c:pt>
                <c:pt idx="107">
                  <c:v>186.6</c:v>
                </c:pt>
                <c:pt idx="108">
                  <c:v>152.16999999999999</c:v>
                </c:pt>
                <c:pt idx="109">
                  <c:v>-88.96</c:v>
                </c:pt>
                <c:pt idx="110">
                  <c:v>83.169999999999973</c:v>
                </c:pt>
                <c:pt idx="111">
                  <c:v>167.34</c:v>
                </c:pt>
                <c:pt idx="112">
                  <c:v>88.42</c:v>
                </c:pt>
                <c:pt idx="113">
                  <c:v>21.63</c:v>
                </c:pt>
                <c:pt idx="114">
                  <c:v>178.37</c:v>
                </c:pt>
                <c:pt idx="115">
                  <c:v>262.06</c:v>
                </c:pt>
                <c:pt idx="116">
                  <c:v>-84.71</c:v>
                </c:pt>
                <c:pt idx="117">
                  <c:v>-89.169999999999973</c:v>
                </c:pt>
                <c:pt idx="118">
                  <c:v>-0.93999999999999795</c:v>
                </c:pt>
                <c:pt idx="119">
                  <c:v>109.97</c:v>
                </c:pt>
                <c:pt idx="120">
                  <c:v>103.53</c:v>
                </c:pt>
                <c:pt idx="121">
                  <c:v>255.92</c:v>
                </c:pt>
                <c:pt idx="122">
                  <c:v>2.2400000000000002</c:v>
                </c:pt>
                <c:pt idx="123">
                  <c:v>235.41</c:v>
                </c:pt>
                <c:pt idx="124">
                  <c:v>219.33</c:v>
                </c:pt>
                <c:pt idx="125">
                  <c:v>107.85</c:v>
                </c:pt>
                <c:pt idx="126">
                  <c:v>235.78</c:v>
                </c:pt>
                <c:pt idx="127">
                  <c:v>97.92</c:v>
                </c:pt>
                <c:pt idx="128">
                  <c:v>94.03</c:v>
                </c:pt>
                <c:pt idx="129">
                  <c:v>-0.66000000000002501</c:v>
                </c:pt>
                <c:pt idx="130">
                  <c:v>-0.5</c:v>
                </c:pt>
                <c:pt idx="131">
                  <c:v>254.89</c:v>
                </c:pt>
                <c:pt idx="132">
                  <c:v>267.76</c:v>
                </c:pt>
                <c:pt idx="133">
                  <c:v>265.92</c:v>
                </c:pt>
                <c:pt idx="134">
                  <c:v>-2.589999999999975</c:v>
                </c:pt>
                <c:pt idx="135">
                  <c:v>179.13</c:v>
                </c:pt>
                <c:pt idx="136">
                  <c:v>195.08</c:v>
                </c:pt>
                <c:pt idx="137">
                  <c:v>-11.13</c:v>
                </c:pt>
                <c:pt idx="138">
                  <c:v>198.02</c:v>
                </c:pt>
                <c:pt idx="139">
                  <c:v>254.7</c:v>
                </c:pt>
                <c:pt idx="140">
                  <c:v>195.9</c:v>
                </c:pt>
                <c:pt idx="141">
                  <c:v>222.25</c:v>
                </c:pt>
                <c:pt idx="142">
                  <c:v>-2.8199999999999932</c:v>
                </c:pt>
                <c:pt idx="143">
                  <c:v>237.87</c:v>
                </c:pt>
                <c:pt idx="144">
                  <c:v>174.01</c:v>
                </c:pt>
                <c:pt idx="145">
                  <c:v>6.38</c:v>
                </c:pt>
                <c:pt idx="146">
                  <c:v>212.83</c:v>
                </c:pt>
              </c:numCache>
            </c:numRef>
          </c:xVal>
          <c:yVal>
            <c:numRef>
              <c:f>('標準化 (kyori)'!$H$610:$H$678,'標準化 (kyori)'!$H$459:$H$511,'標準化 (kyori)'!$H$293:$H$302,'標準化 (kyori)'!$H$236:$H$245,'標準化 (kyori)'!$H$27:$H$38)</c:f>
              <c:numCache>
                <c:formatCode>0.00</c:formatCode>
                <c:ptCount val="148"/>
                <c:pt idx="0">
                  <c:v>3.5</c:v>
                </c:pt>
                <c:pt idx="1">
                  <c:v>5.59</c:v>
                </c:pt>
                <c:pt idx="2">
                  <c:v>1.4</c:v>
                </c:pt>
                <c:pt idx="3">
                  <c:v>1.2</c:v>
                </c:pt>
                <c:pt idx="4">
                  <c:v>1.37</c:v>
                </c:pt>
                <c:pt idx="5">
                  <c:v>1.65</c:v>
                </c:pt>
                <c:pt idx="6">
                  <c:v>4.76</c:v>
                </c:pt>
                <c:pt idx="7">
                  <c:v>0.76</c:v>
                </c:pt>
                <c:pt idx="8">
                  <c:v>4.6599999999999957</c:v>
                </c:pt>
                <c:pt idx="9">
                  <c:v>1.83</c:v>
                </c:pt>
                <c:pt idx="10">
                  <c:v>5.51</c:v>
                </c:pt>
                <c:pt idx="11">
                  <c:v>2.44</c:v>
                </c:pt>
                <c:pt idx="12">
                  <c:v>1.75</c:v>
                </c:pt>
                <c:pt idx="13">
                  <c:v>2.0499999999999998</c:v>
                </c:pt>
                <c:pt idx="14">
                  <c:v>2.7</c:v>
                </c:pt>
                <c:pt idx="15">
                  <c:v>5.74</c:v>
                </c:pt>
                <c:pt idx="16">
                  <c:v>4.34</c:v>
                </c:pt>
                <c:pt idx="17">
                  <c:v>2.17</c:v>
                </c:pt>
                <c:pt idx="18">
                  <c:v>2</c:v>
                </c:pt>
                <c:pt idx="19">
                  <c:v>3.84</c:v>
                </c:pt>
                <c:pt idx="20">
                  <c:v>5.43</c:v>
                </c:pt>
                <c:pt idx="21">
                  <c:v>1.39</c:v>
                </c:pt>
                <c:pt idx="22">
                  <c:v>4.21</c:v>
                </c:pt>
                <c:pt idx="23">
                  <c:v>2.66</c:v>
                </c:pt>
                <c:pt idx="24">
                  <c:v>4.0599999999999996</c:v>
                </c:pt>
                <c:pt idx="25">
                  <c:v>4.6899999999999986</c:v>
                </c:pt>
                <c:pt idx="26">
                  <c:v>1.3</c:v>
                </c:pt>
                <c:pt idx="27">
                  <c:v>3.57</c:v>
                </c:pt>
                <c:pt idx="28">
                  <c:v>4.1599999999999966</c:v>
                </c:pt>
                <c:pt idx="29">
                  <c:v>1.24</c:v>
                </c:pt>
                <c:pt idx="30">
                  <c:v>0.99</c:v>
                </c:pt>
                <c:pt idx="31">
                  <c:v>2.5099999999999998</c:v>
                </c:pt>
                <c:pt idx="32">
                  <c:v>2.68</c:v>
                </c:pt>
                <c:pt idx="33">
                  <c:v>2.4500000000000002</c:v>
                </c:pt>
                <c:pt idx="34">
                  <c:v>1.39</c:v>
                </c:pt>
                <c:pt idx="35">
                  <c:v>3</c:v>
                </c:pt>
                <c:pt idx="36">
                  <c:v>2.73</c:v>
                </c:pt>
                <c:pt idx="37">
                  <c:v>1.76</c:v>
                </c:pt>
                <c:pt idx="38">
                  <c:v>2.97</c:v>
                </c:pt>
                <c:pt idx="39">
                  <c:v>3.69</c:v>
                </c:pt>
                <c:pt idx="40">
                  <c:v>14.82</c:v>
                </c:pt>
                <c:pt idx="41">
                  <c:v>2.25</c:v>
                </c:pt>
                <c:pt idx="42">
                  <c:v>3.48</c:v>
                </c:pt>
                <c:pt idx="43">
                  <c:v>0.97</c:v>
                </c:pt>
                <c:pt idx="44">
                  <c:v>2.27</c:v>
                </c:pt>
                <c:pt idx="45">
                  <c:v>2.61</c:v>
                </c:pt>
                <c:pt idx="46">
                  <c:v>2.48</c:v>
                </c:pt>
                <c:pt idx="47">
                  <c:v>4.49</c:v>
                </c:pt>
                <c:pt idx="48">
                  <c:v>1.53</c:v>
                </c:pt>
                <c:pt idx="49">
                  <c:v>3.3</c:v>
                </c:pt>
                <c:pt idx="50">
                  <c:v>2.4300000000000002</c:v>
                </c:pt>
                <c:pt idx="51">
                  <c:v>3.64</c:v>
                </c:pt>
                <c:pt idx="52">
                  <c:v>1.39</c:v>
                </c:pt>
                <c:pt idx="53">
                  <c:v>2.5299999999999998</c:v>
                </c:pt>
                <c:pt idx="54">
                  <c:v>4.78</c:v>
                </c:pt>
                <c:pt idx="55">
                  <c:v>0.76</c:v>
                </c:pt>
                <c:pt idx="56">
                  <c:v>0.86</c:v>
                </c:pt>
                <c:pt idx="57">
                  <c:v>3.85</c:v>
                </c:pt>
                <c:pt idx="58">
                  <c:v>5.1899999999999986</c:v>
                </c:pt>
                <c:pt idx="59">
                  <c:v>1.37</c:v>
                </c:pt>
                <c:pt idx="60">
                  <c:v>2.96</c:v>
                </c:pt>
                <c:pt idx="61">
                  <c:v>3.84</c:v>
                </c:pt>
                <c:pt idx="62">
                  <c:v>2.2200000000000002</c:v>
                </c:pt>
                <c:pt idx="63">
                  <c:v>2.2599999999999998</c:v>
                </c:pt>
                <c:pt idx="64">
                  <c:v>4.6899999999999986</c:v>
                </c:pt>
                <c:pt idx="65">
                  <c:v>0.65</c:v>
                </c:pt>
                <c:pt idx="66">
                  <c:v>1.53</c:v>
                </c:pt>
                <c:pt idx="67">
                  <c:v>1.29</c:v>
                </c:pt>
                <c:pt idx="68">
                  <c:v>1.73</c:v>
                </c:pt>
                <c:pt idx="69">
                  <c:v>2.12</c:v>
                </c:pt>
                <c:pt idx="70">
                  <c:v>1.61</c:v>
                </c:pt>
                <c:pt idx="71">
                  <c:v>0.69</c:v>
                </c:pt>
                <c:pt idx="72">
                  <c:v>2.0499999999999998</c:v>
                </c:pt>
                <c:pt idx="73">
                  <c:v>2.1</c:v>
                </c:pt>
                <c:pt idx="74">
                  <c:v>2.16</c:v>
                </c:pt>
                <c:pt idx="75">
                  <c:v>1.6</c:v>
                </c:pt>
                <c:pt idx="76">
                  <c:v>2.04</c:v>
                </c:pt>
                <c:pt idx="77">
                  <c:v>1.96</c:v>
                </c:pt>
                <c:pt idx="78">
                  <c:v>5.54</c:v>
                </c:pt>
                <c:pt idx="79">
                  <c:v>5.1099999999999994</c:v>
                </c:pt>
                <c:pt idx="80">
                  <c:v>1.68</c:v>
                </c:pt>
                <c:pt idx="81">
                  <c:v>0.67</c:v>
                </c:pt>
                <c:pt idx="82">
                  <c:v>1.63</c:v>
                </c:pt>
                <c:pt idx="83">
                  <c:v>4.57</c:v>
                </c:pt>
                <c:pt idx="84">
                  <c:v>1.57</c:v>
                </c:pt>
                <c:pt idx="85">
                  <c:v>2.13</c:v>
                </c:pt>
                <c:pt idx="86">
                  <c:v>4.53</c:v>
                </c:pt>
                <c:pt idx="87">
                  <c:v>5.3199999999999976</c:v>
                </c:pt>
                <c:pt idx="88">
                  <c:v>5.95</c:v>
                </c:pt>
                <c:pt idx="89">
                  <c:v>1.26</c:v>
                </c:pt>
                <c:pt idx="90">
                  <c:v>2.19</c:v>
                </c:pt>
                <c:pt idx="91">
                  <c:v>5.1099999999999994</c:v>
                </c:pt>
                <c:pt idx="92">
                  <c:v>1.57</c:v>
                </c:pt>
                <c:pt idx="93">
                  <c:v>2.68</c:v>
                </c:pt>
                <c:pt idx="94">
                  <c:v>5.74</c:v>
                </c:pt>
                <c:pt idx="95">
                  <c:v>2.46</c:v>
                </c:pt>
                <c:pt idx="96">
                  <c:v>2.1800000000000002</c:v>
                </c:pt>
                <c:pt idx="97">
                  <c:v>7.1</c:v>
                </c:pt>
                <c:pt idx="98">
                  <c:v>2.63</c:v>
                </c:pt>
                <c:pt idx="99">
                  <c:v>2.4300000000000002</c:v>
                </c:pt>
                <c:pt idx="100">
                  <c:v>3.03</c:v>
                </c:pt>
                <c:pt idx="101">
                  <c:v>2.2000000000000002</c:v>
                </c:pt>
                <c:pt idx="102">
                  <c:v>11.5</c:v>
                </c:pt>
                <c:pt idx="103">
                  <c:v>2.62</c:v>
                </c:pt>
                <c:pt idx="104">
                  <c:v>2.0499999999999998</c:v>
                </c:pt>
                <c:pt idx="105">
                  <c:v>2.39</c:v>
                </c:pt>
                <c:pt idx="106">
                  <c:v>4.8</c:v>
                </c:pt>
                <c:pt idx="107">
                  <c:v>2.2799999999999998</c:v>
                </c:pt>
                <c:pt idx="108">
                  <c:v>1.55</c:v>
                </c:pt>
                <c:pt idx="109">
                  <c:v>3.29</c:v>
                </c:pt>
                <c:pt idx="110">
                  <c:v>1.33</c:v>
                </c:pt>
                <c:pt idx="111">
                  <c:v>4.42</c:v>
                </c:pt>
                <c:pt idx="112">
                  <c:v>2.1800000000000002</c:v>
                </c:pt>
                <c:pt idx="113">
                  <c:v>1.93</c:v>
                </c:pt>
                <c:pt idx="114">
                  <c:v>2.87</c:v>
                </c:pt>
                <c:pt idx="115">
                  <c:v>2.34</c:v>
                </c:pt>
                <c:pt idx="116">
                  <c:v>2.6</c:v>
                </c:pt>
                <c:pt idx="117">
                  <c:v>2.71</c:v>
                </c:pt>
                <c:pt idx="118">
                  <c:v>2.42</c:v>
                </c:pt>
                <c:pt idx="119">
                  <c:v>1.27</c:v>
                </c:pt>
                <c:pt idx="120">
                  <c:v>7.27</c:v>
                </c:pt>
                <c:pt idx="121">
                  <c:v>7.38</c:v>
                </c:pt>
                <c:pt idx="122">
                  <c:v>4.9800000000000004</c:v>
                </c:pt>
                <c:pt idx="123">
                  <c:v>2.0499999999999998</c:v>
                </c:pt>
                <c:pt idx="124">
                  <c:v>2.92</c:v>
                </c:pt>
                <c:pt idx="125">
                  <c:v>3.98</c:v>
                </c:pt>
                <c:pt idx="126">
                  <c:v>3.08</c:v>
                </c:pt>
                <c:pt idx="127">
                  <c:v>3.04</c:v>
                </c:pt>
                <c:pt idx="128">
                  <c:v>0.54</c:v>
                </c:pt>
                <c:pt idx="129">
                  <c:v>7.87</c:v>
                </c:pt>
                <c:pt idx="130">
                  <c:v>1.79</c:v>
                </c:pt>
                <c:pt idx="131">
                  <c:v>4.6499999999999977</c:v>
                </c:pt>
                <c:pt idx="132">
                  <c:v>1.65</c:v>
                </c:pt>
                <c:pt idx="133">
                  <c:v>2.59</c:v>
                </c:pt>
                <c:pt idx="134">
                  <c:v>3.62</c:v>
                </c:pt>
                <c:pt idx="135">
                  <c:v>2.67</c:v>
                </c:pt>
                <c:pt idx="136">
                  <c:v>1.33</c:v>
                </c:pt>
                <c:pt idx="137">
                  <c:v>3.21</c:v>
                </c:pt>
                <c:pt idx="138">
                  <c:v>2.5099999999999998</c:v>
                </c:pt>
                <c:pt idx="139">
                  <c:v>1.67</c:v>
                </c:pt>
                <c:pt idx="140">
                  <c:v>1.91</c:v>
                </c:pt>
                <c:pt idx="141">
                  <c:v>1.59</c:v>
                </c:pt>
                <c:pt idx="142">
                  <c:v>2.2999999999999998</c:v>
                </c:pt>
                <c:pt idx="143">
                  <c:v>3.06</c:v>
                </c:pt>
                <c:pt idx="144">
                  <c:v>1.95</c:v>
                </c:pt>
                <c:pt idx="145">
                  <c:v>1.28</c:v>
                </c:pt>
                <c:pt idx="146">
                  <c:v>5.57</c:v>
                </c:pt>
                <c:pt idx="147">
                  <c:v>0.34</c:v>
                </c:pt>
              </c:numCache>
            </c:numRef>
          </c:yVal>
          <c:smooth val="0"/>
        </c:ser>
        <c:dLbls>
          <c:showLegendKey val="0"/>
          <c:showVal val="0"/>
          <c:showCatName val="0"/>
          <c:showSerName val="0"/>
          <c:showPercent val="0"/>
          <c:showBubbleSize val="0"/>
        </c:dLbls>
        <c:axId val="482664488"/>
        <c:axId val="482663312"/>
      </c:scatterChart>
      <c:valAx>
        <c:axId val="482664488"/>
        <c:scaling>
          <c:orientation val="minMax"/>
          <c:max val="270"/>
          <c:min val="-9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dirty="0" smtClean="0"/>
                  <a:t>Saccadic direction(°)</a:t>
                </a:r>
                <a:endParaRPr lang="en-US" altLang="ja-JP" dirty="0"/>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3312"/>
        <c:crosses val="autoZero"/>
        <c:crossBetween val="midCat"/>
        <c:majorUnit val="90"/>
      </c:valAx>
      <c:valAx>
        <c:axId val="482663312"/>
        <c:scaling>
          <c:orientation val="minMax"/>
          <c:max val="1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dirty="0" smtClean="0"/>
                  <a:t>注視点移動距離</a:t>
                </a:r>
                <a:r>
                  <a:rPr lang="en-US" altLang="zh-TW" dirty="0" smtClean="0"/>
                  <a:t>(</a:t>
                </a:r>
                <a:r>
                  <a:rPr lang="en-US" altLang="zh-TW" dirty="0" err="1" smtClean="0"/>
                  <a:t>deg</a:t>
                </a:r>
                <a:r>
                  <a:rPr lang="en-US" altLang="zh-TW" dirty="0" smtClean="0"/>
                  <a:t>)</a:t>
                </a:r>
                <a:endParaRPr lang="en-US" altLang="zh-TW" dirty="0"/>
              </a:p>
            </c:rich>
          </c:tx>
          <c:layout>
            <c:manualLayout>
              <c:xMode val="edge"/>
              <c:yMode val="edge"/>
              <c:x val="2.3164234422052302E-2"/>
              <c:y val="0.23772089259593501"/>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82664488"/>
        <c:crossesAt val="-90"/>
        <c:crossBetween val="midCat"/>
      </c:valAx>
      <c:spPr>
        <a:noFill/>
        <a:ln>
          <a:noFill/>
        </a:ln>
        <a:effectLst/>
      </c:spPr>
    </c:plotArea>
    <c:plotVisOnly val="1"/>
    <c:dispBlanksAs val="gap"/>
    <c:showDLblsOverMax val="0"/>
  </c:chart>
  <c:spPr>
    <a:noFill/>
    <a:ln>
      <a:noFill/>
    </a:ln>
    <a:effectLst/>
  </c:spPr>
  <c:txPr>
    <a:bodyPr/>
    <a:lstStyle/>
    <a:p>
      <a:pPr>
        <a:defRPr/>
      </a:pPr>
      <a:endParaRPr lang="ja-JP"/>
    </a:p>
  </c:txPr>
  <c:externalData r:id="rId1">
    <c:autoUpdate val="0"/>
  </c:externalData>
</c:chartSpace>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756</TotalTime>
  <Pages>13</Pages>
  <Words>747</Words>
  <Characters>4263</Characters>
  <Application>Microsoft Office Word</Application>
  <DocSecurity>0</DocSecurity>
  <Lines>35</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佳史 池本</dc:creator>
  <cp:keywords/>
  <dc:description/>
  <cp:lastModifiedBy>池本佳史</cp:lastModifiedBy>
  <cp:revision>231</cp:revision>
  <dcterms:created xsi:type="dcterms:W3CDTF">2015-12-09T05:52:00Z</dcterms:created>
  <dcterms:modified xsi:type="dcterms:W3CDTF">2016-01-12T05:26:00Z</dcterms:modified>
</cp:coreProperties>
</file>