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E79" w:rsidRPr="006113CA" w:rsidRDefault="00D95E79" w:rsidP="0084280A">
      <w:pPr>
        <w:rPr>
          <w:lang w:val="ru-RU"/>
        </w:rPr>
      </w:pPr>
      <w:r>
        <w:rPr>
          <w:lang w:val="en-US"/>
        </w:rPr>
        <w:t>Welcome</w:t>
      </w:r>
      <w:r w:rsidRPr="006113CA">
        <w:rPr>
          <w:lang w:val="ru-RU"/>
        </w:rPr>
        <w:t xml:space="preserve"> </w:t>
      </w:r>
      <w:r>
        <w:rPr>
          <w:lang w:val="en-US"/>
        </w:rPr>
        <w:t>to</w:t>
      </w:r>
      <w:r w:rsidRPr="006113CA">
        <w:rPr>
          <w:lang w:val="ru-RU"/>
        </w:rPr>
        <w:t xml:space="preserve"> </w:t>
      </w:r>
      <w:r>
        <w:rPr>
          <w:lang w:val="en-US"/>
        </w:rPr>
        <w:t>Uzbekistan</w:t>
      </w:r>
      <w:r w:rsidRPr="006113CA">
        <w:rPr>
          <w:lang w:val="ru-RU"/>
        </w:rPr>
        <w:t xml:space="preserve"> </w:t>
      </w:r>
    </w:p>
    <w:p w:rsidR="00D95E79" w:rsidRPr="00FD57B6" w:rsidRDefault="00D95E79" w:rsidP="0084280A">
      <w:pPr>
        <w:rPr>
          <w:lang w:val="ru-RU"/>
        </w:rPr>
      </w:pPr>
      <w:r w:rsidRPr="00D95E79">
        <w:rPr>
          <w:lang w:val="ru-RU"/>
        </w:rPr>
        <w:t>Эта удивительная страна вас не разочарует. Голубые купола и минареты средневековых мечетей и медресе, восточные базары, пестрящие красками, удивительная природа, от призрачного Аральского моря и пустыни Кызылкум до Ферганской долины и горных вершин Тянь-Шаня, приветливые и отзывчивые люди и, конечно же, превосходная восточная кухня — все это совсем рядом</w:t>
      </w:r>
      <w:r w:rsidR="00FD57B6" w:rsidRPr="00FD57B6">
        <w:rPr>
          <w:lang w:val="ru-RU"/>
        </w:rPr>
        <w:t>.</w:t>
      </w:r>
    </w:p>
    <w:p w:rsidR="00D95E79" w:rsidRDefault="00D95E79" w:rsidP="0084280A">
      <w:pPr>
        <w:rPr>
          <w:lang w:val="ru-RU"/>
        </w:rPr>
      </w:pPr>
      <w:r w:rsidRPr="00D95E79">
        <w:rPr>
          <w:lang w:val="ru-RU"/>
        </w:rPr>
        <w:t xml:space="preserve">Узбекистан можно смело назвать одним большим музеем </w:t>
      </w:r>
      <w:r w:rsidRPr="00D95E79">
        <w:rPr>
          <w:lang w:val="ru-RU"/>
        </w:rPr>
        <w:br/>
        <w:t xml:space="preserve">под открытым небом. На территории республики древние города, построенные несколько веков назад и сохранившиеся до наших дней почти в первозданном виде. </w:t>
      </w:r>
      <w:r w:rsidRPr="00D95E79">
        <w:rPr>
          <w:lang w:val="ru-RU"/>
        </w:rPr>
        <w:br/>
      </w:r>
      <w:r w:rsidRPr="00D95E79">
        <w:rPr>
          <w:lang w:val="ru-RU"/>
        </w:rPr>
        <w:br/>
        <w:t xml:space="preserve">Узбекистан - это не только музей прекрасно сохранившихся архитектурных памятников, но это и </w:t>
      </w:r>
      <w:proofErr w:type="gramStart"/>
      <w:r w:rsidRPr="00D95E79">
        <w:rPr>
          <w:lang w:val="ru-RU"/>
        </w:rPr>
        <w:t>древние традиции</w:t>
      </w:r>
      <w:proofErr w:type="gramEnd"/>
      <w:r w:rsidRPr="00D95E79">
        <w:rPr>
          <w:lang w:val="ru-RU"/>
        </w:rPr>
        <w:t xml:space="preserve"> и обычаи, которые соблюдаются и по сей день, это и незабываемый восточный колорит, и особое отношение к гостю. Не случайно Узбекистан пользуется особой популярностью у европейцев, которые высоко ценят культурное наследие этой солнечной республики.</w:t>
      </w:r>
    </w:p>
    <w:p w:rsidR="00D95E79" w:rsidRDefault="00D95E79" w:rsidP="0084280A">
      <w:pPr>
        <w:rPr>
          <w:lang w:val="ru-RU"/>
        </w:rPr>
      </w:pPr>
    </w:p>
    <w:p w:rsidR="00D95E79" w:rsidRDefault="00D95E79" w:rsidP="0084280A">
      <w:pPr>
        <w:rPr>
          <w:lang w:val="ru-RU"/>
        </w:rPr>
      </w:pPr>
    </w:p>
    <w:p w:rsidR="00D95E79" w:rsidRDefault="00D95E79" w:rsidP="0084280A">
      <w:pPr>
        <w:rPr>
          <w:lang w:val="ru-RU"/>
        </w:rPr>
      </w:pPr>
    </w:p>
    <w:p w:rsidR="00D95E79" w:rsidRDefault="00D95E79" w:rsidP="0084280A">
      <w:pPr>
        <w:rPr>
          <w:lang w:val="ru-RU"/>
        </w:rPr>
      </w:pPr>
    </w:p>
    <w:p w:rsidR="0084280A" w:rsidRPr="00D95E79" w:rsidRDefault="00617012" w:rsidP="0084280A">
      <w:pPr>
        <w:rPr>
          <w:lang w:val="ru-RU"/>
        </w:rPr>
      </w:pPr>
      <w:r>
        <w:rPr>
          <w:lang w:val="ru-RU"/>
        </w:rPr>
        <w:t>Карта</w:t>
      </w:r>
      <w:r w:rsidR="0083658E" w:rsidRPr="00D95E79">
        <w:rPr>
          <w:lang w:val="ru-RU"/>
        </w:rPr>
        <w:t xml:space="preserve"> </w:t>
      </w:r>
      <w:r w:rsidR="0083658E">
        <w:rPr>
          <w:lang w:val="ru-RU"/>
        </w:rPr>
        <w:t>Узб</w:t>
      </w:r>
      <w:r w:rsidR="0083658E" w:rsidRPr="00D95E79">
        <w:rPr>
          <w:lang w:val="ru-RU"/>
        </w:rPr>
        <w:t xml:space="preserve">, </w:t>
      </w:r>
      <w:r w:rsidR="0083658E">
        <w:rPr>
          <w:lang w:val="ru-RU"/>
        </w:rPr>
        <w:t>Герб</w:t>
      </w:r>
      <w:r w:rsidR="0083658E" w:rsidRPr="00D95E79">
        <w:rPr>
          <w:lang w:val="ru-RU"/>
        </w:rPr>
        <w:t xml:space="preserve"> </w:t>
      </w:r>
      <w:r w:rsidR="0083658E">
        <w:rPr>
          <w:lang w:val="ru-RU"/>
        </w:rPr>
        <w:t>и</w:t>
      </w:r>
      <w:r w:rsidR="0083658E" w:rsidRPr="00D95E79">
        <w:rPr>
          <w:lang w:val="ru-RU"/>
        </w:rPr>
        <w:t xml:space="preserve"> </w:t>
      </w:r>
      <w:r w:rsidR="0083658E">
        <w:rPr>
          <w:lang w:val="ru-RU"/>
        </w:rPr>
        <w:t>Флаг</w:t>
      </w:r>
      <w:r w:rsidR="0083658E" w:rsidRPr="00D95E79">
        <w:rPr>
          <w:lang w:val="ru-RU"/>
        </w:rPr>
        <w:t xml:space="preserve"> </w:t>
      </w:r>
    </w:p>
    <w:p w:rsidR="0083658E" w:rsidRPr="00D95E79" w:rsidRDefault="007C7C1C" w:rsidP="007C7C1C">
      <w:pPr>
        <w:jc w:val="center"/>
        <w:rPr>
          <w:b/>
          <w:sz w:val="28"/>
          <w:szCs w:val="28"/>
          <w:highlight w:val="yellow"/>
          <w:lang w:val="ru-RU"/>
        </w:rPr>
      </w:pPr>
      <w:r w:rsidRPr="00D95E79">
        <w:rPr>
          <w:b/>
          <w:sz w:val="28"/>
          <w:szCs w:val="28"/>
          <w:highlight w:val="yellow"/>
          <w:lang w:val="ru-RU"/>
        </w:rPr>
        <w:t>Ü</w:t>
      </w:r>
      <w:r w:rsidRPr="008C3DFB">
        <w:rPr>
          <w:b/>
          <w:sz w:val="28"/>
          <w:szCs w:val="28"/>
          <w:highlight w:val="yellow"/>
        </w:rPr>
        <w:t>ber</w:t>
      </w:r>
      <w:r w:rsidRPr="00D95E79">
        <w:rPr>
          <w:b/>
          <w:sz w:val="28"/>
          <w:szCs w:val="28"/>
          <w:highlight w:val="yellow"/>
          <w:lang w:val="ru-RU"/>
        </w:rPr>
        <w:t xml:space="preserve"> </w:t>
      </w:r>
      <w:r w:rsidRPr="008C3DFB">
        <w:rPr>
          <w:b/>
          <w:sz w:val="28"/>
          <w:szCs w:val="28"/>
          <w:highlight w:val="yellow"/>
        </w:rPr>
        <w:t>Usbekistan</w:t>
      </w:r>
    </w:p>
    <w:p w:rsidR="00C00B9A" w:rsidRDefault="00C00B9A" w:rsidP="007C7C1C">
      <w:pPr>
        <w:jc w:val="center"/>
        <w:rPr>
          <w:b/>
          <w:sz w:val="28"/>
          <w:szCs w:val="28"/>
          <w:highlight w:val="yellow"/>
          <w:lang w:val="ru-RU"/>
        </w:rPr>
      </w:pPr>
      <w:r>
        <w:rPr>
          <w:b/>
          <w:sz w:val="28"/>
          <w:szCs w:val="28"/>
          <w:highlight w:val="yellow"/>
          <w:lang w:val="ru-RU"/>
        </w:rPr>
        <w:t>Об Узбекистане</w:t>
      </w:r>
    </w:p>
    <w:p w:rsidR="00C00B9A" w:rsidRPr="00C00B9A" w:rsidRDefault="00C00B9A" w:rsidP="007C7C1C">
      <w:pPr>
        <w:jc w:val="center"/>
        <w:rPr>
          <w:b/>
          <w:sz w:val="28"/>
          <w:szCs w:val="28"/>
          <w:highlight w:val="yellow"/>
          <w:lang w:val="ru-RU"/>
        </w:rPr>
      </w:pPr>
    </w:p>
    <w:p w:rsidR="001417D2" w:rsidRPr="00D95E79" w:rsidRDefault="001417D2" w:rsidP="0084280A">
      <w:pPr>
        <w:rPr>
          <w:b/>
          <w:highlight w:val="yellow"/>
          <w:lang w:val="ru-RU"/>
        </w:rPr>
      </w:pPr>
      <w:r w:rsidRPr="008C3DFB">
        <w:rPr>
          <w:b/>
          <w:highlight w:val="yellow"/>
        </w:rPr>
        <w:t>Geographische</w:t>
      </w:r>
      <w:r w:rsidRPr="00D95E79">
        <w:rPr>
          <w:b/>
          <w:highlight w:val="yellow"/>
          <w:lang w:val="ru-RU"/>
        </w:rPr>
        <w:t xml:space="preserve"> </w:t>
      </w:r>
      <w:r w:rsidRPr="008C3DFB">
        <w:rPr>
          <w:b/>
          <w:highlight w:val="yellow"/>
        </w:rPr>
        <w:t>Lage</w:t>
      </w:r>
    </w:p>
    <w:p w:rsidR="00C00B9A" w:rsidRDefault="00C00B9A" w:rsidP="0084280A">
      <w:pPr>
        <w:rPr>
          <w:b/>
          <w:highlight w:val="yellow"/>
          <w:lang w:val="ru-RU"/>
        </w:rPr>
      </w:pPr>
      <w:r>
        <w:rPr>
          <w:b/>
          <w:highlight w:val="yellow"/>
          <w:lang w:val="ru-RU"/>
        </w:rPr>
        <w:t>Географическое положение</w:t>
      </w:r>
    </w:p>
    <w:p w:rsidR="00C366DD" w:rsidRPr="00D95E79" w:rsidRDefault="00C366DD" w:rsidP="0084280A">
      <w:pPr>
        <w:rPr>
          <w:b/>
          <w:highlight w:val="yellow"/>
        </w:rPr>
      </w:pPr>
      <w:r w:rsidRPr="00D95E79">
        <w:rPr>
          <w:b/>
        </w:rPr>
        <w:t>Geographical position</w:t>
      </w:r>
    </w:p>
    <w:p w:rsidR="001417D2" w:rsidRPr="008C3DFB" w:rsidRDefault="001417D2" w:rsidP="0084280A">
      <w:pPr>
        <w:rPr>
          <w:highlight w:val="yellow"/>
        </w:rPr>
      </w:pPr>
    </w:p>
    <w:p w:rsidR="003628EE" w:rsidRPr="008C3DFB" w:rsidRDefault="003628EE" w:rsidP="0084280A">
      <w:pPr>
        <w:rPr>
          <w:highlight w:val="yellow"/>
        </w:rPr>
      </w:pPr>
      <w:r w:rsidRPr="008C3DFB">
        <w:rPr>
          <w:highlight w:val="yellow"/>
        </w:rPr>
        <w:t xml:space="preserve">Usbekistan liegt im Herzen Zentralasiens zwischen den beiden großen Flüssen Amudarja und Syrdarja. Es grenzt im Norden und Nordwesten an Kasachstan, im Nordosten an Kyrgysstan, im Osten und Südosten an Tadschikistan, im Südwesten an Turkmenistan und im Süden an Afghanistan. </w:t>
      </w:r>
    </w:p>
    <w:p w:rsidR="003628EE" w:rsidRPr="008C3DFB" w:rsidRDefault="003628EE" w:rsidP="0084280A">
      <w:pPr>
        <w:rPr>
          <w:highlight w:val="yellow"/>
        </w:rPr>
      </w:pPr>
      <w:r w:rsidRPr="008C3DFB">
        <w:rPr>
          <w:highlight w:val="yellow"/>
        </w:rPr>
        <w:t xml:space="preserve">Das Territorium Usbekistans umfasst 448900 Quadratkilometer. </w:t>
      </w:r>
    </w:p>
    <w:p w:rsidR="003628EE" w:rsidRDefault="003628EE" w:rsidP="0084280A">
      <w:pPr>
        <w:rPr>
          <w:highlight w:val="yellow"/>
        </w:rPr>
      </w:pPr>
      <w:r w:rsidRPr="008C3DFB">
        <w:rPr>
          <w:highlight w:val="yellow"/>
        </w:rPr>
        <w:t>Usbekistan ist mit 33,2 Millionen Einwohnern das bevölkerungsreichste Land in Zentralasien</w:t>
      </w:r>
      <w:r w:rsidRPr="008C3DFB">
        <w:rPr>
          <w:highlight w:val="yellow"/>
        </w:rPr>
        <w:tab/>
        <w:t xml:space="preserve"> </w:t>
      </w:r>
    </w:p>
    <w:p w:rsidR="00C00B9A" w:rsidRDefault="00C00B9A" w:rsidP="0084280A">
      <w:pPr>
        <w:rPr>
          <w:highlight w:val="yellow"/>
        </w:rPr>
      </w:pPr>
    </w:p>
    <w:p w:rsidR="00C00B9A" w:rsidRPr="00C00B9A" w:rsidRDefault="00C00B9A" w:rsidP="00C00B9A">
      <w:pPr>
        <w:rPr>
          <w:lang w:val="ru-RU"/>
        </w:rPr>
      </w:pPr>
      <w:r w:rsidRPr="00C00B9A">
        <w:rPr>
          <w:lang w:val="ru-RU"/>
        </w:rPr>
        <w:t>Узбекистан расположен в центре Центральной Азии между двумя крупными реками Амударья и Сырдарья. Он граничит с Казахстаном на севере и северо-западе, Кыргызстаном на северо-востоке, Таджикистаном на востоке и юго-востоке, Туркменистаном на юго-западе и Афганистаном на юге.</w:t>
      </w:r>
    </w:p>
    <w:p w:rsidR="00C00B9A" w:rsidRPr="00C00B9A" w:rsidRDefault="00C00B9A" w:rsidP="00C00B9A">
      <w:pPr>
        <w:rPr>
          <w:lang w:val="ru-RU"/>
        </w:rPr>
      </w:pPr>
      <w:r w:rsidRPr="00C00B9A">
        <w:rPr>
          <w:lang w:val="ru-RU"/>
        </w:rPr>
        <w:lastRenderedPageBreak/>
        <w:t>Территория Узбекистана охватывает 448900 квадратных километров.</w:t>
      </w:r>
    </w:p>
    <w:p w:rsidR="00C00B9A" w:rsidRPr="00C00B9A" w:rsidRDefault="00C00B9A" w:rsidP="00C00B9A">
      <w:pPr>
        <w:rPr>
          <w:highlight w:val="yellow"/>
          <w:lang w:val="ru-RU"/>
        </w:rPr>
      </w:pPr>
      <w:r w:rsidRPr="00C00B9A">
        <w:rPr>
          <w:lang w:val="ru-RU"/>
        </w:rPr>
        <w:t>Узбекистан - самая густонаселенная страна в Центральной Азии с населением 33,2 миллиона человек.</w:t>
      </w:r>
    </w:p>
    <w:p w:rsidR="00C366DD" w:rsidRPr="00C366DD" w:rsidRDefault="00C366DD" w:rsidP="00C366DD">
      <w:pPr>
        <w:rPr>
          <w:lang w:val="en-US"/>
        </w:rPr>
      </w:pPr>
      <w:r w:rsidRPr="00C366DD">
        <w:rPr>
          <w:lang w:val="en-US"/>
        </w:rPr>
        <w:t>Uzbekistan is located in the center of Central Asia between the two large rivers Amu Darya and Syr Darya. It borders with Kazakhstan in the north and northwest, Kyrgyzstan in the northeast, Tajikistan in the east and southeast, Turkmenistan in the southwest and Afghanistan in the south.</w:t>
      </w:r>
    </w:p>
    <w:p w:rsidR="00C366DD" w:rsidRPr="00C366DD" w:rsidRDefault="00C366DD" w:rsidP="00C366DD">
      <w:pPr>
        <w:rPr>
          <w:lang w:val="en-US"/>
        </w:rPr>
      </w:pPr>
      <w:r w:rsidRPr="00C366DD">
        <w:rPr>
          <w:lang w:val="en-US"/>
        </w:rPr>
        <w:t>The territory of Uzbekistan covers 448,900 square kilometers.</w:t>
      </w:r>
    </w:p>
    <w:p w:rsidR="004A064C" w:rsidRPr="00C366DD" w:rsidRDefault="00C366DD" w:rsidP="00C366DD">
      <w:pPr>
        <w:rPr>
          <w:highlight w:val="yellow"/>
          <w:lang w:val="en-US"/>
        </w:rPr>
      </w:pPr>
      <w:r w:rsidRPr="00C366DD">
        <w:rPr>
          <w:lang w:val="en-US"/>
        </w:rPr>
        <w:t>Uzbekistan is the most densely populated country in Central Asia with a population of 33.2 million people.</w:t>
      </w:r>
    </w:p>
    <w:p w:rsidR="004A064C" w:rsidRDefault="004A064C" w:rsidP="0084280A">
      <w:pPr>
        <w:rPr>
          <w:b/>
          <w:highlight w:val="yellow"/>
        </w:rPr>
      </w:pPr>
      <w:r w:rsidRPr="008C3DFB">
        <w:rPr>
          <w:b/>
          <w:highlight w:val="yellow"/>
        </w:rPr>
        <w:t>Das Klima</w:t>
      </w:r>
    </w:p>
    <w:p w:rsidR="00C00B9A" w:rsidRPr="00D95E79" w:rsidRDefault="00C00B9A" w:rsidP="0084280A">
      <w:pPr>
        <w:rPr>
          <w:b/>
          <w:highlight w:val="yellow"/>
        </w:rPr>
      </w:pPr>
      <w:r>
        <w:rPr>
          <w:b/>
          <w:highlight w:val="yellow"/>
          <w:lang w:val="ru-RU"/>
        </w:rPr>
        <w:t>Климат</w:t>
      </w:r>
    </w:p>
    <w:p w:rsidR="00C366DD" w:rsidRPr="00C366DD" w:rsidRDefault="00C366DD" w:rsidP="0084280A">
      <w:pPr>
        <w:rPr>
          <w:b/>
          <w:highlight w:val="yellow"/>
        </w:rPr>
      </w:pPr>
      <w:r w:rsidRPr="00C366DD">
        <w:rPr>
          <w:b/>
        </w:rPr>
        <w:t>Climate</w:t>
      </w:r>
    </w:p>
    <w:p w:rsidR="004A064C" w:rsidRPr="008C3DFB" w:rsidRDefault="004A064C" w:rsidP="0084280A">
      <w:pPr>
        <w:rPr>
          <w:highlight w:val="yellow"/>
        </w:rPr>
      </w:pPr>
      <w:r w:rsidRPr="008C3DFB">
        <w:rPr>
          <w:highlight w:val="yellow"/>
        </w:rPr>
        <w:t xml:space="preserve">Usbeksitan hat keinen direkten Zugang zu den Meeren. Das Klima ist ausgeprägt kontinental, heiß und trocken. Den größten Teil des Jahres ist es sehr trocken und heiß. Die Sonne scheint im Sommer ca. 15 Stunden am Tag und im Winter nicht weniger als 9 Stunden. </w:t>
      </w:r>
    </w:p>
    <w:p w:rsidR="004A064C" w:rsidRPr="008C3DFB" w:rsidRDefault="004A064C" w:rsidP="0084280A">
      <w:pPr>
        <w:rPr>
          <w:highlight w:val="yellow"/>
        </w:rPr>
      </w:pPr>
      <w:r w:rsidRPr="008C3DFB">
        <w:rPr>
          <w:highlight w:val="yellow"/>
        </w:rPr>
        <w:t xml:space="preserve">Die Winter sind recht kalt. Der kälteste Monaten sind Januar und Februar. Heftiger Schneefall ist für Usbekistan untypisch. Auch bleibt der Schnee nicht lange liegen. </w:t>
      </w:r>
    </w:p>
    <w:p w:rsidR="008867E2" w:rsidRPr="008C3DFB" w:rsidRDefault="008867E2" w:rsidP="0084280A">
      <w:pPr>
        <w:rPr>
          <w:highlight w:val="yellow"/>
        </w:rPr>
      </w:pPr>
      <w:r w:rsidRPr="008C3DFB">
        <w:rPr>
          <w:highlight w:val="yellow"/>
        </w:rPr>
        <w:t xml:space="preserve">In Usbekistan beginnte der Sommer im Mai und dauert fast fünf Monate. Der heißeste Monat </w:t>
      </w:r>
      <w:r w:rsidR="00F04201" w:rsidRPr="008C3DFB">
        <w:rPr>
          <w:highlight w:val="yellow"/>
        </w:rPr>
        <w:t>ist der Juli. Das Thermometer klettert auf 42 bis 47 Grad Celsius. In Sommer kann die Temperatur der Bodenoberfläche bis zu sechzig Grad Celsius betragen, in den Wüstengebieten sogar bis zu siebzig Grad Celsius.</w:t>
      </w:r>
    </w:p>
    <w:p w:rsidR="004A064C" w:rsidRDefault="004A064C" w:rsidP="0084280A">
      <w:pPr>
        <w:rPr>
          <w:highlight w:val="yellow"/>
        </w:rPr>
      </w:pPr>
      <w:r w:rsidRPr="008C3DFB">
        <w:rPr>
          <w:highlight w:val="yellow"/>
        </w:rPr>
        <w:t>Die beste Zeit um nach Usbekistan anzureisen ist</w:t>
      </w:r>
      <w:r w:rsidR="001417D2" w:rsidRPr="008C3DFB">
        <w:rPr>
          <w:highlight w:val="yellow"/>
        </w:rPr>
        <w:t xml:space="preserve"> </w:t>
      </w:r>
      <w:r w:rsidR="007C7C1C" w:rsidRPr="008C3DFB">
        <w:rPr>
          <w:highlight w:val="yellow"/>
        </w:rPr>
        <w:t xml:space="preserve">im </w:t>
      </w:r>
      <w:r w:rsidR="001417D2" w:rsidRPr="008C3DFB">
        <w:rPr>
          <w:highlight w:val="yellow"/>
        </w:rPr>
        <w:t xml:space="preserve">Frühling (März, April, </w:t>
      </w:r>
      <w:r w:rsidRPr="008C3DFB">
        <w:rPr>
          <w:highlight w:val="yellow"/>
        </w:rPr>
        <w:t>Mai</w:t>
      </w:r>
      <w:r w:rsidR="001417D2" w:rsidRPr="008C3DFB">
        <w:rPr>
          <w:highlight w:val="yellow"/>
        </w:rPr>
        <w:t>)</w:t>
      </w:r>
      <w:r w:rsidRPr="008C3DFB">
        <w:rPr>
          <w:highlight w:val="yellow"/>
        </w:rPr>
        <w:t xml:space="preserve"> und</w:t>
      </w:r>
      <w:r w:rsidR="007C7C1C" w:rsidRPr="008C3DFB">
        <w:rPr>
          <w:highlight w:val="yellow"/>
        </w:rPr>
        <w:t xml:space="preserve"> im Herbst</w:t>
      </w:r>
      <w:r w:rsidRPr="008C3DFB">
        <w:rPr>
          <w:highlight w:val="yellow"/>
        </w:rPr>
        <w:t xml:space="preserve"> </w:t>
      </w:r>
      <w:r w:rsidR="007C7C1C" w:rsidRPr="008C3DFB">
        <w:rPr>
          <w:highlight w:val="yellow"/>
        </w:rPr>
        <w:t xml:space="preserve">(August, September, </w:t>
      </w:r>
      <w:r w:rsidRPr="008C3DFB">
        <w:rPr>
          <w:highlight w:val="yellow"/>
        </w:rPr>
        <w:t>Oktober</w:t>
      </w:r>
      <w:r w:rsidR="007C7C1C" w:rsidRPr="008C3DFB">
        <w:rPr>
          <w:highlight w:val="yellow"/>
        </w:rPr>
        <w:t>)</w:t>
      </w:r>
      <w:r w:rsidRPr="008C3DFB">
        <w:rPr>
          <w:highlight w:val="yellow"/>
        </w:rPr>
        <w:t>. Dieser Zeit ist sich als touristische Saison bezeichnet.</w:t>
      </w:r>
    </w:p>
    <w:p w:rsidR="00C00B9A" w:rsidRPr="00C00B9A" w:rsidRDefault="00C00B9A" w:rsidP="00C00B9A">
      <w:pPr>
        <w:rPr>
          <w:lang w:val="ru-RU"/>
        </w:rPr>
      </w:pPr>
      <w:r w:rsidRPr="00C00B9A">
        <w:rPr>
          <w:lang w:val="ru-RU"/>
        </w:rPr>
        <w:t>Узбекистан</w:t>
      </w:r>
      <w:r w:rsidRPr="00D95E79">
        <w:t xml:space="preserve"> </w:t>
      </w:r>
      <w:r w:rsidRPr="00C00B9A">
        <w:rPr>
          <w:lang w:val="ru-RU"/>
        </w:rPr>
        <w:t>не</w:t>
      </w:r>
      <w:r w:rsidRPr="00D95E79">
        <w:t xml:space="preserve"> </w:t>
      </w:r>
      <w:r w:rsidRPr="00C00B9A">
        <w:rPr>
          <w:lang w:val="ru-RU"/>
        </w:rPr>
        <w:t>имеет</w:t>
      </w:r>
      <w:r w:rsidRPr="00D95E79">
        <w:t xml:space="preserve"> </w:t>
      </w:r>
      <w:r w:rsidRPr="00C00B9A">
        <w:rPr>
          <w:lang w:val="ru-RU"/>
        </w:rPr>
        <w:t>прямо</w:t>
      </w:r>
      <w:r>
        <w:rPr>
          <w:lang w:val="ru-RU"/>
        </w:rPr>
        <w:t>го</w:t>
      </w:r>
      <w:r w:rsidRPr="00D95E79">
        <w:t xml:space="preserve"> </w:t>
      </w:r>
      <w:r>
        <w:rPr>
          <w:lang w:val="ru-RU"/>
        </w:rPr>
        <w:t>доступа</w:t>
      </w:r>
      <w:r w:rsidRPr="00D95E79">
        <w:t xml:space="preserve"> </w:t>
      </w:r>
      <w:r>
        <w:rPr>
          <w:lang w:val="ru-RU"/>
        </w:rPr>
        <w:t>к</w:t>
      </w:r>
      <w:r w:rsidRPr="00D95E79">
        <w:t xml:space="preserve"> </w:t>
      </w:r>
      <w:r>
        <w:rPr>
          <w:lang w:val="ru-RU"/>
        </w:rPr>
        <w:t>морям</w:t>
      </w:r>
      <w:r w:rsidRPr="00D95E79">
        <w:t xml:space="preserve">. </w:t>
      </w:r>
      <w:r>
        <w:rPr>
          <w:lang w:val="ru-RU"/>
        </w:rPr>
        <w:t>Климат</w:t>
      </w:r>
      <w:r w:rsidRPr="00C00B9A">
        <w:rPr>
          <w:lang w:val="ru-RU"/>
        </w:rPr>
        <w:t xml:space="preserve"> континентальный, жаркий и сухой. Большую часть года очень сухо и жарко. Солнце светит около 15 часов в день летом и не менее 9 часов зимой.</w:t>
      </w:r>
    </w:p>
    <w:p w:rsidR="00C00B9A" w:rsidRPr="00C00B9A" w:rsidRDefault="00C00B9A" w:rsidP="00C00B9A">
      <w:pPr>
        <w:rPr>
          <w:lang w:val="ru-RU"/>
        </w:rPr>
      </w:pPr>
      <w:r w:rsidRPr="00C00B9A">
        <w:rPr>
          <w:lang w:val="ru-RU"/>
        </w:rPr>
        <w:t>Зимы довольно холодные. Самые холодные месяцы - январь и февраль. Сильный снегопад нетипичен для Узбекистана. Также снег не задерживается надолго.</w:t>
      </w:r>
    </w:p>
    <w:p w:rsidR="00C00B9A" w:rsidRPr="00C00B9A" w:rsidRDefault="00C00B9A" w:rsidP="00C00B9A">
      <w:pPr>
        <w:rPr>
          <w:lang w:val="ru-RU"/>
        </w:rPr>
      </w:pPr>
      <w:r>
        <w:rPr>
          <w:lang w:val="ru-RU"/>
        </w:rPr>
        <w:t>В Узбекистане лето начинается</w:t>
      </w:r>
      <w:r w:rsidRPr="00C00B9A">
        <w:rPr>
          <w:lang w:val="ru-RU"/>
        </w:rPr>
        <w:t xml:space="preserve"> в мае и длится почти пять месяцев. Самый жаркий месяц июль. Термометр поднимается до 42-47 градусов по Цельсию. Летом температура поверхности почвы может достигать шестидесяти градусов по Цельсию, в пустынных районах даже до семидесяти градусов по Цельсию.</w:t>
      </w:r>
    </w:p>
    <w:p w:rsidR="00C00B9A" w:rsidRPr="00D95E79" w:rsidRDefault="00C00B9A" w:rsidP="00C00B9A">
      <w:pPr>
        <w:rPr>
          <w:lang w:val="en-US"/>
        </w:rPr>
      </w:pPr>
      <w:r w:rsidRPr="00C00B9A">
        <w:rPr>
          <w:lang w:val="ru-RU"/>
        </w:rPr>
        <w:t xml:space="preserve">Лучшее время для поездки в Узбекистан - весна (март, апрель, май) и осень (август, сентябрь, октябрь). </w:t>
      </w:r>
      <w:r>
        <w:t>Это</w:t>
      </w:r>
      <w:r w:rsidRPr="00D95E79">
        <w:rPr>
          <w:lang w:val="en-US"/>
        </w:rPr>
        <w:t xml:space="preserve"> </w:t>
      </w:r>
      <w:r>
        <w:t>время</w:t>
      </w:r>
      <w:r w:rsidRPr="00D95E79">
        <w:rPr>
          <w:lang w:val="en-US"/>
        </w:rPr>
        <w:t xml:space="preserve"> </w:t>
      </w:r>
      <w:r>
        <w:t>называется</w:t>
      </w:r>
      <w:r w:rsidRPr="00D95E79">
        <w:rPr>
          <w:lang w:val="en-US"/>
        </w:rPr>
        <w:t xml:space="preserve"> </w:t>
      </w:r>
      <w:r>
        <w:t>туристическим</w:t>
      </w:r>
      <w:r w:rsidRPr="00D95E79">
        <w:rPr>
          <w:lang w:val="en-US"/>
        </w:rPr>
        <w:t xml:space="preserve"> </w:t>
      </w:r>
      <w:r>
        <w:t>сезоном</w:t>
      </w:r>
      <w:r w:rsidRPr="00D95E79">
        <w:rPr>
          <w:lang w:val="en-US"/>
        </w:rPr>
        <w:t>.</w:t>
      </w:r>
    </w:p>
    <w:p w:rsidR="00C366DD" w:rsidRPr="00C366DD" w:rsidRDefault="00C366DD" w:rsidP="00C366DD">
      <w:pPr>
        <w:rPr>
          <w:lang w:val="en-US"/>
        </w:rPr>
      </w:pPr>
      <w:r w:rsidRPr="00C366DD">
        <w:rPr>
          <w:lang w:val="en-US"/>
        </w:rPr>
        <w:t>Uzbekistan does not have direct access to the seas. The climate is continental, hot and dry. Most of the year is very dry and hot. The sun shines about 15 hours a day in summer and at least 9 hours in winter.</w:t>
      </w:r>
    </w:p>
    <w:p w:rsidR="00C366DD" w:rsidRPr="00C366DD" w:rsidRDefault="00C366DD" w:rsidP="00C366DD">
      <w:pPr>
        <w:rPr>
          <w:lang w:val="en-US"/>
        </w:rPr>
      </w:pPr>
      <w:r w:rsidRPr="00C366DD">
        <w:rPr>
          <w:lang w:val="en-US"/>
        </w:rPr>
        <w:t>Winters are pretty cold. The coldest months are January and February. Heavy snowfall is not typical for Uzbekistan. Also, snow does not linger for a long time.</w:t>
      </w:r>
    </w:p>
    <w:p w:rsidR="00C366DD" w:rsidRPr="00C366DD" w:rsidRDefault="00C366DD" w:rsidP="00C366DD">
      <w:pPr>
        <w:rPr>
          <w:lang w:val="en-US"/>
        </w:rPr>
      </w:pPr>
      <w:r w:rsidRPr="00C366DD">
        <w:rPr>
          <w:lang w:val="en-US"/>
        </w:rPr>
        <w:lastRenderedPageBreak/>
        <w:t>In Uzbekistan, summer begins in May and lasts almost five months. The hottest month is July. The thermometer rises to 42-47 degrees Celsius. In summer, the surface temperature of the soil can reach sixty degrees Celsius, in desert regions even up to seventy degrees Celsius.</w:t>
      </w:r>
    </w:p>
    <w:p w:rsidR="00C366DD" w:rsidRPr="008C3DFB" w:rsidRDefault="00C366DD" w:rsidP="00C366DD">
      <w:pPr>
        <w:rPr>
          <w:highlight w:val="yellow"/>
        </w:rPr>
      </w:pPr>
      <w:r w:rsidRPr="00C366DD">
        <w:rPr>
          <w:lang w:val="en-US"/>
        </w:rPr>
        <w:t xml:space="preserve">The best time to travel to Uzbekistan is spring (March, April, </w:t>
      </w:r>
      <w:proofErr w:type="gramStart"/>
      <w:r w:rsidRPr="00C366DD">
        <w:rPr>
          <w:lang w:val="en-US"/>
        </w:rPr>
        <w:t>May</w:t>
      </w:r>
      <w:proofErr w:type="gramEnd"/>
      <w:r w:rsidRPr="00C366DD">
        <w:rPr>
          <w:lang w:val="en-US"/>
        </w:rPr>
        <w:t xml:space="preserve">) and autumn (August, September, October). </w:t>
      </w:r>
      <w:r>
        <w:t>This time is called the tourist season.</w:t>
      </w:r>
    </w:p>
    <w:p w:rsidR="00D373EF" w:rsidRDefault="00D373EF" w:rsidP="0084280A">
      <w:pPr>
        <w:rPr>
          <w:b/>
          <w:highlight w:val="yellow"/>
        </w:rPr>
      </w:pPr>
      <w:r w:rsidRPr="008C3DFB">
        <w:rPr>
          <w:b/>
          <w:highlight w:val="yellow"/>
        </w:rPr>
        <w:t xml:space="preserve">Religion </w:t>
      </w:r>
    </w:p>
    <w:p w:rsidR="00C366DD" w:rsidRPr="00D95E79" w:rsidRDefault="00C366DD" w:rsidP="0084280A">
      <w:pPr>
        <w:rPr>
          <w:b/>
          <w:highlight w:val="yellow"/>
        </w:rPr>
      </w:pPr>
      <w:r>
        <w:rPr>
          <w:b/>
          <w:highlight w:val="yellow"/>
          <w:lang w:val="ru-RU"/>
        </w:rPr>
        <w:t>Религия</w:t>
      </w:r>
    </w:p>
    <w:p w:rsidR="00C366DD" w:rsidRPr="00C366DD" w:rsidRDefault="00C366DD" w:rsidP="0084280A">
      <w:pPr>
        <w:rPr>
          <w:b/>
          <w:highlight w:val="yellow"/>
        </w:rPr>
      </w:pPr>
      <w:r w:rsidRPr="00C366DD">
        <w:rPr>
          <w:b/>
        </w:rPr>
        <w:t>Religion</w:t>
      </w:r>
    </w:p>
    <w:p w:rsidR="00D373EF" w:rsidRDefault="00D373EF" w:rsidP="0084280A">
      <w:pPr>
        <w:rPr>
          <w:highlight w:val="yellow"/>
        </w:rPr>
      </w:pPr>
      <w:r w:rsidRPr="008C3DFB">
        <w:rPr>
          <w:highlight w:val="yellow"/>
        </w:rPr>
        <w:t>Über viele Jahrhunderte haben in Usbekistan unterschiedliche Religionen harmonisch nebeneinander existiert und im zentralasiatischen Raum Wurzeln geschlagen.</w:t>
      </w:r>
      <w:r w:rsidR="00DD61D5" w:rsidRPr="008C3DFB">
        <w:rPr>
          <w:highlight w:val="yellow"/>
        </w:rPr>
        <w:t xml:space="preserve"> Das Gesetz „Über Glaubensfreiheit und Religionsgemeinschaften“ sichert das Recht, eine jede Religion auszuüben, als Individuum oder als Gruppe den religiösen Sitten und Riten zu folgen sowie Pilgerreisen zu den heiligen Stätten zu unternehmen. Sunnitische Moslems stellen die absolute Mehrheit der Bevölkerung. Daneben leben Angehörige von 15 Konfessionen im Lande, und zwar russisch-orthodoxe, römisch-katholische, evangelische, Gemeinden der Neuapostolische Kirche, koreanisch-protestanische Gemeinden, jüdische Gemeinden und andere.</w:t>
      </w:r>
    </w:p>
    <w:p w:rsidR="00C366DD" w:rsidRDefault="00C366DD" w:rsidP="0084280A">
      <w:pPr>
        <w:rPr>
          <w:lang w:val="ru-RU"/>
        </w:rPr>
      </w:pPr>
      <w:r w:rsidRPr="00C366DD">
        <w:rPr>
          <w:lang w:val="ru-RU"/>
        </w:rPr>
        <w:t>На протяжении многих веков разные религии гармонично сосуществовали в Узбекистане и укоренились в центрально-азиатском регионе. Закон «О свободе вероисповедания и религиозных конфессиях» обеспечивает право исповедовать любую религию, следовать религиозным обычаям и обрядам как индивидууму или как группе, а также совершать паломничество в святые места. Мусульмане-сунниты составляют абсолютное большинство населения. Кроме того, в стране есть представители 15 конфессий, в том числе русские православные, римско-католические, протестантские, новоапостольские церкви, корейские протестантские общины, еврейские общины и другие.</w:t>
      </w:r>
    </w:p>
    <w:p w:rsidR="00C366DD" w:rsidRPr="00C366DD" w:rsidRDefault="00C366DD" w:rsidP="0084280A">
      <w:pPr>
        <w:rPr>
          <w:highlight w:val="yellow"/>
          <w:lang w:val="en-US"/>
        </w:rPr>
      </w:pPr>
      <w:r w:rsidRPr="00C366DD">
        <w:rPr>
          <w:lang w:val="en-US"/>
        </w:rPr>
        <w:t xml:space="preserve">For many centuries, different religions harmoniously coexisted in Uzbekistan and took root in the Central Asian region. The Law on Freedom of Religion and Religious Denomination provides the right to practice any religion, follow religious customs and rituals as an individual or as a group, and also make pilgrimages to holy places. Sunni Muslims make up the vast majority of the population. In addition, there are representatives of 15 faiths in the country, including Russian Orthodox, Roman Catholic, </w:t>
      </w:r>
      <w:proofErr w:type="gramStart"/>
      <w:r w:rsidRPr="00C366DD">
        <w:rPr>
          <w:lang w:val="en-US"/>
        </w:rPr>
        <w:t>Protestant</w:t>
      </w:r>
      <w:proofErr w:type="gramEnd"/>
      <w:r w:rsidRPr="00C366DD">
        <w:rPr>
          <w:lang w:val="en-US"/>
        </w:rPr>
        <w:t>, New Apostolic churches, Korean Protestant communities, Jewish communities and others.</w:t>
      </w:r>
    </w:p>
    <w:p w:rsidR="00E36027" w:rsidRPr="00C366DD" w:rsidRDefault="00E36027" w:rsidP="0084280A">
      <w:pPr>
        <w:rPr>
          <w:highlight w:val="yellow"/>
          <w:lang w:val="en-US"/>
        </w:rPr>
      </w:pPr>
    </w:p>
    <w:p w:rsidR="00E36027" w:rsidRDefault="00E36027" w:rsidP="0084280A">
      <w:pPr>
        <w:rPr>
          <w:b/>
          <w:highlight w:val="yellow"/>
        </w:rPr>
      </w:pPr>
      <w:r w:rsidRPr="008C3DFB">
        <w:rPr>
          <w:b/>
          <w:highlight w:val="yellow"/>
        </w:rPr>
        <w:t>Sprache</w:t>
      </w:r>
    </w:p>
    <w:p w:rsidR="00C366DD" w:rsidRPr="00D95E79" w:rsidRDefault="00C366DD" w:rsidP="0084280A">
      <w:pPr>
        <w:rPr>
          <w:b/>
          <w:highlight w:val="yellow"/>
        </w:rPr>
      </w:pPr>
      <w:r>
        <w:rPr>
          <w:b/>
          <w:highlight w:val="yellow"/>
          <w:lang w:val="ru-RU"/>
        </w:rPr>
        <w:t>Язык</w:t>
      </w:r>
    </w:p>
    <w:p w:rsidR="00C366DD" w:rsidRPr="00C366DD" w:rsidRDefault="00C366DD" w:rsidP="0084280A">
      <w:pPr>
        <w:rPr>
          <w:b/>
          <w:highlight w:val="yellow"/>
        </w:rPr>
      </w:pPr>
      <w:r w:rsidRPr="00C366DD">
        <w:rPr>
          <w:b/>
        </w:rPr>
        <w:t>language</w:t>
      </w:r>
    </w:p>
    <w:p w:rsidR="00E36027" w:rsidRDefault="00E36027" w:rsidP="0084280A">
      <w:pPr>
        <w:rPr>
          <w:highlight w:val="yellow"/>
        </w:rPr>
      </w:pPr>
      <w:r w:rsidRPr="008C3DFB">
        <w:rPr>
          <w:highlight w:val="yellow"/>
        </w:rPr>
        <w:t xml:space="preserve">Die Amtssprache ist Usbekisch, Russisch ist für den nicht Usbekisch sprechenden Reisenden immer noch die Lingua franca, mit der in Usbekistan am meisten zu erreichen ist. </w:t>
      </w:r>
      <w:r w:rsidR="005F6ADF" w:rsidRPr="008C3DFB">
        <w:rPr>
          <w:highlight w:val="yellow"/>
        </w:rPr>
        <w:t xml:space="preserve"> Englisch findet immer mehr Sprecher, allerdings vor allem in den großen Hotels der touristisch erschlossenen Orte. Für Individualtouristen jenseits der ausgetreten Pfade sind elementare Russischkenntnisse sehr von Vorteil, es lohnt sich, einen Sprachführer Russisch-Deutsch im Gepäck zu haben.</w:t>
      </w:r>
    </w:p>
    <w:p w:rsidR="00C366DD" w:rsidRPr="008C3DFB" w:rsidRDefault="00C366DD" w:rsidP="0084280A">
      <w:pPr>
        <w:rPr>
          <w:highlight w:val="yellow"/>
        </w:rPr>
      </w:pPr>
    </w:p>
    <w:p w:rsidR="001417D2" w:rsidRDefault="00C366DD" w:rsidP="001417D2">
      <w:pPr>
        <w:rPr>
          <w:lang w:val="ru-RU"/>
        </w:rPr>
      </w:pPr>
      <w:r w:rsidRPr="00C366DD">
        <w:rPr>
          <w:lang w:val="ru-RU"/>
        </w:rPr>
        <w:lastRenderedPageBreak/>
        <w:t xml:space="preserve">Официальный язык - узбекский, русский по-прежнему является языком общения для </w:t>
      </w:r>
      <w:r w:rsidR="008B2D4E">
        <w:rPr>
          <w:lang w:val="ru-RU"/>
        </w:rPr>
        <w:t xml:space="preserve">не </w:t>
      </w:r>
      <w:r>
        <w:rPr>
          <w:lang w:val="ru-RU"/>
        </w:rPr>
        <w:t xml:space="preserve">говорящих на узбекском языке </w:t>
      </w:r>
      <w:r w:rsidRPr="00C366DD">
        <w:rPr>
          <w:lang w:val="ru-RU"/>
        </w:rPr>
        <w:t>п</w:t>
      </w:r>
      <w:r>
        <w:rPr>
          <w:lang w:val="ru-RU"/>
        </w:rPr>
        <w:t>утешественников.</w:t>
      </w:r>
      <w:r w:rsidRPr="00C366DD">
        <w:rPr>
          <w:lang w:val="ru-RU"/>
        </w:rPr>
        <w:t xml:space="preserve"> Английский находит все больше и больше носителей, но особенно в крупных отелях туристически развитых мест. Для индивидуальных</w:t>
      </w:r>
      <w:r>
        <w:rPr>
          <w:lang w:val="ru-RU"/>
        </w:rPr>
        <w:t xml:space="preserve"> </w:t>
      </w:r>
      <w:r w:rsidR="008B2D4E">
        <w:rPr>
          <w:lang w:val="ru-RU"/>
        </w:rPr>
        <w:t xml:space="preserve">туристов </w:t>
      </w:r>
      <w:r w:rsidR="008B2D4E" w:rsidRPr="00C366DD">
        <w:rPr>
          <w:lang w:val="ru-RU"/>
        </w:rPr>
        <w:t>элементарные</w:t>
      </w:r>
      <w:r w:rsidRPr="00C366DD">
        <w:rPr>
          <w:lang w:val="ru-RU"/>
        </w:rPr>
        <w:t xml:space="preserve"> русские навыки очень полезны, стоит иметь в багажнике</w:t>
      </w:r>
      <w:r>
        <w:rPr>
          <w:lang w:val="ru-RU"/>
        </w:rPr>
        <w:t xml:space="preserve"> русско-немецкий разговорник</w:t>
      </w:r>
      <w:r w:rsidRPr="00C366DD">
        <w:rPr>
          <w:lang w:val="ru-RU"/>
        </w:rPr>
        <w:t>.</w:t>
      </w:r>
    </w:p>
    <w:p w:rsidR="008B2D4E" w:rsidRPr="00C366DD" w:rsidRDefault="008B2D4E" w:rsidP="001417D2">
      <w:pPr>
        <w:rPr>
          <w:highlight w:val="yellow"/>
          <w:lang w:val="ru-RU"/>
        </w:rPr>
      </w:pPr>
    </w:p>
    <w:p w:rsidR="001417D2" w:rsidRPr="008B2D4E" w:rsidRDefault="008B2D4E" w:rsidP="001417D2">
      <w:pPr>
        <w:rPr>
          <w:highlight w:val="yellow"/>
          <w:lang w:val="en-US"/>
        </w:rPr>
      </w:pPr>
      <w:r w:rsidRPr="008B2D4E">
        <w:rPr>
          <w:lang w:val="en-US"/>
        </w:rPr>
        <w:t>The official language is Uzbek, Russian is still the language of communication for not Uzbek-speaking travelers. English is finding more and more native speakers, but especially in large hotels of tourist developed places. For individual tourists, elementary Russian skills are very useful, it is worth having a Russian-German phrasebook in the trunk.</w:t>
      </w:r>
    </w:p>
    <w:p w:rsidR="001417D2" w:rsidRPr="008B2D4E" w:rsidRDefault="001417D2" w:rsidP="001417D2">
      <w:pPr>
        <w:rPr>
          <w:highlight w:val="yellow"/>
          <w:lang w:val="en-US"/>
        </w:rPr>
      </w:pPr>
    </w:p>
    <w:p w:rsidR="001417D2" w:rsidRDefault="001417D2" w:rsidP="001417D2">
      <w:pPr>
        <w:rPr>
          <w:b/>
          <w:highlight w:val="yellow"/>
        </w:rPr>
      </w:pPr>
      <w:r w:rsidRPr="008C3DFB">
        <w:rPr>
          <w:b/>
          <w:highlight w:val="yellow"/>
        </w:rPr>
        <w:t>Nationalwährung</w:t>
      </w:r>
    </w:p>
    <w:p w:rsidR="008B2D4E" w:rsidRDefault="008B2D4E" w:rsidP="001417D2">
      <w:pPr>
        <w:rPr>
          <w:b/>
        </w:rPr>
      </w:pPr>
      <w:r w:rsidRPr="008B2D4E">
        <w:rPr>
          <w:b/>
        </w:rPr>
        <w:t>National currency</w:t>
      </w:r>
    </w:p>
    <w:p w:rsidR="008B2D4E" w:rsidRPr="00D95E79" w:rsidRDefault="008B2D4E" w:rsidP="001417D2">
      <w:pPr>
        <w:rPr>
          <w:b/>
          <w:highlight w:val="yellow"/>
        </w:rPr>
      </w:pPr>
      <w:r>
        <w:rPr>
          <w:b/>
          <w:lang w:val="ru-RU"/>
        </w:rPr>
        <w:t>Национальная</w:t>
      </w:r>
      <w:r w:rsidRPr="00D95E79">
        <w:rPr>
          <w:b/>
        </w:rPr>
        <w:t xml:space="preserve"> </w:t>
      </w:r>
      <w:r>
        <w:rPr>
          <w:b/>
          <w:lang w:val="ru-RU"/>
        </w:rPr>
        <w:t>валюта</w:t>
      </w:r>
    </w:p>
    <w:p w:rsidR="001417D2" w:rsidRPr="00D95E79" w:rsidRDefault="001417D2" w:rsidP="001417D2">
      <w:pPr>
        <w:rPr>
          <w:lang w:val="ru-RU"/>
        </w:rPr>
      </w:pPr>
      <w:r w:rsidRPr="008C3DFB">
        <w:rPr>
          <w:highlight w:val="yellow"/>
        </w:rPr>
        <w:t>Alle Zahlungen führt man in Sum aus (Sum ist nationale Währung in Usbekistan). Geldwechselstuben findet man in Hauptbüros und Filialen der Banken in jeder Stadt Usbekistans. Konvertierbare</w:t>
      </w:r>
      <w:r w:rsidRPr="00D95E79">
        <w:rPr>
          <w:highlight w:val="yellow"/>
          <w:lang w:val="ru-RU"/>
        </w:rPr>
        <w:t xml:space="preserve"> </w:t>
      </w:r>
      <w:r w:rsidRPr="008C3DFB">
        <w:rPr>
          <w:highlight w:val="yellow"/>
        </w:rPr>
        <w:t>W</w:t>
      </w:r>
      <w:r w:rsidRPr="00D95E79">
        <w:rPr>
          <w:highlight w:val="yellow"/>
          <w:lang w:val="ru-RU"/>
        </w:rPr>
        <w:t>ä</w:t>
      </w:r>
      <w:r w:rsidRPr="008C3DFB">
        <w:rPr>
          <w:highlight w:val="yellow"/>
        </w:rPr>
        <w:t>hrungen</w:t>
      </w:r>
      <w:r w:rsidRPr="00D95E79">
        <w:rPr>
          <w:highlight w:val="yellow"/>
          <w:lang w:val="ru-RU"/>
        </w:rPr>
        <w:t xml:space="preserve"> </w:t>
      </w:r>
      <w:r w:rsidRPr="008C3DFB">
        <w:rPr>
          <w:highlight w:val="yellow"/>
        </w:rPr>
        <w:t>sind</w:t>
      </w:r>
      <w:r w:rsidRPr="00D95E79">
        <w:rPr>
          <w:highlight w:val="yellow"/>
          <w:lang w:val="ru-RU"/>
        </w:rPr>
        <w:t xml:space="preserve"> </w:t>
      </w:r>
      <w:r w:rsidRPr="008C3DFB">
        <w:rPr>
          <w:highlight w:val="yellow"/>
        </w:rPr>
        <w:t>US</w:t>
      </w:r>
      <w:r w:rsidRPr="00D95E79">
        <w:rPr>
          <w:highlight w:val="yellow"/>
          <w:lang w:val="ru-RU"/>
        </w:rPr>
        <w:t>-</w:t>
      </w:r>
      <w:r w:rsidRPr="008C3DFB">
        <w:rPr>
          <w:highlight w:val="yellow"/>
        </w:rPr>
        <w:t>Dollar</w:t>
      </w:r>
      <w:r w:rsidRPr="00D95E79">
        <w:rPr>
          <w:highlight w:val="yellow"/>
          <w:lang w:val="ru-RU"/>
        </w:rPr>
        <w:t xml:space="preserve"> </w:t>
      </w:r>
      <w:r w:rsidRPr="008C3DFB">
        <w:rPr>
          <w:highlight w:val="yellow"/>
        </w:rPr>
        <w:t>und</w:t>
      </w:r>
      <w:r w:rsidRPr="00D95E79">
        <w:rPr>
          <w:highlight w:val="yellow"/>
          <w:lang w:val="ru-RU"/>
        </w:rPr>
        <w:t xml:space="preserve"> </w:t>
      </w:r>
      <w:r w:rsidRPr="008C3DFB">
        <w:rPr>
          <w:highlight w:val="yellow"/>
        </w:rPr>
        <w:t>Euro</w:t>
      </w:r>
      <w:r w:rsidRPr="00D95E79">
        <w:rPr>
          <w:highlight w:val="yellow"/>
          <w:lang w:val="ru-RU"/>
        </w:rPr>
        <w:t>.</w:t>
      </w:r>
    </w:p>
    <w:p w:rsidR="007C7C1C" w:rsidRPr="00D95E79" w:rsidRDefault="008B2D4E" w:rsidP="001417D2">
      <w:pPr>
        <w:rPr>
          <w:lang w:val="en-US"/>
        </w:rPr>
      </w:pPr>
      <w:r w:rsidRPr="008B2D4E">
        <w:rPr>
          <w:lang w:val="ru-RU"/>
        </w:rPr>
        <w:t>Вс</w:t>
      </w:r>
      <w:r>
        <w:rPr>
          <w:lang w:val="ru-RU"/>
        </w:rPr>
        <w:t>е платежи осуществляются в сумах (сум</w:t>
      </w:r>
      <w:r w:rsidRPr="008B2D4E">
        <w:rPr>
          <w:lang w:val="ru-RU"/>
        </w:rPr>
        <w:t xml:space="preserve"> является национальной валютой в Узбекистане). Пункты обмена валюты можно найти в основных офисах и филиалах банков в каждом городе Узбекистана. </w:t>
      </w:r>
      <w:r w:rsidRPr="008B2D4E">
        <w:t>Конвертируемые</w:t>
      </w:r>
      <w:r w:rsidRPr="00D95E79">
        <w:rPr>
          <w:lang w:val="en-US"/>
        </w:rPr>
        <w:t xml:space="preserve"> </w:t>
      </w:r>
      <w:r w:rsidRPr="008B2D4E">
        <w:t>валюты</w:t>
      </w:r>
      <w:r w:rsidRPr="00D95E79">
        <w:rPr>
          <w:lang w:val="en-US"/>
        </w:rPr>
        <w:t xml:space="preserve"> - </w:t>
      </w:r>
      <w:r w:rsidRPr="008B2D4E">
        <w:t>доллары</w:t>
      </w:r>
      <w:r w:rsidRPr="00D95E79">
        <w:rPr>
          <w:lang w:val="en-US"/>
        </w:rPr>
        <w:t xml:space="preserve"> </w:t>
      </w:r>
      <w:r w:rsidRPr="008B2D4E">
        <w:t>США</w:t>
      </w:r>
      <w:r w:rsidRPr="00D95E79">
        <w:rPr>
          <w:lang w:val="en-US"/>
        </w:rPr>
        <w:t xml:space="preserve"> </w:t>
      </w:r>
      <w:r w:rsidRPr="008B2D4E">
        <w:t>и</w:t>
      </w:r>
      <w:r w:rsidRPr="00D95E79">
        <w:rPr>
          <w:lang w:val="en-US"/>
        </w:rPr>
        <w:t xml:space="preserve"> </w:t>
      </w:r>
      <w:r w:rsidRPr="008B2D4E">
        <w:t>евро</w:t>
      </w:r>
      <w:r w:rsidRPr="00D95E79">
        <w:rPr>
          <w:lang w:val="en-US"/>
        </w:rPr>
        <w:t>.</w:t>
      </w:r>
      <w:r w:rsidR="007C7C1C" w:rsidRPr="00D95E79">
        <w:rPr>
          <w:lang w:val="en-US"/>
        </w:rPr>
        <w:tab/>
      </w:r>
    </w:p>
    <w:p w:rsidR="008B2D4E" w:rsidRDefault="008B2D4E" w:rsidP="001417D2">
      <w:r w:rsidRPr="008B2D4E">
        <w:rPr>
          <w:lang w:val="en-US"/>
        </w:rPr>
        <w:t xml:space="preserve">All </w:t>
      </w:r>
      <w:r>
        <w:rPr>
          <w:lang w:val="en-US"/>
        </w:rPr>
        <w:t xml:space="preserve">payments are made in </w:t>
      </w:r>
      <w:r w:rsidRPr="008B2D4E">
        <w:rPr>
          <w:lang w:val="en-US"/>
        </w:rPr>
        <w:t>S</w:t>
      </w:r>
      <w:r>
        <w:rPr>
          <w:lang w:val="en-US"/>
        </w:rPr>
        <w:t>um (Sum</w:t>
      </w:r>
      <w:r w:rsidRPr="008B2D4E">
        <w:rPr>
          <w:lang w:val="en-US"/>
        </w:rPr>
        <w:t xml:space="preserve"> is the national currency in Uzbekistan). Currency exchange points can be found in the main offices and branches of banks in each city of Uzbekistan. </w:t>
      </w:r>
      <w:r w:rsidRPr="008B2D4E">
        <w:t>Convertible currencies - US dollars and Euros.</w:t>
      </w:r>
    </w:p>
    <w:p w:rsidR="001417D2" w:rsidRDefault="007C7C1C" w:rsidP="007C7C1C">
      <w:pPr>
        <w:jc w:val="center"/>
        <w:rPr>
          <w:b/>
          <w:sz w:val="28"/>
          <w:szCs w:val="28"/>
          <w:highlight w:val="green"/>
        </w:rPr>
      </w:pPr>
      <w:r w:rsidRPr="008C3DFB">
        <w:rPr>
          <w:b/>
          <w:sz w:val="28"/>
          <w:szCs w:val="28"/>
          <w:highlight w:val="green"/>
        </w:rPr>
        <w:t>Visum</w:t>
      </w:r>
    </w:p>
    <w:p w:rsidR="008D12DB" w:rsidRPr="00D95E79" w:rsidRDefault="008D12DB" w:rsidP="007C7C1C">
      <w:pPr>
        <w:jc w:val="center"/>
        <w:rPr>
          <w:b/>
          <w:sz w:val="28"/>
          <w:szCs w:val="28"/>
          <w:highlight w:val="green"/>
        </w:rPr>
      </w:pPr>
      <w:r>
        <w:rPr>
          <w:b/>
          <w:sz w:val="28"/>
          <w:szCs w:val="28"/>
          <w:highlight w:val="green"/>
          <w:lang w:val="ru-RU"/>
        </w:rPr>
        <w:t>Виза</w:t>
      </w:r>
    </w:p>
    <w:p w:rsidR="008D12DB" w:rsidRPr="008D12DB" w:rsidRDefault="008D12DB" w:rsidP="007C7C1C">
      <w:pPr>
        <w:jc w:val="center"/>
        <w:rPr>
          <w:b/>
          <w:sz w:val="28"/>
          <w:szCs w:val="28"/>
          <w:highlight w:val="green"/>
        </w:rPr>
      </w:pPr>
      <w:r w:rsidRPr="008D12DB">
        <w:rPr>
          <w:b/>
          <w:sz w:val="28"/>
          <w:szCs w:val="28"/>
        </w:rPr>
        <w:t>Visa</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Sie brauchen ein Visum um in Usbekistan einzureisen oder durchreisen. Dabei gilt der visafreie Aufenthalt nur für manche Länder. Außerdem können Staatsangehörige von 54 Ländern in Usbekistan ohne Visum bis zu 5 Tagen durchreisen.</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Elektronische Visa wurden ab 15 Juli 2018 eingeführt. Man kann mehr Auskunft über dem Antrag vom Visum unten finden.</w:t>
      </w:r>
    </w:p>
    <w:p w:rsidR="008D12DB" w:rsidRPr="008D12DB" w:rsidRDefault="008D12DB" w:rsidP="008D12DB">
      <w:pPr>
        <w:spacing w:before="100" w:beforeAutospacing="1" w:after="100" w:afterAutospacing="1" w:line="240" w:lineRule="auto"/>
        <w:rPr>
          <w:rFonts w:ascii="Times New Roman" w:eastAsia="Times New Roman" w:hAnsi="Times New Roman" w:cs="Times New Roman"/>
          <w:sz w:val="24"/>
          <w:szCs w:val="24"/>
          <w:lang w:val="ru-RU" w:eastAsia="de-DE"/>
        </w:rPr>
      </w:pPr>
      <w:r w:rsidRPr="008D12DB">
        <w:rPr>
          <w:rFonts w:ascii="Times New Roman" w:eastAsia="Times New Roman" w:hAnsi="Times New Roman" w:cs="Times New Roman"/>
          <w:sz w:val="24"/>
          <w:szCs w:val="24"/>
          <w:lang w:val="ru-RU" w:eastAsia="de-DE"/>
        </w:rPr>
        <w:t>Вам нужна виза для въезда или транзита в Узбекистан. Безвизовое пребывание распространяется только на некоторые страны. Кроме того, граждане 54 стран Узбекистана могут путешествовать без визы до 5 дней.</w:t>
      </w:r>
    </w:p>
    <w:p w:rsidR="008D12DB" w:rsidRDefault="008D12DB" w:rsidP="008D12DB">
      <w:pPr>
        <w:spacing w:before="100" w:beforeAutospacing="1" w:after="100" w:afterAutospacing="1" w:line="240" w:lineRule="auto"/>
        <w:rPr>
          <w:rFonts w:ascii="Times New Roman" w:eastAsia="Times New Roman" w:hAnsi="Times New Roman" w:cs="Times New Roman"/>
          <w:sz w:val="24"/>
          <w:szCs w:val="24"/>
          <w:lang w:val="ru-RU" w:eastAsia="de-DE"/>
        </w:rPr>
      </w:pPr>
      <w:r w:rsidRPr="008D12DB">
        <w:rPr>
          <w:rFonts w:ascii="Times New Roman" w:eastAsia="Times New Roman" w:hAnsi="Times New Roman" w:cs="Times New Roman"/>
          <w:sz w:val="24"/>
          <w:szCs w:val="24"/>
          <w:lang w:val="ru-RU" w:eastAsia="de-DE"/>
        </w:rPr>
        <w:t>Электронные визы были введены с 15 июля 2018 года. Вы можете найти более подробную информацию о заявлении на визу ниже.</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lastRenderedPageBreak/>
        <w:t>You need a visa to enter or transit to Uzbekistan. Visa-free stay applies only to some countries. In addition, citizens of 54 countries of Uzbekistan can travel without a visa for up to 5 days.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695196">
        <w:rPr>
          <w:rFonts w:ascii="Times New Roman" w:eastAsia="Times New Roman" w:hAnsi="Times New Roman" w:cs="Times New Roman"/>
          <w:sz w:val="24"/>
          <w:szCs w:val="24"/>
          <w:lang w:val="en-US" w:eastAsia="de-DE"/>
        </w:rPr>
        <w:t>Electronic visas were introduced on July 15, 2018. You can find more information on visa applications below.</w:t>
      </w:r>
    </w:p>
    <w:p w:rsidR="007C7C1C" w:rsidRPr="008C3DFB" w:rsidRDefault="007C7C1C" w:rsidP="007C7C1C">
      <w:pPr>
        <w:spacing w:before="100" w:beforeAutospacing="1" w:after="100" w:afterAutospacing="1" w:line="240" w:lineRule="auto"/>
        <w:outlineLvl w:val="1"/>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Visumfreie Staaten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 xml:space="preserve">Visumfreie Einreise in Usbekistan gilt für die Staatsangehörigen folgender GUS-Länder: </w:t>
      </w:r>
      <w:r w:rsidRPr="008C3DFB">
        <w:rPr>
          <w:rFonts w:ascii="Times New Roman" w:eastAsia="Times New Roman" w:hAnsi="Times New Roman" w:cs="Times New Roman"/>
          <w:b/>
          <w:bCs/>
          <w:sz w:val="24"/>
          <w:szCs w:val="24"/>
          <w:highlight w:val="green"/>
          <w:lang w:eastAsia="de-DE"/>
        </w:rPr>
        <w:t>Aserbaidschan, Armenien, Weißrussland, Georgien, Kasachstan, Moldawien, Russland, Kirgisistan und der Ukraine</w:t>
      </w:r>
      <w:r w:rsidRPr="008C3DFB">
        <w:rPr>
          <w:rFonts w:ascii="Times New Roman" w:eastAsia="Times New Roman" w:hAnsi="Times New Roman" w:cs="Times New Roman"/>
          <w:sz w:val="24"/>
          <w:szCs w:val="24"/>
          <w:highlight w:val="green"/>
          <w:lang w:eastAsia="de-DE"/>
        </w:rPr>
        <w:t xml:space="preserve"> (bis zu 60 Tagen).</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Die Staatsangehörige der folgenden Länder brauchen kein Visum bis zu 30 Tage visafreier Aufenthalt in Usbekistan: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Безвизовый режим</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Безвизовый въезд в Узбекистан открыт для граждан следующих стран СНГ: Азербайджана, Армении, Беларуси, Грузии, Казахстана, Молдовы, России, Кыргызстана и Украины (до 60 дней).</w:t>
      </w:r>
    </w:p>
    <w:p w:rsid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Граждане следующих стран не нуждаются в визе до 30 дней безвизового пребывания в Узбекистане:</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Visa-free regime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Visa-free entry to Uzbekistan is open for citizens of the following CIS countries: Azerbaijan, Armenia, Belarus, Georgia, Kazakhstan, Moldova, Russia, Kyrgyzstan and Ukraine (up to 60 days).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695196">
        <w:rPr>
          <w:rFonts w:ascii="Times New Roman" w:eastAsia="Times New Roman" w:hAnsi="Times New Roman" w:cs="Times New Roman"/>
          <w:sz w:val="24"/>
          <w:szCs w:val="24"/>
          <w:lang w:val="en-US" w:eastAsia="de-DE"/>
        </w:rPr>
        <w:t>Citizens of the following countries do not need a visa up to 30 days of visa-free stay in Uzbekistan:</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Andorra</w:t>
      </w:r>
      <w:r w:rsidRPr="008C3DFB">
        <w:rPr>
          <w:rFonts w:ascii="Times New Roman" w:eastAsia="Times New Roman" w:hAnsi="Times New Roman" w:cs="Times New Roman"/>
          <w:sz w:val="24"/>
          <w:szCs w:val="24"/>
          <w:highlight w:val="green"/>
          <w:lang w:eastAsia="de-DE"/>
        </w:rPr>
        <w:br/>
        <w:t>Argentinien</w:t>
      </w:r>
      <w:r w:rsidRPr="008C3DFB">
        <w:rPr>
          <w:rFonts w:ascii="Times New Roman" w:eastAsia="Times New Roman" w:hAnsi="Times New Roman" w:cs="Times New Roman"/>
          <w:sz w:val="24"/>
          <w:szCs w:val="24"/>
          <w:highlight w:val="green"/>
          <w:lang w:eastAsia="de-DE"/>
        </w:rPr>
        <w:br/>
        <w:t>Australien</w:t>
      </w:r>
      <w:r w:rsidRPr="008C3DFB">
        <w:rPr>
          <w:rFonts w:ascii="Times New Roman" w:eastAsia="Times New Roman" w:hAnsi="Times New Roman" w:cs="Times New Roman"/>
          <w:sz w:val="24"/>
          <w:szCs w:val="24"/>
          <w:highlight w:val="green"/>
          <w:lang w:eastAsia="de-DE"/>
        </w:rPr>
        <w:br/>
        <w:t>Belgien</w:t>
      </w:r>
      <w:r w:rsidRPr="008C3DFB">
        <w:rPr>
          <w:rFonts w:ascii="Times New Roman" w:eastAsia="Times New Roman" w:hAnsi="Times New Roman" w:cs="Times New Roman"/>
          <w:sz w:val="24"/>
          <w:szCs w:val="24"/>
          <w:highlight w:val="green"/>
          <w:lang w:eastAsia="de-DE"/>
        </w:rPr>
        <w:br/>
        <w:t>Bosnien und Herzegowina</w:t>
      </w:r>
      <w:r w:rsidRPr="008C3DFB">
        <w:rPr>
          <w:rFonts w:ascii="Times New Roman" w:eastAsia="Times New Roman" w:hAnsi="Times New Roman" w:cs="Times New Roman"/>
          <w:sz w:val="24"/>
          <w:szCs w:val="24"/>
          <w:highlight w:val="green"/>
          <w:lang w:eastAsia="de-DE"/>
        </w:rPr>
        <w:br/>
        <w:t>Brasilien</w:t>
      </w:r>
      <w:r w:rsidRPr="008C3DFB">
        <w:rPr>
          <w:rFonts w:ascii="Times New Roman" w:eastAsia="Times New Roman" w:hAnsi="Times New Roman" w:cs="Times New Roman"/>
          <w:sz w:val="24"/>
          <w:szCs w:val="24"/>
          <w:highlight w:val="green"/>
          <w:lang w:eastAsia="de-DE"/>
        </w:rPr>
        <w:br/>
        <w:t>Brunei Darussalam</w:t>
      </w:r>
      <w:r w:rsidRPr="008C3DFB">
        <w:rPr>
          <w:rFonts w:ascii="Times New Roman" w:eastAsia="Times New Roman" w:hAnsi="Times New Roman" w:cs="Times New Roman"/>
          <w:sz w:val="24"/>
          <w:szCs w:val="24"/>
          <w:highlight w:val="green"/>
          <w:lang w:eastAsia="de-DE"/>
        </w:rPr>
        <w:br/>
        <w:t>Bulgarien</w:t>
      </w:r>
      <w:r w:rsidRPr="008C3DFB">
        <w:rPr>
          <w:rFonts w:ascii="Times New Roman" w:eastAsia="Times New Roman" w:hAnsi="Times New Roman" w:cs="Times New Roman"/>
          <w:sz w:val="24"/>
          <w:szCs w:val="24"/>
          <w:highlight w:val="green"/>
          <w:lang w:eastAsia="de-DE"/>
        </w:rPr>
        <w:br/>
        <w:t>Chile</w:t>
      </w:r>
      <w:r w:rsidRPr="008C3DFB">
        <w:rPr>
          <w:rFonts w:ascii="Times New Roman" w:eastAsia="Times New Roman" w:hAnsi="Times New Roman" w:cs="Times New Roman"/>
          <w:sz w:val="24"/>
          <w:szCs w:val="24"/>
          <w:highlight w:val="green"/>
          <w:lang w:eastAsia="de-DE"/>
        </w:rPr>
        <w:br/>
        <w:t>Dänemark</w:t>
      </w:r>
      <w:r w:rsidRPr="008C3DFB">
        <w:rPr>
          <w:rFonts w:ascii="Times New Roman" w:eastAsia="Times New Roman" w:hAnsi="Times New Roman" w:cs="Times New Roman"/>
          <w:sz w:val="24"/>
          <w:szCs w:val="24"/>
          <w:highlight w:val="green"/>
          <w:lang w:eastAsia="de-DE"/>
        </w:rPr>
        <w:br/>
        <w:t>Deutschland</w:t>
      </w:r>
      <w:r w:rsidRPr="008C3DFB">
        <w:rPr>
          <w:rFonts w:ascii="Times New Roman" w:eastAsia="Times New Roman" w:hAnsi="Times New Roman" w:cs="Times New Roman"/>
          <w:sz w:val="24"/>
          <w:szCs w:val="24"/>
          <w:highlight w:val="green"/>
          <w:lang w:eastAsia="de-DE"/>
        </w:rPr>
        <w:br/>
        <w:t>Estland</w:t>
      </w:r>
      <w:r w:rsidRPr="008C3DFB">
        <w:rPr>
          <w:rFonts w:ascii="Times New Roman" w:eastAsia="Times New Roman" w:hAnsi="Times New Roman" w:cs="Times New Roman"/>
          <w:sz w:val="24"/>
          <w:szCs w:val="24"/>
          <w:highlight w:val="green"/>
          <w:lang w:eastAsia="de-DE"/>
        </w:rPr>
        <w:br/>
        <w:t>Finnland</w:t>
      </w:r>
      <w:r w:rsidRPr="008C3DFB">
        <w:rPr>
          <w:rFonts w:ascii="Times New Roman" w:eastAsia="Times New Roman" w:hAnsi="Times New Roman" w:cs="Times New Roman"/>
          <w:sz w:val="24"/>
          <w:szCs w:val="24"/>
          <w:highlight w:val="green"/>
          <w:lang w:eastAsia="de-DE"/>
        </w:rPr>
        <w:br/>
        <w:t>Frankreich</w:t>
      </w:r>
      <w:r w:rsidRPr="008C3DFB">
        <w:rPr>
          <w:rFonts w:ascii="Times New Roman" w:eastAsia="Times New Roman" w:hAnsi="Times New Roman" w:cs="Times New Roman"/>
          <w:sz w:val="24"/>
          <w:szCs w:val="24"/>
          <w:highlight w:val="green"/>
          <w:lang w:eastAsia="de-DE"/>
        </w:rPr>
        <w:br/>
        <w:t>Griechenland</w:t>
      </w:r>
      <w:r w:rsidRPr="008C3DFB">
        <w:rPr>
          <w:rFonts w:ascii="Times New Roman" w:eastAsia="Times New Roman" w:hAnsi="Times New Roman" w:cs="Times New Roman"/>
          <w:sz w:val="24"/>
          <w:szCs w:val="24"/>
          <w:highlight w:val="green"/>
          <w:lang w:eastAsia="de-DE"/>
        </w:rPr>
        <w:br/>
        <w:t>Indonesien</w:t>
      </w:r>
      <w:r w:rsidRPr="008C3DFB">
        <w:rPr>
          <w:rFonts w:ascii="Times New Roman" w:eastAsia="Times New Roman" w:hAnsi="Times New Roman" w:cs="Times New Roman"/>
          <w:sz w:val="24"/>
          <w:szCs w:val="24"/>
          <w:highlight w:val="green"/>
          <w:lang w:eastAsia="de-DE"/>
        </w:rPr>
        <w:br/>
      </w:r>
      <w:r w:rsidRPr="008C3DFB">
        <w:rPr>
          <w:rFonts w:ascii="Times New Roman" w:eastAsia="Times New Roman" w:hAnsi="Times New Roman" w:cs="Times New Roman"/>
          <w:sz w:val="24"/>
          <w:szCs w:val="24"/>
          <w:highlight w:val="green"/>
          <w:lang w:eastAsia="de-DE"/>
        </w:rPr>
        <w:lastRenderedPageBreak/>
        <w:t>Irland</w:t>
      </w:r>
      <w:r w:rsidRPr="008C3DFB">
        <w:rPr>
          <w:rFonts w:ascii="Times New Roman" w:eastAsia="Times New Roman" w:hAnsi="Times New Roman" w:cs="Times New Roman"/>
          <w:sz w:val="24"/>
          <w:szCs w:val="24"/>
          <w:highlight w:val="green"/>
          <w:lang w:eastAsia="de-DE"/>
        </w:rPr>
        <w:br/>
        <w:t>Island</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Israel</w:t>
      </w:r>
      <w:r w:rsidRPr="008C3DFB">
        <w:rPr>
          <w:rFonts w:ascii="Times New Roman" w:eastAsia="Times New Roman" w:hAnsi="Times New Roman" w:cs="Times New Roman"/>
          <w:sz w:val="24"/>
          <w:szCs w:val="24"/>
          <w:highlight w:val="green"/>
          <w:lang w:eastAsia="de-DE"/>
        </w:rPr>
        <w:br/>
        <w:t>Italien</w:t>
      </w:r>
      <w:r w:rsidRPr="008C3DFB">
        <w:rPr>
          <w:rFonts w:ascii="Times New Roman" w:eastAsia="Times New Roman" w:hAnsi="Times New Roman" w:cs="Times New Roman"/>
          <w:sz w:val="24"/>
          <w:szCs w:val="24"/>
          <w:highlight w:val="green"/>
          <w:lang w:eastAsia="de-DE"/>
        </w:rPr>
        <w:br/>
        <w:t>Japan</w:t>
      </w:r>
      <w:r w:rsidRPr="008C3DFB">
        <w:rPr>
          <w:rFonts w:ascii="Times New Roman" w:eastAsia="Times New Roman" w:hAnsi="Times New Roman" w:cs="Times New Roman"/>
          <w:sz w:val="24"/>
          <w:szCs w:val="24"/>
          <w:highlight w:val="green"/>
          <w:lang w:eastAsia="de-DE"/>
        </w:rPr>
        <w:br/>
        <w:t>Kanada</w:t>
      </w:r>
      <w:r w:rsidRPr="008C3DFB">
        <w:rPr>
          <w:rFonts w:ascii="Times New Roman" w:eastAsia="Times New Roman" w:hAnsi="Times New Roman" w:cs="Times New Roman"/>
          <w:sz w:val="24"/>
          <w:szCs w:val="24"/>
          <w:highlight w:val="green"/>
          <w:lang w:eastAsia="de-DE"/>
        </w:rPr>
        <w:br/>
        <w:t>Republik Korea</w:t>
      </w:r>
      <w:r w:rsidRPr="008C3DFB">
        <w:rPr>
          <w:rFonts w:ascii="Times New Roman" w:eastAsia="Times New Roman" w:hAnsi="Times New Roman" w:cs="Times New Roman"/>
          <w:sz w:val="24"/>
          <w:szCs w:val="24"/>
          <w:highlight w:val="green"/>
          <w:lang w:eastAsia="de-DE"/>
        </w:rPr>
        <w:br/>
        <w:t>Kroatien</w:t>
      </w:r>
      <w:r w:rsidRPr="008C3DFB">
        <w:rPr>
          <w:rFonts w:ascii="Times New Roman" w:eastAsia="Times New Roman" w:hAnsi="Times New Roman" w:cs="Times New Roman"/>
          <w:sz w:val="24"/>
          <w:szCs w:val="24"/>
          <w:highlight w:val="green"/>
          <w:lang w:eastAsia="de-DE"/>
        </w:rPr>
        <w:br/>
        <w:t>Lettland</w:t>
      </w:r>
      <w:r w:rsidRPr="008C3DFB">
        <w:rPr>
          <w:rFonts w:ascii="Times New Roman" w:eastAsia="Times New Roman" w:hAnsi="Times New Roman" w:cs="Times New Roman"/>
          <w:sz w:val="24"/>
          <w:szCs w:val="24"/>
          <w:highlight w:val="green"/>
          <w:lang w:eastAsia="de-DE"/>
        </w:rPr>
        <w:br/>
        <w:t>Liechtenstein</w:t>
      </w:r>
      <w:r w:rsidRPr="008C3DFB">
        <w:rPr>
          <w:rFonts w:ascii="Times New Roman" w:eastAsia="Times New Roman" w:hAnsi="Times New Roman" w:cs="Times New Roman"/>
          <w:sz w:val="24"/>
          <w:szCs w:val="24"/>
          <w:highlight w:val="green"/>
          <w:lang w:eastAsia="de-DE"/>
        </w:rPr>
        <w:br/>
        <w:t>Litauen</w:t>
      </w:r>
      <w:r w:rsidRPr="008C3DFB">
        <w:rPr>
          <w:rFonts w:ascii="Times New Roman" w:eastAsia="Times New Roman" w:hAnsi="Times New Roman" w:cs="Times New Roman"/>
          <w:sz w:val="24"/>
          <w:szCs w:val="24"/>
          <w:highlight w:val="green"/>
          <w:lang w:eastAsia="de-DE"/>
        </w:rPr>
        <w:br/>
        <w:t>Luxemburg</w:t>
      </w:r>
      <w:r w:rsidRPr="008C3DFB">
        <w:rPr>
          <w:rFonts w:ascii="Times New Roman" w:eastAsia="Times New Roman" w:hAnsi="Times New Roman" w:cs="Times New Roman"/>
          <w:sz w:val="24"/>
          <w:szCs w:val="24"/>
          <w:highlight w:val="green"/>
          <w:lang w:eastAsia="de-DE"/>
        </w:rPr>
        <w:br/>
        <w:t>Malaysia</w:t>
      </w:r>
      <w:r w:rsidRPr="008C3DFB">
        <w:rPr>
          <w:rFonts w:ascii="Times New Roman" w:eastAsia="Times New Roman" w:hAnsi="Times New Roman" w:cs="Times New Roman"/>
          <w:sz w:val="24"/>
          <w:szCs w:val="24"/>
          <w:highlight w:val="green"/>
          <w:lang w:eastAsia="de-DE"/>
        </w:rPr>
        <w:br/>
        <w:t>Malta</w:t>
      </w:r>
      <w:r w:rsidRPr="008C3DFB">
        <w:rPr>
          <w:rFonts w:ascii="Times New Roman" w:eastAsia="Times New Roman" w:hAnsi="Times New Roman" w:cs="Times New Roman"/>
          <w:sz w:val="24"/>
          <w:szCs w:val="24"/>
          <w:highlight w:val="green"/>
          <w:lang w:eastAsia="de-DE"/>
        </w:rPr>
        <w:br/>
        <w:t>Monaco</w:t>
      </w:r>
      <w:r w:rsidRPr="008C3DFB">
        <w:rPr>
          <w:rFonts w:ascii="Times New Roman" w:eastAsia="Times New Roman" w:hAnsi="Times New Roman" w:cs="Times New Roman"/>
          <w:sz w:val="24"/>
          <w:szCs w:val="24"/>
          <w:highlight w:val="green"/>
          <w:lang w:eastAsia="de-DE"/>
        </w:rPr>
        <w:br/>
        <w:t>Mongolei</w:t>
      </w:r>
      <w:r w:rsidRPr="008C3DFB">
        <w:rPr>
          <w:rFonts w:ascii="Times New Roman" w:eastAsia="Times New Roman" w:hAnsi="Times New Roman" w:cs="Times New Roman"/>
          <w:sz w:val="24"/>
          <w:szCs w:val="24"/>
          <w:highlight w:val="green"/>
          <w:lang w:eastAsia="de-DE"/>
        </w:rPr>
        <w:br/>
        <w:t>Montenegro</w:t>
      </w:r>
      <w:r w:rsidRPr="008C3DFB">
        <w:rPr>
          <w:rFonts w:ascii="Times New Roman" w:eastAsia="Times New Roman" w:hAnsi="Times New Roman" w:cs="Times New Roman"/>
          <w:sz w:val="24"/>
          <w:szCs w:val="24"/>
          <w:highlight w:val="green"/>
          <w:lang w:eastAsia="de-DE"/>
        </w:rPr>
        <w:br/>
        <w:t>Neuseeland</w:t>
      </w:r>
      <w:r w:rsidRPr="008C3DFB">
        <w:rPr>
          <w:rFonts w:ascii="Times New Roman" w:eastAsia="Times New Roman" w:hAnsi="Times New Roman" w:cs="Times New Roman"/>
          <w:sz w:val="24"/>
          <w:szCs w:val="24"/>
          <w:highlight w:val="green"/>
          <w:lang w:eastAsia="de-DE"/>
        </w:rPr>
        <w:br/>
        <w:t>Niederlande</w:t>
      </w:r>
      <w:r w:rsidRPr="008C3DFB">
        <w:rPr>
          <w:rFonts w:ascii="Times New Roman" w:eastAsia="Times New Roman" w:hAnsi="Times New Roman" w:cs="Times New Roman"/>
          <w:sz w:val="24"/>
          <w:szCs w:val="24"/>
          <w:highlight w:val="green"/>
          <w:lang w:eastAsia="de-DE"/>
        </w:rPr>
        <w:br/>
        <w:t>Norwegen</w:t>
      </w:r>
      <w:r w:rsidRPr="008C3DFB">
        <w:rPr>
          <w:rFonts w:ascii="Times New Roman" w:eastAsia="Times New Roman" w:hAnsi="Times New Roman" w:cs="Times New Roman"/>
          <w:sz w:val="24"/>
          <w:szCs w:val="24"/>
          <w:highlight w:val="green"/>
          <w:lang w:eastAsia="de-DE"/>
        </w:rPr>
        <w:br/>
        <w:t>Österreich</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Polen</w:t>
      </w:r>
      <w:r w:rsidRPr="008C3DFB">
        <w:rPr>
          <w:rFonts w:ascii="Times New Roman" w:eastAsia="Times New Roman" w:hAnsi="Times New Roman" w:cs="Times New Roman"/>
          <w:sz w:val="24"/>
          <w:szCs w:val="24"/>
          <w:highlight w:val="green"/>
          <w:lang w:eastAsia="de-DE"/>
        </w:rPr>
        <w:br/>
        <w:t>Portugal</w:t>
      </w:r>
      <w:r w:rsidRPr="008C3DFB">
        <w:rPr>
          <w:rFonts w:ascii="Times New Roman" w:eastAsia="Times New Roman" w:hAnsi="Times New Roman" w:cs="Times New Roman"/>
          <w:sz w:val="24"/>
          <w:szCs w:val="24"/>
          <w:highlight w:val="green"/>
          <w:lang w:eastAsia="de-DE"/>
        </w:rPr>
        <w:br/>
        <w:t>Rumänien</w:t>
      </w:r>
      <w:r w:rsidRPr="008C3DFB">
        <w:rPr>
          <w:rFonts w:ascii="Times New Roman" w:eastAsia="Times New Roman" w:hAnsi="Times New Roman" w:cs="Times New Roman"/>
          <w:sz w:val="24"/>
          <w:szCs w:val="24"/>
          <w:highlight w:val="green"/>
          <w:lang w:eastAsia="de-DE"/>
        </w:rPr>
        <w:br/>
        <w:t>San Marino</w:t>
      </w:r>
      <w:r w:rsidRPr="008C3DFB">
        <w:rPr>
          <w:rFonts w:ascii="Times New Roman" w:eastAsia="Times New Roman" w:hAnsi="Times New Roman" w:cs="Times New Roman"/>
          <w:sz w:val="24"/>
          <w:szCs w:val="24"/>
          <w:highlight w:val="green"/>
          <w:lang w:eastAsia="de-DE"/>
        </w:rPr>
        <w:br/>
        <w:t>Schweden</w:t>
      </w:r>
      <w:r w:rsidRPr="008C3DFB">
        <w:rPr>
          <w:rFonts w:ascii="Times New Roman" w:eastAsia="Times New Roman" w:hAnsi="Times New Roman" w:cs="Times New Roman"/>
          <w:sz w:val="24"/>
          <w:szCs w:val="24"/>
          <w:highlight w:val="green"/>
          <w:lang w:eastAsia="de-DE"/>
        </w:rPr>
        <w:br/>
        <w:t>Schweiz</w:t>
      </w:r>
      <w:r w:rsidRPr="008C3DFB">
        <w:rPr>
          <w:rFonts w:ascii="Times New Roman" w:eastAsia="Times New Roman" w:hAnsi="Times New Roman" w:cs="Times New Roman"/>
          <w:sz w:val="24"/>
          <w:szCs w:val="24"/>
          <w:highlight w:val="green"/>
          <w:lang w:eastAsia="de-DE"/>
        </w:rPr>
        <w:br/>
        <w:t>Serbien</w:t>
      </w:r>
      <w:r w:rsidRPr="008C3DFB">
        <w:rPr>
          <w:rFonts w:ascii="Times New Roman" w:eastAsia="Times New Roman" w:hAnsi="Times New Roman" w:cs="Times New Roman"/>
          <w:sz w:val="24"/>
          <w:szCs w:val="24"/>
          <w:highlight w:val="green"/>
          <w:lang w:eastAsia="de-DE"/>
        </w:rPr>
        <w:br/>
        <w:t>Singapur</w:t>
      </w:r>
      <w:r w:rsidRPr="008C3DFB">
        <w:rPr>
          <w:rFonts w:ascii="Times New Roman" w:eastAsia="Times New Roman" w:hAnsi="Times New Roman" w:cs="Times New Roman"/>
          <w:sz w:val="24"/>
          <w:szCs w:val="24"/>
          <w:highlight w:val="green"/>
          <w:lang w:eastAsia="de-DE"/>
        </w:rPr>
        <w:br/>
        <w:t>Slowakei</w:t>
      </w:r>
      <w:r w:rsidRPr="008C3DFB">
        <w:rPr>
          <w:rFonts w:ascii="Times New Roman" w:eastAsia="Times New Roman" w:hAnsi="Times New Roman" w:cs="Times New Roman"/>
          <w:sz w:val="24"/>
          <w:szCs w:val="24"/>
          <w:highlight w:val="green"/>
          <w:lang w:eastAsia="de-DE"/>
        </w:rPr>
        <w:br/>
        <w:t>Slowenien</w:t>
      </w:r>
      <w:r w:rsidRPr="008C3DFB">
        <w:rPr>
          <w:rFonts w:ascii="Times New Roman" w:eastAsia="Times New Roman" w:hAnsi="Times New Roman" w:cs="Times New Roman"/>
          <w:sz w:val="24"/>
          <w:szCs w:val="24"/>
          <w:highlight w:val="green"/>
          <w:lang w:eastAsia="de-DE"/>
        </w:rPr>
        <w:br/>
        <w:t>Spanien</w:t>
      </w:r>
      <w:r w:rsidRPr="008C3DFB">
        <w:rPr>
          <w:rFonts w:ascii="Times New Roman" w:eastAsia="Times New Roman" w:hAnsi="Times New Roman" w:cs="Times New Roman"/>
          <w:sz w:val="24"/>
          <w:szCs w:val="24"/>
          <w:highlight w:val="green"/>
          <w:lang w:eastAsia="de-DE"/>
        </w:rPr>
        <w:br/>
        <w:t>Tadschikistan</w:t>
      </w:r>
      <w:r w:rsidRPr="008C3DFB">
        <w:rPr>
          <w:rFonts w:ascii="Times New Roman" w:eastAsia="Times New Roman" w:hAnsi="Times New Roman" w:cs="Times New Roman"/>
          <w:sz w:val="24"/>
          <w:szCs w:val="24"/>
          <w:highlight w:val="green"/>
          <w:lang w:eastAsia="de-DE"/>
        </w:rPr>
        <w:br/>
        <w:t>Tschechien</w:t>
      </w:r>
      <w:r w:rsidRPr="008C3DFB">
        <w:rPr>
          <w:rFonts w:ascii="Times New Roman" w:eastAsia="Times New Roman" w:hAnsi="Times New Roman" w:cs="Times New Roman"/>
          <w:sz w:val="24"/>
          <w:szCs w:val="24"/>
          <w:highlight w:val="green"/>
          <w:lang w:eastAsia="de-DE"/>
        </w:rPr>
        <w:br/>
        <w:t>Türkei</w:t>
      </w:r>
      <w:r w:rsidRPr="008C3DFB">
        <w:rPr>
          <w:rFonts w:ascii="Times New Roman" w:eastAsia="Times New Roman" w:hAnsi="Times New Roman" w:cs="Times New Roman"/>
          <w:sz w:val="24"/>
          <w:szCs w:val="24"/>
          <w:highlight w:val="green"/>
          <w:lang w:eastAsia="de-DE"/>
        </w:rPr>
        <w:br/>
        <w:t>Ungarn</w:t>
      </w:r>
      <w:r w:rsidRPr="008C3DFB">
        <w:rPr>
          <w:rFonts w:ascii="Times New Roman" w:eastAsia="Times New Roman" w:hAnsi="Times New Roman" w:cs="Times New Roman"/>
          <w:sz w:val="24"/>
          <w:szCs w:val="24"/>
          <w:highlight w:val="green"/>
          <w:lang w:eastAsia="de-DE"/>
        </w:rPr>
        <w:br/>
        <w:t>Vatikanstadt</w:t>
      </w:r>
      <w:r w:rsidRPr="008C3DFB">
        <w:rPr>
          <w:rFonts w:ascii="Times New Roman" w:eastAsia="Times New Roman" w:hAnsi="Times New Roman" w:cs="Times New Roman"/>
          <w:sz w:val="24"/>
          <w:szCs w:val="24"/>
          <w:highlight w:val="green"/>
          <w:lang w:eastAsia="de-DE"/>
        </w:rPr>
        <w:br/>
        <w:t>Vereinigte Arabische Emirate</w:t>
      </w:r>
      <w:r w:rsidRPr="008C3DFB">
        <w:rPr>
          <w:rFonts w:ascii="Times New Roman" w:eastAsia="Times New Roman" w:hAnsi="Times New Roman" w:cs="Times New Roman"/>
          <w:sz w:val="24"/>
          <w:szCs w:val="24"/>
          <w:highlight w:val="green"/>
          <w:lang w:eastAsia="de-DE"/>
        </w:rPr>
        <w:br/>
        <w:t>Vereinigtes Königreich Großbritannien und Nordirland</w:t>
      </w:r>
      <w:r w:rsidRPr="008C3DFB">
        <w:rPr>
          <w:rFonts w:ascii="Times New Roman" w:eastAsia="Times New Roman" w:hAnsi="Times New Roman" w:cs="Times New Roman"/>
          <w:sz w:val="24"/>
          <w:szCs w:val="24"/>
          <w:highlight w:val="green"/>
          <w:lang w:eastAsia="de-DE"/>
        </w:rPr>
        <w:br/>
        <w:t>Zypern</w:t>
      </w:r>
    </w:p>
    <w:p w:rsidR="00695196" w:rsidRPr="00695196" w:rsidRDefault="007C7C1C"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8C3DFB">
        <w:rPr>
          <w:rFonts w:ascii="Times New Roman" w:eastAsia="Times New Roman" w:hAnsi="Times New Roman" w:cs="Times New Roman"/>
          <w:sz w:val="24"/>
          <w:szCs w:val="24"/>
          <w:highlight w:val="green"/>
          <w:lang w:eastAsia="de-DE"/>
        </w:rPr>
        <w:t> </w:t>
      </w:r>
      <w:r w:rsidR="00695196" w:rsidRPr="00695196">
        <w:rPr>
          <w:rFonts w:ascii="Times New Roman" w:eastAsia="Times New Roman" w:hAnsi="Times New Roman" w:cs="Times New Roman"/>
          <w:sz w:val="24"/>
          <w:szCs w:val="24"/>
          <w:lang w:val="ru-RU" w:eastAsia="de-DE"/>
        </w:rPr>
        <w:t>андорра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Аргентина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Австралия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Бельгия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Босния и Герцеговина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lastRenderedPageBreak/>
        <w:t>Бразилия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Бруней-Даруссалам</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Болгария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Чили</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Дания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Германия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Эстония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Финляндия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Франция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Греция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Индонезия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Ирландия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Исландия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Израиль</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Италия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Япония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Канада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Республика Корея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Хорватия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Латвия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Лихтенштейн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Литва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Люксембург</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Малайзия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Мальта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Монако</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lastRenderedPageBreak/>
        <w:t>Монголия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Черногория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Новая Зеландия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Нидерланды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Норвегия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Австрия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Польша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Португалия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Румыния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Сан-Марино</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Швеция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Швейцария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Сербия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Сингапур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Словакия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Словения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Испания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Таджикистан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Чехия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индейка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Венгрия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Ватикан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Объединенные Арабские Эмираты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Соединенное Королевство Великобритании и Северной Ирландии</w:t>
      </w:r>
    </w:p>
    <w:p w:rsidR="007C7C1C"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eastAsia="de-DE"/>
        </w:rPr>
        <w:t>Кипр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695196">
        <w:rPr>
          <w:rFonts w:ascii="Times New Roman" w:eastAsia="Times New Roman" w:hAnsi="Times New Roman" w:cs="Times New Roman"/>
          <w:sz w:val="24"/>
          <w:szCs w:val="24"/>
          <w:lang w:val="en-US" w:eastAsia="de-DE"/>
        </w:rPr>
        <w:t>andorra</w:t>
      </w:r>
      <w:proofErr w:type="gram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lastRenderedPageBreak/>
        <w:t>Argentina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Australia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Belgium</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Bosnia and Herzegovina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Brazil</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Brunei Darussalam</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Bulgaria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Chile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Denmark</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Germany</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Estonia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Finland</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France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Greece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Indonesia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Ireland</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Iceland</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Israel</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Italy</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Japan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Canada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The Republic of Korea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Croatia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Latvia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Liechtenstein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Lithuania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lastRenderedPageBreak/>
        <w:t>Luxembourg</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Malaysia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Malta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Monaco</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Mongolia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Montenegro</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New Zealand</w:t>
      </w:r>
    </w:p>
    <w:p w:rsidR="00695196"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D95E79">
        <w:rPr>
          <w:rFonts w:ascii="Times New Roman" w:eastAsia="Times New Roman" w:hAnsi="Times New Roman" w:cs="Times New Roman"/>
          <w:sz w:val="24"/>
          <w:szCs w:val="24"/>
          <w:lang w:val="en-US" w:eastAsia="de-DE"/>
        </w:rPr>
        <w:t>Netherlands</w:t>
      </w:r>
    </w:p>
    <w:p w:rsidR="00695196"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D95E79">
        <w:rPr>
          <w:rFonts w:ascii="Times New Roman" w:eastAsia="Times New Roman" w:hAnsi="Times New Roman" w:cs="Times New Roman"/>
          <w:sz w:val="24"/>
          <w:szCs w:val="24"/>
          <w:lang w:val="en-US" w:eastAsia="de-DE"/>
        </w:rPr>
        <w:t>Norway</w:t>
      </w:r>
    </w:p>
    <w:p w:rsidR="00695196"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D95E79">
        <w:rPr>
          <w:rFonts w:ascii="Times New Roman" w:eastAsia="Times New Roman" w:hAnsi="Times New Roman" w:cs="Times New Roman"/>
          <w:sz w:val="24"/>
          <w:szCs w:val="24"/>
          <w:lang w:val="en-US" w:eastAsia="de-DE"/>
        </w:rPr>
        <w:t>Austria</w:t>
      </w:r>
    </w:p>
    <w:p w:rsidR="00695196"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D95E79">
        <w:rPr>
          <w:rFonts w:ascii="Times New Roman" w:eastAsia="Times New Roman" w:hAnsi="Times New Roman" w:cs="Times New Roman"/>
          <w:sz w:val="24"/>
          <w:szCs w:val="24"/>
          <w:lang w:val="en-US" w:eastAsia="de-DE"/>
        </w:rPr>
        <w:t>Poland</w:t>
      </w:r>
    </w:p>
    <w:p w:rsidR="00695196"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D95E79">
        <w:rPr>
          <w:rFonts w:ascii="Times New Roman" w:eastAsia="Times New Roman" w:hAnsi="Times New Roman" w:cs="Times New Roman"/>
          <w:sz w:val="24"/>
          <w:szCs w:val="24"/>
          <w:lang w:val="en-US" w:eastAsia="de-DE"/>
        </w:rPr>
        <w:t>Portugal</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Romania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 xml:space="preserve">San </w:t>
      </w:r>
      <w:proofErr w:type="gramStart"/>
      <w:r w:rsidRPr="00695196">
        <w:rPr>
          <w:rFonts w:ascii="Times New Roman" w:eastAsia="Times New Roman" w:hAnsi="Times New Roman" w:cs="Times New Roman"/>
          <w:sz w:val="24"/>
          <w:szCs w:val="24"/>
          <w:lang w:val="en-US" w:eastAsia="de-DE"/>
        </w:rPr>
        <w:t>marino</w:t>
      </w:r>
      <w:proofErr w:type="gram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Sweden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Switzerland</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Serbia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Singapore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Slovakia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Slovenia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Spain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Tajikistan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Czech</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695196">
        <w:rPr>
          <w:rFonts w:ascii="Times New Roman" w:eastAsia="Times New Roman" w:hAnsi="Times New Roman" w:cs="Times New Roman"/>
          <w:sz w:val="24"/>
          <w:szCs w:val="24"/>
          <w:lang w:val="en-US" w:eastAsia="de-DE"/>
        </w:rPr>
        <w:t>turkey</w:t>
      </w:r>
      <w:proofErr w:type="gram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Hungary</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Vatican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lastRenderedPageBreak/>
        <w:t>United Arab Emirates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United Kingdom of Great Britain and Northern Ireland</w:t>
      </w:r>
    </w:p>
    <w:p w:rsidR="00695196" w:rsidRDefault="00695196" w:rsidP="00695196">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695196">
        <w:rPr>
          <w:rFonts w:ascii="Times New Roman" w:eastAsia="Times New Roman" w:hAnsi="Times New Roman" w:cs="Times New Roman"/>
          <w:sz w:val="24"/>
          <w:szCs w:val="24"/>
          <w:lang w:eastAsia="de-DE"/>
        </w:rPr>
        <w:t>Cyprus</w:t>
      </w:r>
    </w:p>
    <w:p w:rsidR="00695196" w:rsidRPr="008C3DFB" w:rsidRDefault="00695196"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p>
    <w:p w:rsidR="007C7C1C" w:rsidRPr="008C3DFB" w:rsidRDefault="007C7C1C" w:rsidP="007C7C1C">
      <w:pPr>
        <w:spacing w:before="100" w:beforeAutospacing="1" w:after="100" w:afterAutospacing="1" w:line="240" w:lineRule="auto"/>
        <w:outlineLvl w:val="1"/>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Elektronisches Visum in Usbekistan</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 xml:space="preserve">Die Regierung von Usbekistan hat elektronische Visa und das elektronische Visa-System – </w:t>
      </w:r>
      <w:hyperlink r:id="rId5" w:history="1">
        <w:r w:rsidRPr="008C3DFB">
          <w:rPr>
            <w:rFonts w:ascii="Times New Roman" w:eastAsia="Times New Roman" w:hAnsi="Times New Roman" w:cs="Times New Roman"/>
            <w:color w:val="0000FF"/>
            <w:sz w:val="24"/>
            <w:szCs w:val="24"/>
            <w:highlight w:val="green"/>
            <w:u w:val="single"/>
            <w:lang w:eastAsia="de-DE"/>
          </w:rPr>
          <w:t>E-Visa</w:t>
        </w:r>
      </w:hyperlink>
      <w:r w:rsidRPr="008C3DFB">
        <w:rPr>
          <w:rFonts w:ascii="Times New Roman" w:eastAsia="Times New Roman" w:hAnsi="Times New Roman" w:cs="Times New Roman"/>
          <w:sz w:val="24"/>
          <w:szCs w:val="24"/>
          <w:highlight w:val="green"/>
          <w:lang w:eastAsia="de-DE"/>
        </w:rPr>
        <w:t xml:space="preserve"> für die Staatsangehörigen von 76 Ländern eingeführt um das Visumverfahren zu erleichtern. Ein Antragsteller muss einen Visumantrag online ausfüllen. Dann werden Sie die Bestätigung per E-Mail bekommen, dass der Antrag bekommen wurde, und Sie werden gefragt, die Höhe der konsularischen Gebühr von US$20 (ein einfaches Einreisevisum), US$35 (ein zweifaches Einreisevisum), und US$50 (Visum für die mehrfache Einreise) zu bezahlen. Während 3 Arbeitstagen werden Sie das elektronische Einreisevisum per E-Mail im PDF Format bekommen. Wenn Sie das Visum nicht bekommen werden, werden Sie darüber angemeldet. Dann können Sie ein Visum bei der Auslandsvertretung der Republik Usbekistan beantragen.</w:t>
      </w:r>
    </w:p>
    <w:p w:rsidR="00695196"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D95E79">
        <w:rPr>
          <w:rFonts w:ascii="Times New Roman" w:eastAsia="Times New Roman" w:hAnsi="Times New Roman" w:cs="Times New Roman"/>
          <w:sz w:val="24"/>
          <w:szCs w:val="24"/>
          <w:lang w:val="ru-RU" w:eastAsia="de-DE"/>
        </w:rPr>
        <w:t>Электронная виза в Узбекистане</w:t>
      </w:r>
    </w:p>
    <w:p w:rsid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 xml:space="preserve">Правительство Узбекистана ввело электронные визы и электронную визовую систему - электронные визы для граждан 76 стран, чтобы облегчить процедуру получения визы. Заявитель должен заполнить заявление на визу онлайн. Затем вы получите подтверждение по электронной почте о том, что заявление было получено, и вам будет предложено указать сумму консульского сбора в размере 20 долларов США (простая въездная виза), 35 долларов США (двукратная виза) и 50 долларов США (виза для множественная запись). В течение 3 рабочих дней вы получите электронную въездную визу по электронной почте в формате </w:t>
      </w:r>
      <w:r w:rsidRPr="00695196">
        <w:rPr>
          <w:rFonts w:ascii="Times New Roman" w:eastAsia="Times New Roman" w:hAnsi="Times New Roman" w:cs="Times New Roman"/>
          <w:sz w:val="24"/>
          <w:szCs w:val="24"/>
          <w:lang w:eastAsia="de-DE"/>
        </w:rPr>
        <w:t>PDF</w:t>
      </w:r>
      <w:r w:rsidRPr="00695196">
        <w:rPr>
          <w:rFonts w:ascii="Times New Roman" w:eastAsia="Times New Roman" w:hAnsi="Times New Roman" w:cs="Times New Roman"/>
          <w:sz w:val="24"/>
          <w:szCs w:val="24"/>
          <w:lang w:val="ru-RU" w:eastAsia="de-DE"/>
        </w:rPr>
        <w:t>. Если вы не получите визу, вы будете уведомлены об этом. Тогда вы можете подать заявление на визу в дипломатическом представительстве Республики Узбекистан.</w:t>
      </w:r>
    </w:p>
    <w:p w:rsidR="00695196"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D95E79">
        <w:rPr>
          <w:rFonts w:ascii="Times New Roman" w:eastAsia="Times New Roman" w:hAnsi="Times New Roman" w:cs="Times New Roman"/>
          <w:sz w:val="24"/>
          <w:szCs w:val="24"/>
          <w:lang w:val="en-US" w:eastAsia="de-DE"/>
        </w:rPr>
        <w:t>Electronic visa in Uzbekistan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695196">
        <w:rPr>
          <w:rFonts w:ascii="Times New Roman" w:eastAsia="Times New Roman" w:hAnsi="Times New Roman" w:cs="Times New Roman"/>
          <w:sz w:val="24"/>
          <w:szCs w:val="24"/>
          <w:lang w:val="en-US" w:eastAsia="de-DE"/>
        </w:rPr>
        <w:t>The Government of Uzbekistan has introduced electronic visas and an electronic visa system - electronic visas for citizens of 76 countries to facilitate the procedure for obtaining a visa. The applicant must fill out an online visa application. You will then receive an email confirmation that the application has been received, and you will be asked to indicate the amount of the consular fee in the amount of $ 20 (simple entry visa), $ 35 (double entry visa) and $ 50 (multiple entry visa) ) Within 3 business days, you will receive an electronic entry visa by email in PDF format. If you do not receive a visa, you will be notified. Then you can apply for a visa at the diplomatic mission of the Republic of Uzbekistan.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b/>
          <w:bCs/>
          <w:sz w:val="24"/>
          <w:szCs w:val="24"/>
          <w:highlight w:val="green"/>
          <w:lang w:eastAsia="de-DE"/>
        </w:rPr>
        <w:t>Die Liste der Länder, für deren Bürger die Regelung für die Ausstellung des elektronischen Touristenvisums eingeführt wurde:</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Ägypten</w:t>
      </w:r>
      <w:r w:rsidRPr="008C3DFB">
        <w:rPr>
          <w:rFonts w:ascii="Times New Roman" w:eastAsia="Times New Roman" w:hAnsi="Times New Roman" w:cs="Times New Roman"/>
          <w:sz w:val="24"/>
          <w:szCs w:val="24"/>
          <w:highlight w:val="green"/>
          <w:lang w:eastAsia="de-DE"/>
        </w:rPr>
        <w:br/>
        <w:t>Albanien</w:t>
      </w:r>
      <w:r w:rsidRPr="008C3DFB">
        <w:rPr>
          <w:rFonts w:ascii="Times New Roman" w:eastAsia="Times New Roman" w:hAnsi="Times New Roman" w:cs="Times New Roman"/>
          <w:sz w:val="24"/>
          <w:szCs w:val="24"/>
          <w:highlight w:val="green"/>
          <w:lang w:eastAsia="de-DE"/>
        </w:rPr>
        <w:br/>
        <w:t>Algerien</w:t>
      </w:r>
      <w:r w:rsidRPr="008C3DFB">
        <w:rPr>
          <w:rFonts w:ascii="Times New Roman" w:eastAsia="Times New Roman" w:hAnsi="Times New Roman" w:cs="Times New Roman"/>
          <w:sz w:val="24"/>
          <w:szCs w:val="24"/>
          <w:highlight w:val="green"/>
          <w:lang w:eastAsia="de-DE"/>
        </w:rPr>
        <w:br/>
      </w:r>
      <w:r w:rsidRPr="008C3DFB">
        <w:rPr>
          <w:rFonts w:ascii="Times New Roman" w:eastAsia="Times New Roman" w:hAnsi="Times New Roman" w:cs="Times New Roman"/>
          <w:sz w:val="24"/>
          <w:szCs w:val="24"/>
          <w:highlight w:val="green"/>
          <w:lang w:eastAsia="de-DE"/>
        </w:rPr>
        <w:lastRenderedPageBreak/>
        <w:t>Angola</w:t>
      </w:r>
      <w:r w:rsidRPr="008C3DFB">
        <w:rPr>
          <w:rFonts w:ascii="Times New Roman" w:eastAsia="Times New Roman" w:hAnsi="Times New Roman" w:cs="Times New Roman"/>
          <w:sz w:val="24"/>
          <w:szCs w:val="24"/>
          <w:highlight w:val="green"/>
          <w:lang w:eastAsia="de-DE"/>
        </w:rPr>
        <w:br/>
        <w:t>Antigua und Barbuda</w:t>
      </w:r>
      <w:r w:rsidRPr="008C3DFB">
        <w:rPr>
          <w:rFonts w:ascii="Times New Roman" w:eastAsia="Times New Roman" w:hAnsi="Times New Roman" w:cs="Times New Roman"/>
          <w:sz w:val="24"/>
          <w:szCs w:val="24"/>
          <w:highlight w:val="green"/>
          <w:lang w:eastAsia="de-DE"/>
        </w:rPr>
        <w:br/>
        <w:t>Bahamas</w:t>
      </w:r>
      <w:r w:rsidRPr="008C3DFB">
        <w:rPr>
          <w:rFonts w:ascii="Times New Roman" w:eastAsia="Times New Roman" w:hAnsi="Times New Roman" w:cs="Times New Roman"/>
          <w:sz w:val="24"/>
          <w:szCs w:val="24"/>
          <w:highlight w:val="green"/>
          <w:lang w:eastAsia="de-DE"/>
        </w:rPr>
        <w:br/>
        <w:t>Bahrain</w:t>
      </w:r>
      <w:r w:rsidRPr="008C3DFB">
        <w:rPr>
          <w:rFonts w:ascii="Times New Roman" w:eastAsia="Times New Roman" w:hAnsi="Times New Roman" w:cs="Times New Roman"/>
          <w:sz w:val="24"/>
          <w:szCs w:val="24"/>
          <w:highlight w:val="green"/>
          <w:lang w:eastAsia="de-DE"/>
        </w:rPr>
        <w:br/>
        <w:t>Bangladesch</w:t>
      </w:r>
      <w:r w:rsidRPr="008C3DFB">
        <w:rPr>
          <w:rFonts w:ascii="Times New Roman" w:eastAsia="Times New Roman" w:hAnsi="Times New Roman" w:cs="Times New Roman"/>
          <w:sz w:val="24"/>
          <w:szCs w:val="24"/>
          <w:highlight w:val="green"/>
          <w:lang w:eastAsia="de-DE"/>
        </w:rPr>
        <w:br/>
        <w:t>Barbados</w:t>
      </w:r>
      <w:r w:rsidRPr="008C3DFB">
        <w:rPr>
          <w:rFonts w:ascii="Times New Roman" w:eastAsia="Times New Roman" w:hAnsi="Times New Roman" w:cs="Times New Roman"/>
          <w:sz w:val="24"/>
          <w:szCs w:val="24"/>
          <w:highlight w:val="green"/>
          <w:lang w:eastAsia="de-DE"/>
        </w:rPr>
        <w:br/>
        <w:t>Belize</w:t>
      </w:r>
      <w:r w:rsidRPr="008C3DFB">
        <w:rPr>
          <w:rFonts w:ascii="Times New Roman" w:eastAsia="Times New Roman" w:hAnsi="Times New Roman" w:cs="Times New Roman"/>
          <w:sz w:val="24"/>
          <w:szCs w:val="24"/>
          <w:highlight w:val="green"/>
          <w:lang w:eastAsia="de-DE"/>
        </w:rPr>
        <w:br/>
        <w:t>Bhutan</w:t>
      </w:r>
      <w:r w:rsidRPr="008C3DFB">
        <w:rPr>
          <w:rFonts w:ascii="Times New Roman" w:eastAsia="Times New Roman" w:hAnsi="Times New Roman" w:cs="Times New Roman"/>
          <w:sz w:val="24"/>
          <w:szCs w:val="24"/>
          <w:highlight w:val="green"/>
          <w:lang w:eastAsia="de-DE"/>
        </w:rPr>
        <w:br/>
        <w:t>Bolivien</w:t>
      </w:r>
      <w:r w:rsidRPr="008C3DFB">
        <w:rPr>
          <w:rFonts w:ascii="Times New Roman" w:eastAsia="Times New Roman" w:hAnsi="Times New Roman" w:cs="Times New Roman"/>
          <w:sz w:val="24"/>
          <w:szCs w:val="24"/>
          <w:highlight w:val="green"/>
          <w:lang w:eastAsia="de-DE"/>
        </w:rPr>
        <w:br/>
        <w:t>China</w:t>
      </w:r>
      <w:r w:rsidRPr="008C3DFB">
        <w:rPr>
          <w:rFonts w:ascii="Times New Roman" w:eastAsia="Times New Roman" w:hAnsi="Times New Roman" w:cs="Times New Roman"/>
          <w:sz w:val="24"/>
          <w:szCs w:val="24"/>
          <w:highlight w:val="green"/>
          <w:lang w:eastAsia="de-DE"/>
        </w:rPr>
        <w:br/>
        <w:t>Costa Rica</w:t>
      </w:r>
      <w:r w:rsidRPr="008C3DFB">
        <w:rPr>
          <w:rFonts w:ascii="Times New Roman" w:eastAsia="Times New Roman" w:hAnsi="Times New Roman" w:cs="Times New Roman"/>
          <w:sz w:val="24"/>
          <w:szCs w:val="24"/>
          <w:highlight w:val="green"/>
          <w:lang w:eastAsia="de-DE"/>
        </w:rPr>
        <w:br/>
        <w:t>Dominica</w:t>
      </w:r>
      <w:r w:rsidRPr="008C3DFB">
        <w:rPr>
          <w:rFonts w:ascii="Times New Roman" w:eastAsia="Times New Roman" w:hAnsi="Times New Roman" w:cs="Times New Roman"/>
          <w:sz w:val="24"/>
          <w:szCs w:val="24"/>
          <w:highlight w:val="green"/>
          <w:lang w:eastAsia="de-DE"/>
        </w:rPr>
        <w:br/>
        <w:t>Dominikanische Republik</w:t>
      </w:r>
      <w:r w:rsidRPr="008C3DFB">
        <w:rPr>
          <w:rFonts w:ascii="Times New Roman" w:eastAsia="Times New Roman" w:hAnsi="Times New Roman" w:cs="Times New Roman"/>
          <w:sz w:val="24"/>
          <w:szCs w:val="24"/>
          <w:highlight w:val="green"/>
          <w:lang w:eastAsia="de-DE"/>
        </w:rPr>
        <w:br/>
        <w:t>Ecuador</w:t>
      </w:r>
      <w:r w:rsidRPr="008C3DFB">
        <w:rPr>
          <w:rFonts w:ascii="Times New Roman" w:eastAsia="Times New Roman" w:hAnsi="Times New Roman" w:cs="Times New Roman"/>
          <w:sz w:val="24"/>
          <w:szCs w:val="24"/>
          <w:highlight w:val="green"/>
          <w:lang w:eastAsia="de-DE"/>
        </w:rPr>
        <w:br/>
        <w:t>El Salvador</w:t>
      </w:r>
      <w:r w:rsidRPr="008C3DFB">
        <w:rPr>
          <w:rFonts w:ascii="Times New Roman" w:eastAsia="Times New Roman" w:hAnsi="Times New Roman" w:cs="Times New Roman"/>
          <w:sz w:val="24"/>
          <w:szCs w:val="24"/>
          <w:highlight w:val="green"/>
          <w:lang w:eastAsia="de-DE"/>
        </w:rPr>
        <w:br/>
        <w:t>Elfenbeinküste</w:t>
      </w:r>
      <w:r w:rsidRPr="008C3DFB">
        <w:rPr>
          <w:rFonts w:ascii="Times New Roman" w:eastAsia="Times New Roman" w:hAnsi="Times New Roman" w:cs="Times New Roman"/>
          <w:sz w:val="24"/>
          <w:szCs w:val="24"/>
          <w:highlight w:val="green"/>
          <w:lang w:eastAsia="de-DE"/>
        </w:rPr>
        <w:br/>
        <w:t>Fidschi</w:t>
      </w:r>
      <w:r w:rsidRPr="008C3DFB">
        <w:rPr>
          <w:rFonts w:ascii="Times New Roman" w:eastAsia="Times New Roman" w:hAnsi="Times New Roman" w:cs="Times New Roman"/>
          <w:sz w:val="24"/>
          <w:szCs w:val="24"/>
          <w:highlight w:val="green"/>
          <w:lang w:eastAsia="de-DE"/>
        </w:rPr>
        <w:br/>
        <w:t>Gabun</w:t>
      </w:r>
      <w:r w:rsidRPr="008C3DFB">
        <w:rPr>
          <w:rFonts w:ascii="Times New Roman" w:eastAsia="Times New Roman" w:hAnsi="Times New Roman" w:cs="Times New Roman"/>
          <w:sz w:val="24"/>
          <w:szCs w:val="24"/>
          <w:highlight w:val="green"/>
          <w:lang w:eastAsia="de-DE"/>
        </w:rPr>
        <w:br/>
        <w:t>Ghana</w:t>
      </w:r>
      <w:r w:rsidRPr="008C3DFB">
        <w:rPr>
          <w:rFonts w:ascii="Times New Roman" w:eastAsia="Times New Roman" w:hAnsi="Times New Roman" w:cs="Times New Roman"/>
          <w:sz w:val="24"/>
          <w:szCs w:val="24"/>
          <w:highlight w:val="green"/>
          <w:lang w:eastAsia="de-DE"/>
        </w:rPr>
        <w:br/>
        <w:t>Grenada</w:t>
      </w:r>
      <w:r w:rsidRPr="008C3DFB">
        <w:rPr>
          <w:rFonts w:ascii="Times New Roman" w:eastAsia="Times New Roman" w:hAnsi="Times New Roman" w:cs="Times New Roman"/>
          <w:sz w:val="24"/>
          <w:szCs w:val="24"/>
          <w:highlight w:val="green"/>
          <w:lang w:eastAsia="de-DE"/>
        </w:rPr>
        <w:br/>
        <w:t>Guatemala</w:t>
      </w:r>
      <w:r w:rsidRPr="008C3DFB">
        <w:rPr>
          <w:rFonts w:ascii="Times New Roman" w:eastAsia="Times New Roman" w:hAnsi="Times New Roman" w:cs="Times New Roman"/>
          <w:sz w:val="24"/>
          <w:szCs w:val="24"/>
          <w:highlight w:val="green"/>
          <w:lang w:eastAsia="de-DE"/>
        </w:rPr>
        <w:br/>
        <w:t>Guyana</w:t>
      </w:r>
      <w:r w:rsidRPr="008C3DFB">
        <w:rPr>
          <w:rFonts w:ascii="Times New Roman" w:eastAsia="Times New Roman" w:hAnsi="Times New Roman" w:cs="Times New Roman"/>
          <w:sz w:val="24"/>
          <w:szCs w:val="24"/>
          <w:highlight w:val="green"/>
          <w:lang w:eastAsia="de-DE"/>
        </w:rPr>
        <w:br/>
        <w:t>Honduras</w:t>
      </w:r>
      <w:r w:rsidRPr="008C3DFB">
        <w:rPr>
          <w:rFonts w:ascii="Times New Roman" w:eastAsia="Times New Roman" w:hAnsi="Times New Roman" w:cs="Times New Roman"/>
          <w:sz w:val="24"/>
          <w:szCs w:val="24"/>
          <w:highlight w:val="green"/>
          <w:lang w:eastAsia="de-DE"/>
        </w:rPr>
        <w:br/>
        <w:t>Hongkong</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Iran</w:t>
      </w:r>
      <w:r w:rsidRPr="008C3DFB">
        <w:rPr>
          <w:rFonts w:ascii="Times New Roman" w:eastAsia="Times New Roman" w:hAnsi="Times New Roman" w:cs="Times New Roman"/>
          <w:sz w:val="24"/>
          <w:szCs w:val="24"/>
          <w:highlight w:val="green"/>
          <w:lang w:eastAsia="de-DE"/>
        </w:rPr>
        <w:br/>
        <w:t>Indien</w:t>
      </w:r>
      <w:r w:rsidRPr="008C3DFB">
        <w:rPr>
          <w:rFonts w:ascii="Times New Roman" w:eastAsia="Times New Roman" w:hAnsi="Times New Roman" w:cs="Times New Roman"/>
          <w:sz w:val="24"/>
          <w:szCs w:val="24"/>
          <w:highlight w:val="green"/>
          <w:lang w:eastAsia="de-DE"/>
        </w:rPr>
        <w:br/>
        <w:t>Jamaika</w:t>
      </w:r>
      <w:r w:rsidRPr="008C3DFB">
        <w:rPr>
          <w:rFonts w:ascii="Times New Roman" w:eastAsia="Times New Roman" w:hAnsi="Times New Roman" w:cs="Times New Roman"/>
          <w:sz w:val="24"/>
          <w:szCs w:val="24"/>
          <w:highlight w:val="green"/>
          <w:lang w:eastAsia="de-DE"/>
        </w:rPr>
        <w:br/>
        <w:t>Jordanien</w:t>
      </w:r>
      <w:r w:rsidRPr="008C3DFB">
        <w:rPr>
          <w:rFonts w:ascii="Times New Roman" w:eastAsia="Times New Roman" w:hAnsi="Times New Roman" w:cs="Times New Roman"/>
          <w:sz w:val="24"/>
          <w:szCs w:val="24"/>
          <w:highlight w:val="green"/>
          <w:lang w:eastAsia="de-DE"/>
        </w:rPr>
        <w:br/>
        <w:t>Kambodscha</w:t>
      </w:r>
      <w:r w:rsidRPr="008C3DFB">
        <w:rPr>
          <w:rFonts w:ascii="Times New Roman" w:eastAsia="Times New Roman" w:hAnsi="Times New Roman" w:cs="Times New Roman"/>
          <w:sz w:val="24"/>
          <w:szCs w:val="24"/>
          <w:highlight w:val="green"/>
          <w:lang w:eastAsia="de-DE"/>
        </w:rPr>
        <w:br/>
        <w:t>Kamerun</w:t>
      </w:r>
      <w:r w:rsidRPr="008C3DFB">
        <w:rPr>
          <w:rFonts w:ascii="Times New Roman" w:eastAsia="Times New Roman" w:hAnsi="Times New Roman" w:cs="Times New Roman"/>
          <w:sz w:val="24"/>
          <w:szCs w:val="24"/>
          <w:highlight w:val="green"/>
          <w:lang w:eastAsia="de-DE"/>
        </w:rPr>
        <w:br/>
        <w:t>Kap Verde</w:t>
      </w:r>
      <w:r w:rsidRPr="008C3DFB">
        <w:rPr>
          <w:rFonts w:ascii="Times New Roman" w:eastAsia="Times New Roman" w:hAnsi="Times New Roman" w:cs="Times New Roman"/>
          <w:sz w:val="24"/>
          <w:szCs w:val="24"/>
          <w:highlight w:val="green"/>
          <w:lang w:eastAsia="de-DE"/>
        </w:rPr>
        <w:br/>
        <w:t>Katar</w:t>
      </w:r>
      <w:r w:rsidRPr="008C3DFB">
        <w:rPr>
          <w:rFonts w:ascii="Times New Roman" w:eastAsia="Times New Roman" w:hAnsi="Times New Roman" w:cs="Times New Roman"/>
          <w:sz w:val="24"/>
          <w:szCs w:val="24"/>
          <w:highlight w:val="green"/>
          <w:lang w:eastAsia="de-DE"/>
        </w:rPr>
        <w:br/>
        <w:t>Kiribati</w:t>
      </w:r>
      <w:r w:rsidRPr="008C3DFB">
        <w:rPr>
          <w:rFonts w:ascii="Times New Roman" w:eastAsia="Times New Roman" w:hAnsi="Times New Roman" w:cs="Times New Roman"/>
          <w:sz w:val="24"/>
          <w:szCs w:val="24"/>
          <w:highlight w:val="green"/>
          <w:lang w:eastAsia="de-DE"/>
        </w:rPr>
        <w:br/>
        <w:t>Kolumbien</w:t>
      </w:r>
      <w:r w:rsidRPr="008C3DFB">
        <w:rPr>
          <w:rFonts w:ascii="Times New Roman" w:eastAsia="Times New Roman" w:hAnsi="Times New Roman" w:cs="Times New Roman"/>
          <w:sz w:val="24"/>
          <w:szCs w:val="24"/>
          <w:highlight w:val="green"/>
          <w:lang w:eastAsia="de-DE"/>
        </w:rPr>
        <w:br/>
        <w:t>Kuba</w:t>
      </w:r>
      <w:r w:rsidRPr="008C3DFB">
        <w:rPr>
          <w:rFonts w:ascii="Times New Roman" w:eastAsia="Times New Roman" w:hAnsi="Times New Roman" w:cs="Times New Roman"/>
          <w:sz w:val="24"/>
          <w:szCs w:val="24"/>
          <w:highlight w:val="green"/>
          <w:lang w:eastAsia="de-DE"/>
        </w:rPr>
        <w:br/>
        <w:t>Kuwait</w:t>
      </w:r>
      <w:r w:rsidRPr="008C3DFB">
        <w:rPr>
          <w:rFonts w:ascii="Times New Roman" w:eastAsia="Times New Roman" w:hAnsi="Times New Roman" w:cs="Times New Roman"/>
          <w:sz w:val="24"/>
          <w:szCs w:val="24"/>
          <w:highlight w:val="green"/>
          <w:lang w:eastAsia="de-DE"/>
        </w:rPr>
        <w:br/>
        <w:t>Laos</w:t>
      </w:r>
      <w:r w:rsidRPr="008C3DFB">
        <w:rPr>
          <w:rFonts w:ascii="Times New Roman" w:eastAsia="Times New Roman" w:hAnsi="Times New Roman" w:cs="Times New Roman"/>
          <w:sz w:val="24"/>
          <w:szCs w:val="24"/>
          <w:highlight w:val="green"/>
          <w:lang w:eastAsia="de-DE"/>
        </w:rPr>
        <w:br/>
        <w:t>Libanon</w:t>
      </w:r>
      <w:r w:rsidRPr="008C3DFB">
        <w:rPr>
          <w:rFonts w:ascii="Times New Roman" w:eastAsia="Times New Roman" w:hAnsi="Times New Roman" w:cs="Times New Roman"/>
          <w:sz w:val="24"/>
          <w:szCs w:val="24"/>
          <w:highlight w:val="green"/>
          <w:lang w:eastAsia="de-DE"/>
        </w:rPr>
        <w:br/>
        <w:t>Malediven</w:t>
      </w:r>
      <w:r w:rsidRPr="008C3DFB">
        <w:rPr>
          <w:rFonts w:ascii="Times New Roman" w:eastAsia="Times New Roman" w:hAnsi="Times New Roman" w:cs="Times New Roman"/>
          <w:sz w:val="24"/>
          <w:szCs w:val="24"/>
          <w:highlight w:val="green"/>
          <w:lang w:eastAsia="de-DE"/>
        </w:rPr>
        <w:br/>
        <w:t>Marokko</w:t>
      </w:r>
      <w:r w:rsidRPr="008C3DFB">
        <w:rPr>
          <w:rFonts w:ascii="Times New Roman" w:eastAsia="Times New Roman" w:hAnsi="Times New Roman" w:cs="Times New Roman"/>
          <w:sz w:val="24"/>
          <w:szCs w:val="24"/>
          <w:highlight w:val="green"/>
          <w:lang w:eastAsia="de-DE"/>
        </w:rPr>
        <w:br/>
        <w:t>Marshallinseln</w:t>
      </w:r>
      <w:r w:rsidRPr="008C3DFB">
        <w:rPr>
          <w:rFonts w:ascii="Times New Roman" w:eastAsia="Times New Roman" w:hAnsi="Times New Roman" w:cs="Times New Roman"/>
          <w:sz w:val="24"/>
          <w:szCs w:val="24"/>
          <w:highlight w:val="green"/>
          <w:lang w:eastAsia="de-DE"/>
        </w:rPr>
        <w:br/>
        <w:t>Mauritius</w:t>
      </w:r>
      <w:r w:rsidRPr="008C3DFB">
        <w:rPr>
          <w:rFonts w:ascii="Times New Roman" w:eastAsia="Times New Roman" w:hAnsi="Times New Roman" w:cs="Times New Roman"/>
          <w:sz w:val="24"/>
          <w:szCs w:val="24"/>
          <w:highlight w:val="green"/>
          <w:lang w:eastAsia="de-DE"/>
        </w:rPr>
        <w:br/>
        <w:t>Mazedonien</w:t>
      </w:r>
      <w:r w:rsidRPr="008C3DFB">
        <w:rPr>
          <w:rFonts w:ascii="Times New Roman" w:eastAsia="Times New Roman" w:hAnsi="Times New Roman" w:cs="Times New Roman"/>
          <w:sz w:val="24"/>
          <w:szCs w:val="24"/>
          <w:highlight w:val="green"/>
          <w:lang w:eastAsia="de-DE"/>
        </w:rPr>
        <w:br/>
        <w:t>Mexiko</w:t>
      </w:r>
      <w:r w:rsidRPr="008C3DFB">
        <w:rPr>
          <w:rFonts w:ascii="Times New Roman" w:eastAsia="Times New Roman" w:hAnsi="Times New Roman" w:cs="Times New Roman"/>
          <w:sz w:val="24"/>
          <w:szCs w:val="24"/>
          <w:highlight w:val="green"/>
          <w:lang w:eastAsia="de-DE"/>
        </w:rPr>
        <w:br/>
        <w:t>Mikronesien</w:t>
      </w:r>
      <w:r w:rsidRPr="008C3DFB">
        <w:rPr>
          <w:rFonts w:ascii="Times New Roman" w:eastAsia="Times New Roman" w:hAnsi="Times New Roman" w:cs="Times New Roman"/>
          <w:sz w:val="24"/>
          <w:szCs w:val="24"/>
          <w:highlight w:val="green"/>
          <w:lang w:eastAsia="de-DE"/>
        </w:rPr>
        <w:br/>
        <w:t>Nauru</w:t>
      </w:r>
      <w:r w:rsidRPr="008C3DFB">
        <w:rPr>
          <w:rFonts w:ascii="Times New Roman" w:eastAsia="Times New Roman" w:hAnsi="Times New Roman" w:cs="Times New Roman"/>
          <w:sz w:val="24"/>
          <w:szCs w:val="24"/>
          <w:highlight w:val="green"/>
          <w:lang w:eastAsia="de-DE"/>
        </w:rPr>
        <w:br/>
        <w:t>Nepal</w:t>
      </w:r>
      <w:r w:rsidRPr="008C3DFB">
        <w:rPr>
          <w:rFonts w:ascii="Times New Roman" w:eastAsia="Times New Roman" w:hAnsi="Times New Roman" w:cs="Times New Roman"/>
          <w:sz w:val="24"/>
          <w:szCs w:val="24"/>
          <w:highlight w:val="green"/>
          <w:lang w:eastAsia="de-DE"/>
        </w:rPr>
        <w:br/>
        <w:t>Nicaragua</w:t>
      </w:r>
      <w:r w:rsidRPr="008C3DFB">
        <w:rPr>
          <w:rFonts w:ascii="Times New Roman" w:eastAsia="Times New Roman" w:hAnsi="Times New Roman" w:cs="Times New Roman"/>
          <w:sz w:val="24"/>
          <w:szCs w:val="24"/>
          <w:highlight w:val="green"/>
          <w:lang w:eastAsia="de-DE"/>
        </w:rPr>
        <w:br/>
        <w:t>Nord Korea</w:t>
      </w:r>
      <w:r w:rsidRPr="008C3DFB">
        <w:rPr>
          <w:rFonts w:ascii="Times New Roman" w:eastAsia="Times New Roman" w:hAnsi="Times New Roman" w:cs="Times New Roman"/>
          <w:sz w:val="24"/>
          <w:szCs w:val="24"/>
          <w:highlight w:val="green"/>
          <w:lang w:eastAsia="de-DE"/>
        </w:rPr>
        <w:br/>
        <w:t>Oman</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lastRenderedPageBreak/>
        <w:t>Palau</w:t>
      </w:r>
      <w:r w:rsidRPr="008C3DFB">
        <w:rPr>
          <w:rFonts w:ascii="Times New Roman" w:eastAsia="Times New Roman" w:hAnsi="Times New Roman" w:cs="Times New Roman"/>
          <w:sz w:val="24"/>
          <w:szCs w:val="24"/>
          <w:highlight w:val="green"/>
          <w:lang w:eastAsia="de-DE"/>
        </w:rPr>
        <w:br/>
        <w:t>Panama</w:t>
      </w:r>
      <w:r w:rsidRPr="008C3DFB">
        <w:rPr>
          <w:rFonts w:ascii="Times New Roman" w:eastAsia="Times New Roman" w:hAnsi="Times New Roman" w:cs="Times New Roman"/>
          <w:sz w:val="24"/>
          <w:szCs w:val="24"/>
          <w:highlight w:val="green"/>
          <w:lang w:eastAsia="de-DE"/>
        </w:rPr>
        <w:br/>
        <w:t>Paraguay</w:t>
      </w:r>
      <w:r w:rsidRPr="008C3DFB">
        <w:rPr>
          <w:rFonts w:ascii="Times New Roman" w:eastAsia="Times New Roman" w:hAnsi="Times New Roman" w:cs="Times New Roman"/>
          <w:sz w:val="24"/>
          <w:szCs w:val="24"/>
          <w:highlight w:val="green"/>
          <w:lang w:eastAsia="de-DE"/>
        </w:rPr>
        <w:br/>
        <w:t>Peru</w:t>
      </w:r>
      <w:r w:rsidRPr="008C3DFB">
        <w:rPr>
          <w:rFonts w:ascii="Times New Roman" w:eastAsia="Times New Roman" w:hAnsi="Times New Roman" w:cs="Times New Roman"/>
          <w:sz w:val="24"/>
          <w:szCs w:val="24"/>
          <w:highlight w:val="green"/>
          <w:lang w:eastAsia="de-DE"/>
        </w:rPr>
        <w:br/>
        <w:t>Philippinen</w:t>
      </w:r>
      <w:r w:rsidRPr="008C3DFB">
        <w:rPr>
          <w:rFonts w:ascii="Times New Roman" w:eastAsia="Times New Roman" w:hAnsi="Times New Roman" w:cs="Times New Roman"/>
          <w:sz w:val="24"/>
          <w:szCs w:val="24"/>
          <w:highlight w:val="green"/>
          <w:lang w:eastAsia="de-DE"/>
        </w:rPr>
        <w:br/>
        <w:t>Salomonen</w:t>
      </w:r>
      <w:r w:rsidRPr="008C3DFB">
        <w:rPr>
          <w:rFonts w:ascii="Times New Roman" w:eastAsia="Times New Roman" w:hAnsi="Times New Roman" w:cs="Times New Roman"/>
          <w:sz w:val="24"/>
          <w:szCs w:val="24"/>
          <w:highlight w:val="green"/>
          <w:lang w:eastAsia="de-DE"/>
        </w:rPr>
        <w:br/>
        <w:t>Samoa</w:t>
      </w:r>
      <w:r w:rsidRPr="008C3DFB">
        <w:rPr>
          <w:rFonts w:ascii="Times New Roman" w:eastAsia="Times New Roman" w:hAnsi="Times New Roman" w:cs="Times New Roman"/>
          <w:sz w:val="24"/>
          <w:szCs w:val="24"/>
          <w:highlight w:val="green"/>
          <w:lang w:eastAsia="de-DE"/>
        </w:rPr>
        <w:br/>
        <w:t>Saudi-Arabien</w:t>
      </w:r>
      <w:r w:rsidRPr="008C3DFB">
        <w:rPr>
          <w:rFonts w:ascii="Times New Roman" w:eastAsia="Times New Roman" w:hAnsi="Times New Roman" w:cs="Times New Roman"/>
          <w:sz w:val="24"/>
          <w:szCs w:val="24"/>
          <w:highlight w:val="green"/>
          <w:lang w:eastAsia="de-DE"/>
        </w:rPr>
        <w:br/>
        <w:t>Senegal</w:t>
      </w:r>
      <w:r w:rsidRPr="008C3DFB">
        <w:rPr>
          <w:rFonts w:ascii="Times New Roman" w:eastAsia="Times New Roman" w:hAnsi="Times New Roman" w:cs="Times New Roman"/>
          <w:sz w:val="24"/>
          <w:szCs w:val="24"/>
          <w:highlight w:val="green"/>
          <w:lang w:eastAsia="de-DE"/>
        </w:rPr>
        <w:br/>
        <w:t>Seychellen</w:t>
      </w:r>
      <w:r w:rsidRPr="008C3DFB">
        <w:rPr>
          <w:rFonts w:ascii="Times New Roman" w:eastAsia="Times New Roman" w:hAnsi="Times New Roman" w:cs="Times New Roman"/>
          <w:sz w:val="24"/>
          <w:szCs w:val="24"/>
          <w:highlight w:val="green"/>
          <w:lang w:eastAsia="de-DE"/>
        </w:rPr>
        <w:br/>
        <w:t>Sri Lanka</w:t>
      </w:r>
      <w:r w:rsidRPr="008C3DFB">
        <w:rPr>
          <w:rFonts w:ascii="Times New Roman" w:eastAsia="Times New Roman" w:hAnsi="Times New Roman" w:cs="Times New Roman"/>
          <w:sz w:val="24"/>
          <w:szCs w:val="24"/>
          <w:highlight w:val="green"/>
          <w:lang w:eastAsia="de-DE"/>
        </w:rPr>
        <w:br/>
        <w:t>St. Kitts und Nevis</w:t>
      </w:r>
      <w:r w:rsidRPr="008C3DFB">
        <w:rPr>
          <w:rFonts w:ascii="Times New Roman" w:eastAsia="Times New Roman" w:hAnsi="Times New Roman" w:cs="Times New Roman"/>
          <w:sz w:val="24"/>
          <w:szCs w:val="24"/>
          <w:highlight w:val="green"/>
          <w:lang w:eastAsia="de-DE"/>
        </w:rPr>
        <w:br/>
        <w:t>St. Lucia</w:t>
      </w:r>
      <w:r w:rsidRPr="008C3DFB">
        <w:rPr>
          <w:rFonts w:ascii="Times New Roman" w:eastAsia="Times New Roman" w:hAnsi="Times New Roman" w:cs="Times New Roman"/>
          <w:sz w:val="24"/>
          <w:szCs w:val="24"/>
          <w:highlight w:val="green"/>
          <w:lang w:eastAsia="de-DE"/>
        </w:rPr>
        <w:br/>
        <w:t>St. Vincent und die Grenadinen</w:t>
      </w:r>
      <w:r w:rsidRPr="008C3DFB">
        <w:rPr>
          <w:rFonts w:ascii="Times New Roman" w:eastAsia="Times New Roman" w:hAnsi="Times New Roman" w:cs="Times New Roman"/>
          <w:sz w:val="24"/>
          <w:szCs w:val="24"/>
          <w:highlight w:val="green"/>
          <w:lang w:eastAsia="de-DE"/>
        </w:rPr>
        <w:br/>
        <w:t>Südafrika</w:t>
      </w:r>
      <w:r w:rsidRPr="008C3DFB">
        <w:rPr>
          <w:rFonts w:ascii="Times New Roman" w:eastAsia="Times New Roman" w:hAnsi="Times New Roman" w:cs="Times New Roman"/>
          <w:sz w:val="24"/>
          <w:szCs w:val="24"/>
          <w:highlight w:val="green"/>
          <w:lang w:eastAsia="de-DE"/>
        </w:rPr>
        <w:br/>
        <w:t>Suriname</w:t>
      </w:r>
      <w:r w:rsidRPr="008C3DFB">
        <w:rPr>
          <w:rFonts w:ascii="Times New Roman" w:eastAsia="Times New Roman" w:hAnsi="Times New Roman" w:cs="Times New Roman"/>
          <w:sz w:val="24"/>
          <w:szCs w:val="24"/>
          <w:highlight w:val="green"/>
          <w:lang w:eastAsia="de-DE"/>
        </w:rPr>
        <w:br/>
        <w:t>Thailand</w:t>
      </w:r>
      <w:r w:rsidRPr="008C3DFB">
        <w:rPr>
          <w:rFonts w:ascii="Times New Roman" w:eastAsia="Times New Roman" w:hAnsi="Times New Roman" w:cs="Times New Roman"/>
          <w:sz w:val="24"/>
          <w:szCs w:val="24"/>
          <w:highlight w:val="green"/>
          <w:lang w:eastAsia="de-DE"/>
        </w:rPr>
        <w:br/>
        <w:t>Tonga</w:t>
      </w:r>
      <w:r w:rsidRPr="008C3DFB">
        <w:rPr>
          <w:rFonts w:ascii="Times New Roman" w:eastAsia="Times New Roman" w:hAnsi="Times New Roman" w:cs="Times New Roman"/>
          <w:sz w:val="24"/>
          <w:szCs w:val="24"/>
          <w:highlight w:val="green"/>
          <w:lang w:eastAsia="de-DE"/>
        </w:rPr>
        <w:br/>
        <w:t>Trinidad und Tobago</w:t>
      </w:r>
      <w:r w:rsidRPr="008C3DFB">
        <w:rPr>
          <w:rFonts w:ascii="Times New Roman" w:eastAsia="Times New Roman" w:hAnsi="Times New Roman" w:cs="Times New Roman"/>
          <w:sz w:val="24"/>
          <w:szCs w:val="24"/>
          <w:highlight w:val="green"/>
          <w:lang w:eastAsia="de-DE"/>
        </w:rPr>
        <w:br/>
        <w:t>Tunesien</w:t>
      </w:r>
      <w:r w:rsidRPr="008C3DFB">
        <w:rPr>
          <w:rFonts w:ascii="Times New Roman" w:eastAsia="Times New Roman" w:hAnsi="Times New Roman" w:cs="Times New Roman"/>
          <w:sz w:val="24"/>
          <w:szCs w:val="24"/>
          <w:highlight w:val="green"/>
          <w:lang w:eastAsia="de-DE"/>
        </w:rPr>
        <w:br/>
        <w:t>Uruguay</w:t>
      </w:r>
      <w:r w:rsidRPr="008C3DFB">
        <w:rPr>
          <w:rFonts w:ascii="Times New Roman" w:eastAsia="Times New Roman" w:hAnsi="Times New Roman" w:cs="Times New Roman"/>
          <w:sz w:val="24"/>
          <w:szCs w:val="24"/>
          <w:highlight w:val="green"/>
          <w:lang w:eastAsia="de-DE"/>
        </w:rPr>
        <w:br/>
        <w:t>Vanuatu</w:t>
      </w:r>
      <w:r w:rsidRPr="008C3DFB">
        <w:rPr>
          <w:rFonts w:ascii="Times New Roman" w:eastAsia="Times New Roman" w:hAnsi="Times New Roman" w:cs="Times New Roman"/>
          <w:sz w:val="24"/>
          <w:szCs w:val="24"/>
          <w:highlight w:val="green"/>
          <w:lang w:eastAsia="de-DE"/>
        </w:rPr>
        <w:br/>
        <w:t>Venezuela</w:t>
      </w:r>
      <w:r w:rsidRPr="008C3DFB">
        <w:rPr>
          <w:rFonts w:ascii="Times New Roman" w:eastAsia="Times New Roman" w:hAnsi="Times New Roman" w:cs="Times New Roman"/>
          <w:sz w:val="24"/>
          <w:szCs w:val="24"/>
          <w:highlight w:val="green"/>
          <w:lang w:eastAsia="de-DE"/>
        </w:rPr>
        <w:br/>
        <w:t>Vereinigte Arabische Emirate</w:t>
      </w:r>
      <w:r w:rsidRPr="008C3DFB">
        <w:rPr>
          <w:rFonts w:ascii="Times New Roman" w:eastAsia="Times New Roman" w:hAnsi="Times New Roman" w:cs="Times New Roman"/>
          <w:sz w:val="24"/>
          <w:szCs w:val="24"/>
          <w:highlight w:val="green"/>
          <w:lang w:eastAsia="de-DE"/>
        </w:rPr>
        <w:br/>
        <w:t>Vereinigte Staaten von Amerika</w:t>
      </w:r>
      <w:r w:rsidRPr="008C3DFB">
        <w:rPr>
          <w:rFonts w:ascii="Times New Roman" w:eastAsia="Times New Roman" w:hAnsi="Times New Roman" w:cs="Times New Roman"/>
          <w:sz w:val="24"/>
          <w:szCs w:val="24"/>
          <w:highlight w:val="green"/>
          <w:lang w:eastAsia="de-DE"/>
        </w:rPr>
        <w:br/>
        <w:t>Vietnam</w:t>
      </w:r>
    </w:p>
    <w:p w:rsidR="00695196" w:rsidRPr="00695196" w:rsidRDefault="007C7C1C"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8C3DFB">
        <w:rPr>
          <w:rFonts w:ascii="Times New Roman" w:eastAsia="Times New Roman" w:hAnsi="Times New Roman" w:cs="Times New Roman"/>
          <w:sz w:val="24"/>
          <w:szCs w:val="24"/>
          <w:highlight w:val="green"/>
          <w:lang w:eastAsia="de-DE"/>
        </w:rPr>
        <w:t> </w:t>
      </w:r>
      <w:r w:rsidR="00695196" w:rsidRPr="00695196">
        <w:rPr>
          <w:rFonts w:ascii="Times New Roman" w:eastAsia="Times New Roman" w:hAnsi="Times New Roman" w:cs="Times New Roman"/>
          <w:sz w:val="24"/>
          <w:szCs w:val="24"/>
          <w:lang w:val="ru-RU" w:eastAsia="de-DE"/>
        </w:rPr>
        <w:t>Список стран, гражданам которых введена система выдачи электронной туристической визы: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Египет</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Албания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Алжир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ангола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Антигуа и Барбуда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Багамские о-ва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Бахрейн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Бангладеш</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Барбадос</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Белизе</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Бутане</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lastRenderedPageBreak/>
        <w:t>Боливия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Китай</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Коста Рика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Доминика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Доминиканская республика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Эквадор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Сальвадор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берег Слоновой Кости</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Фиджи</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Габон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Гана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Гренада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Гватемала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Гайана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Гондурас</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Гонконг</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Иран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Индия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Ямайка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Иордания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Камбоджа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Камерун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Кабо-Верде</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Катар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eastAsia="de-DE"/>
        </w:rPr>
        <w:t>Kiribati</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Колумбия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lastRenderedPageBreak/>
        <w:t>Куба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Кувейт</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Лаос</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Ливан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Мальдивы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Марокко</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Маршалловы острова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Маврикий</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Македония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Мексика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Микронезия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науру</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Непал</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Никарагуа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Северная корея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Оман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eastAsia="de-DE"/>
        </w:rPr>
        <w:t>Palau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Панама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Парагвай</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Перу</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Филиппины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Соломоновы острова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Самоа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Саудовская Аравия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Сенегал</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Сейшельские острова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lastRenderedPageBreak/>
        <w:t>Шри-Ланка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Сент-Китс и Невис</w:t>
      </w:r>
    </w:p>
    <w:p w:rsidR="00695196"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D95E79">
        <w:rPr>
          <w:rFonts w:ascii="Times New Roman" w:eastAsia="Times New Roman" w:hAnsi="Times New Roman" w:cs="Times New Roman"/>
          <w:sz w:val="24"/>
          <w:szCs w:val="24"/>
          <w:lang w:val="ru-RU" w:eastAsia="de-DE"/>
        </w:rPr>
        <w:t>Сент-Люсия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Сент-Винсент и Гренадины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ЮАР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Суринама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Таиланд</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легкая двуколка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Тринидад и Тобаго</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Тунис</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Уругвай</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eastAsia="de-DE"/>
        </w:rPr>
        <w:t>Vanuatu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Венесуэла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Объединенные Арабские Эмираты</w:t>
      </w:r>
    </w:p>
    <w:p w:rsidR="00695196"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eastAsia="de-DE"/>
        </w:rPr>
        <w:t>Соединенные</w:t>
      </w:r>
      <w:r w:rsidRPr="00D95E79">
        <w:rPr>
          <w:rFonts w:ascii="Times New Roman" w:eastAsia="Times New Roman" w:hAnsi="Times New Roman" w:cs="Times New Roman"/>
          <w:sz w:val="24"/>
          <w:szCs w:val="24"/>
          <w:lang w:val="en-US" w:eastAsia="de-DE"/>
        </w:rPr>
        <w:t xml:space="preserve"> </w:t>
      </w:r>
      <w:r w:rsidRPr="00695196">
        <w:rPr>
          <w:rFonts w:ascii="Times New Roman" w:eastAsia="Times New Roman" w:hAnsi="Times New Roman" w:cs="Times New Roman"/>
          <w:sz w:val="24"/>
          <w:szCs w:val="24"/>
          <w:lang w:eastAsia="de-DE"/>
        </w:rPr>
        <w:t>Штаты</w:t>
      </w:r>
      <w:r w:rsidRPr="00D95E79">
        <w:rPr>
          <w:rFonts w:ascii="Times New Roman" w:eastAsia="Times New Roman" w:hAnsi="Times New Roman" w:cs="Times New Roman"/>
          <w:sz w:val="24"/>
          <w:szCs w:val="24"/>
          <w:lang w:val="en-US" w:eastAsia="de-DE"/>
        </w:rPr>
        <w:t xml:space="preserve"> </w:t>
      </w:r>
      <w:r w:rsidRPr="00695196">
        <w:rPr>
          <w:rFonts w:ascii="Times New Roman" w:eastAsia="Times New Roman" w:hAnsi="Times New Roman" w:cs="Times New Roman"/>
          <w:sz w:val="24"/>
          <w:szCs w:val="24"/>
          <w:lang w:eastAsia="de-DE"/>
        </w:rPr>
        <w:t>Америки</w:t>
      </w:r>
    </w:p>
    <w:p w:rsidR="007C7C1C"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eastAsia="de-DE"/>
        </w:rPr>
        <w:t>Вьетнам</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List of countries whose citizens have introduced the electronic tourist visa issuing system:</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Egypt</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Albania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Algeria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Angola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Antigua and Barbuda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Bahamas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Bahrain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Bangladesh</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Barbados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lastRenderedPageBreak/>
        <w:t>Belize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Bhutan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Bolivia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China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Costa Rica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Dominica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Dominican Republic</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Ecuador</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Salvador</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Ivory Coast</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Fiji</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Gabon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Ghana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Grenada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Guatemala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Guyana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Honduras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Hong Kong</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Iran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India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Jamaica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Jordan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Cambodia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Cameroon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Cape Verde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Qatar</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lastRenderedPageBreak/>
        <w:t>Kiribati</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Colombia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Cuba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Kuwait</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Laos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Lebanon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Maldives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Morocco</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Marshall Islands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Mauritius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Macedonia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Mexico</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Micronesia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Nauru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Nepal</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Nicaragua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North Korea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Oman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Palau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Panama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Paraguay</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Peru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Philippines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 xml:space="preserve">Solomon </w:t>
      </w:r>
      <w:proofErr w:type="gramStart"/>
      <w:r w:rsidRPr="00695196">
        <w:rPr>
          <w:rFonts w:ascii="Times New Roman" w:eastAsia="Times New Roman" w:hAnsi="Times New Roman" w:cs="Times New Roman"/>
          <w:sz w:val="24"/>
          <w:szCs w:val="24"/>
          <w:lang w:val="en-US" w:eastAsia="de-DE"/>
        </w:rPr>
        <w:t>islands</w:t>
      </w:r>
      <w:proofErr w:type="gram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Samoa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Saudi Arabia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lastRenderedPageBreak/>
        <w:t>Senegal</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Seychelles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Sri Lanka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Saint Kitts and Nevis</w:t>
      </w:r>
    </w:p>
    <w:p w:rsidR="00695196" w:rsidRPr="00D95E79"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D95E79">
        <w:rPr>
          <w:rFonts w:ascii="Times New Roman" w:eastAsia="Times New Roman" w:hAnsi="Times New Roman" w:cs="Times New Roman"/>
          <w:sz w:val="24"/>
          <w:szCs w:val="24"/>
          <w:lang w:val="en-US" w:eastAsia="de-DE"/>
        </w:rPr>
        <w:t xml:space="preserve">Saint </w:t>
      </w:r>
      <w:proofErr w:type="gramStart"/>
      <w:r w:rsidRPr="00D95E79">
        <w:rPr>
          <w:rFonts w:ascii="Times New Roman" w:eastAsia="Times New Roman" w:hAnsi="Times New Roman" w:cs="Times New Roman"/>
          <w:sz w:val="24"/>
          <w:szCs w:val="24"/>
          <w:lang w:val="en-US" w:eastAsia="de-DE"/>
        </w:rPr>
        <w:t>lucia</w:t>
      </w:r>
      <w:proofErr w:type="gram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Saint Vincent and the Grenadines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South Africa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Suriname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Thailand</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695196">
        <w:rPr>
          <w:rFonts w:ascii="Times New Roman" w:eastAsia="Times New Roman" w:hAnsi="Times New Roman" w:cs="Times New Roman"/>
          <w:sz w:val="24"/>
          <w:szCs w:val="24"/>
          <w:lang w:val="en-US" w:eastAsia="de-DE"/>
        </w:rPr>
        <w:t>tonga</w:t>
      </w:r>
      <w:proofErr w:type="gram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Trinidad and Tobago</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Tunisia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Uruguay</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Vanuatu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Venezuela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United Arab Emirates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USA</w:t>
      </w:r>
    </w:p>
    <w:p w:rsidR="00695196" w:rsidRPr="008C3DFB" w:rsidRDefault="00695196" w:rsidP="00695196">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695196">
        <w:rPr>
          <w:rFonts w:ascii="Times New Roman" w:eastAsia="Times New Roman" w:hAnsi="Times New Roman" w:cs="Times New Roman"/>
          <w:sz w:val="24"/>
          <w:szCs w:val="24"/>
          <w:lang w:eastAsia="de-DE"/>
        </w:rPr>
        <w:t>Vietnam</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b/>
          <w:bCs/>
          <w:color w:val="E74C3C"/>
          <w:sz w:val="24"/>
          <w:szCs w:val="24"/>
          <w:highlight w:val="green"/>
          <w:lang w:eastAsia="de-DE"/>
        </w:rPr>
        <w:t xml:space="preserve">ACHTUNG: </w:t>
      </w:r>
      <w:r w:rsidRPr="008C3DFB">
        <w:rPr>
          <w:rFonts w:ascii="Times New Roman" w:eastAsia="Times New Roman" w:hAnsi="Times New Roman" w:cs="Times New Roman"/>
          <w:sz w:val="24"/>
          <w:szCs w:val="24"/>
          <w:highlight w:val="green"/>
          <w:lang w:eastAsia="de-DE"/>
        </w:rPr>
        <w:t>durch das elektronische Visa-System kann man nur ein allgemeines 30-tägiges Touristenvisum bekommen! Elektronische Visa erlauben nur bei einmaliger Ein- und Ausreise und gelten während 90 Tagen von der Visumerteilung.</w:t>
      </w:r>
    </w:p>
    <w:p w:rsidR="007C7C1C" w:rsidRPr="008C3DFB" w:rsidRDefault="007C7C1C" w:rsidP="007C7C1C">
      <w:pPr>
        <w:spacing w:before="100" w:beforeAutospacing="1" w:after="100" w:afterAutospacing="1" w:line="240" w:lineRule="auto"/>
        <w:outlineLvl w:val="1"/>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Erteilung von Usbekistan Visum bei der Botschaft</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Sie können ein Visum beantragen, wo das Generalkonsulat oder die Botschaft der Republik Usbekistan existieren. Das Visumverfahren besteht aus zwei Schritten:</w:t>
      </w:r>
    </w:p>
    <w:p w:rsidR="007C7C1C" w:rsidRPr="008C3DFB" w:rsidRDefault="007C7C1C" w:rsidP="007C7C1C">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Visumunterstützung (Erlaubnis vom Außerministerium der Republik Usbekistan);</w:t>
      </w:r>
    </w:p>
    <w:p w:rsidR="007C7C1C" w:rsidRDefault="007C7C1C" w:rsidP="007C7C1C">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Visum bei der Botschaft oder dem Konsulat der Republik Usbekistan – oder in manchen Fällen bei der Ankunft am Flughafen in Usbekistan erhalten.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lastRenderedPageBreak/>
        <w:t>ВНИМАНИЕ: через электронную визовую систему вы можете получить только общую 30-дневную туристическую визу! Электронные визы допускают только один въезд и выезд и просят 90 дней с момента выдачи визы.</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Выдача узбекской визы в посольстве</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Вы можете подать заявление на получение визы, если существует Генеральное консульство или Посольство Республики Узбекистан. Процедура получения визы состоит из двух этапов:</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1. визовая поддержка (разрешение Министерства иностранных дел Республики Узбекистан);</w:t>
      </w:r>
    </w:p>
    <w:p w:rsid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2. Виза в посольство или консульство Республики Узбекистан - или в некоторых случаях по прибытии в аэропорт Узбекистана.</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ATTENTION: through the electronic visa system you can only get a general 30-day tourist visa! Electronic visas allow only one entry and exit and ask for 90 days from the date of issue of the visa.</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Issue of an Uzbek visa at the embassy</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You can apply for a visa if the Consulate General or the Embassy of the Republic of Uzbekistan exists. The procedure for obtaining a visa consists of two stages:</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 xml:space="preserve">1. </w:t>
      </w:r>
      <w:proofErr w:type="gramStart"/>
      <w:r w:rsidRPr="002A1947">
        <w:rPr>
          <w:rFonts w:ascii="Times New Roman" w:eastAsia="Times New Roman" w:hAnsi="Times New Roman" w:cs="Times New Roman"/>
          <w:sz w:val="24"/>
          <w:szCs w:val="24"/>
          <w:lang w:val="en-US" w:eastAsia="de-DE"/>
        </w:rPr>
        <w:t>visa</w:t>
      </w:r>
      <w:proofErr w:type="gramEnd"/>
      <w:r w:rsidRPr="002A1947">
        <w:rPr>
          <w:rFonts w:ascii="Times New Roman" w:eastAsia="Times New Roman" w:hAnsi="Times New Roman" w:cs="Times New Roman"/>
          <w:sz w:val="24"/>
          <w:szCs w:val="24"/>
          <w:lang w:val="en-US" w:eastAsia="de-DE"/>
        </w:rPr>
        <w:t xml:space="preserve"> support (permission of the Ministry of Foreign Affairs of the Republic of Uzbekistan);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2A1947">
        <w:rPr>
          <w:rFonts w:ascii="Times New Roman" w:eastAsia="Times New Roman" w:hAnsi="Times New Roman" w:cs="Times New Roman"/>
          <w:sz w:val="24"/>
          <w:szCs w:val="24"/>
          <w:lang w:val="en-US" w:eastAsia="de-DE"/>
        </w:rPr>
        <w:t>2. Visa to the embassy or consulate of the Republic of Uzbekistan - or in some cases upon arrival at the airport of Uzbekistan.</w:t>
      </w:r>
    </w:p>
    <w:p w:rsidR="007C7C1C" w:rsidRPr="008C3DFB" w:rsidRDefault="007C7C1C" w:rsidP="007C7C1C">
      <w:pPr>
        <w:spacing w:before="100" w:beforeAutospacing="1" w:after="100" w:afterAutospacing="1" w:line="240" w:lineRule="auto"/>
        <w:outlineLvl w:val="2"/>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Usbekistan Visumunterstützung/ Einladungsschreiben in Usbekistan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 xml:space="preserve">Usbekistan Visumunterstützung ist eine Erlaubnis für einen Reisenden ein Visum nach Usbekistan zu beantragen. Reisebüros, die die Genehmigung vom nationalen Unternehmen „Usbekturism“ haben, stellen den Einladungsschreiben, den Sie dem Außenministerium vorlegen. Die Bearbeitung der Unterlagen dauert durchschnittlich 7 Tagen. Dann sendet das Ministerium das Telex bei der Botschaft oder dem Konsulat, wo der Reisende/Tourist ein Visum vorgeplant hat zu beantragen. Wenn das Außenministerium die Erlaubnis bestätigt, gibt das Reisebüro die Telexnummer </w:t>
      </w:r>
      <w:proofErr w:type="gramStart"/>
      <w:r w:rsidRPr="008C3DFB">
        <w:rPr>
          <w:rFonts w:ascii="Times New Roman" w:eastAsia="Times New Roman" w:hAnsi="Times New Roman" w:cs="Times New Roman"/>
          <w:sz w:val="24"/>
          <w:szCs w:val="24"/>
          <w:highlight w:val="green"/>
          <w:lang w:eastAsia="de-DE"/>
        </w:rPr>
        <w:t>dem Tourist</w:t>
      </w:r>
      <w:proofErr w:type="gramEnd"/>
      <w:r w:rsidRPr="008C3DFB">
        <w:rPr>
          <w:rFonts w:ascii="Times New Roman" w:eastAsia="Times New Roman" w:hAnsi="Times New Roman" w:cs="Times New Roman"/>
          <w:sz w:val="24"/>
          <w:szCs w:val="24"/>
          <w:highlight w:val="green"/>
          <w:lang w:eastAsia="de-DE"/>
        </w:rPr>
        <w:t>, die sie oder er als den Referenz benutzt um das Visum zu bekommen. Das Ministerium hat das Recht die Visumerteilung ohne Erklärung zu verweigern.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Wenn Sie Ihr Land in den Listen von freien oder elektronischen Visa nicht gefunden haben, dann brauchen Sie eine Visumunterstützung oder Einladungsschreiben und beantragen sie ein Visum bei der Botschaft.</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Wir werden sehr froh die Visumunterstützung kostenlos als ein Teil unserer Tour, die Sie bei uns buchen, stellen. Bitte bemerken Sie, dass Sie konsularische Gebühren bei der Botschaft oder beim Konsulat bezahlen müssen. Diese Gebühren variieren von US$40 bis US$200. Das hängt von dem Aufenthaltsdauer und der Bürgerschaft des Antragstellers.</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lastRenderedPageBreak/>
        <w:t>Визовая поддержка Узбекистана / пригласительное письмо в Узбекистане</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Визовая поддержка Узбекистана - это разрешение для путешественника подать заявление на визу в Узбекистан. Туристические агентства, получившие одобрение национальной компании «Узбектуризм», представляют письмо-приглашение, которое вы отправляете в Министерство иностранных дел. Обработка документов занимает в среднем 7 дней. Затем</w:t>
      </w:r>
      <w:r>
        <w:rPr>
          <w:rFonts w:ascii="Times New Roman" w:eastAsia="Times New Roman" w:hAnsi="Times New Roman" w:cs="Times New Roman"/>
          <w:sz w:val="24"/>
          <w:szCs w:val="24"/>
          <w:lang w:val="ru-RU" w:eastAsia="de-DE"/>
        </w:rPr>
        <w:t xml:space="preserve"> министерство отправляет телекс </w:t>
      </w:r>
      <w:r w:rsidRPr="002A1947">
        <w:rPr>
          <w:rFonts w:ascii="Times New Roman" w:eastAsia="Times New Roman" w:hAnsi="Times New Roman" w:cs="Times New Roman"/>
          <w:sz w:val="24"/>
          <w:szCs w:val="24"/>
          <w:lang w:val="ru-RU" w:eastAsia="de-DE"/>
        </w:rPr>
        <w:t>в посольство или консульство, где путешественник / турист заранее запланировал получение визы. Если МИД подтверждает разрешение, туристическое агентство предоставляет номер телекса туристу, который использует его или он в качестве справки для получения визы. Министерство имеет право отказать в выдаче визы без объяснения причин.</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Если вы не нашли свою страну в списках бесплатных или электронных виз, вам нужна визовая поддержка</w:t>
      </w:r>
      <w:r>
        <w:rPr>
          <w:rFonts w:ascii="Times New Roman" w:eastAsia="Times New Roman" w:hAnsi="Times New Roman" w:cs="Times New Roman"/>
          <w:sz w:val="24"/>
          <w:szCs w:val="24"/>
          <w:lang w:val="ru-RU" w:eastAsia="de-DE"/>
        </w:rPr>
        <w:t xml:space="preserve"> или письмо-приглашение и подача заявления</w:t>
      </w:r>
      <w:r w:rsidRPr="002A1947">
        <w:rPr>
          <w:rFonts w:ascii="Times New Roman" w:eastAsia="Times New Roman" w:hAnsi="Times New Roman" w:cs="Times New Roman"/>
          <w:sz w:val="24"/>
          <w:szCs w:val="24"/>
          <w:lang w:val="ru-RU" w:eastAsia="de-DE"/>
        </w:rPr>
        <w:t xml:space="preserve"> на визу в посольстве.</w:t>
      </w:r>
    </w:p>
    <w:p w:rsid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Мы будем рады предоставить бесплатную визовую поддержку в рамках нашего тура, который вы бронируете у нас. Обратите внимание, что вы должны оплатить консульские сборы в посольстве или консульстве. Эти сборы варьируются от 40 до 200 долларов США. Это зависит от продолжительности пребывания и гражданства заявителя.</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Uzbekistan visa support / invitation letter in Uzbekistan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 xml:space="preserve">Uzbekistan Visa Support is permission for a traveler to apply for a visa to Uzbekistan. Travel agencies that have received the approval of the national company Uzbektourism present an invitation letter that you send to the Ministry of Foreign Affairs. Document processing takes an average of 7 days. The ministry then sends the telex to the embassy or consulate where the traveler / tourist has pre-planned a visa. If the Ministry of Foreign Affairs confirms the permission, the travel agency provides the telex number to the tourist who uses him or </w:t>
      </w:r>
      <w:proofErr w:type="gramStart"/>
      <w:r w:rsidRPr="002A1947">
        <w:rPr>
          <w:rFonts w:ascii="Times New Roman" w:eastAsia="Times New Roman" w:hAnsi="Times New Roman" w:cs="Times New Roman"/>
          <w:sz w:val="24"/>
          <w:szCs w:val="24"/>
          <w:lang w:val="en-US" w:eastAsia="de-DE"/>
        </w:rPr>
        <w:t>he</w:t>
      </w:r>
      <w:proofErr w:type="gramEnd"/>
      <w:r w:rsidRPr="002A1947">
        <w:rPr>
          <w:rFonts w:ascii="Times New Roman" w:eastAsia="Times New Roman" w:hAnsi="Times New Roman" w:cs="Times New Roman"/>
          <w:sz w:val="24"/>
          <w:szCs w:val="24"/>
          <w:lang w:val="en-US" w:eastAsia="de-DE"/>
        </w:rPr>
        <w:t xml:space="preserve"> as a reference for obtaining a visa. The Ministry has the right to refuse to issue a visa without explanation.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If you did not find your country in the free or electronic visa lists, you need visa support or an invitation letter and apply for a visa at the embassy.</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2A1947">
        <w:rPr>
          <w:rFonts w:ascii="Times New Roman" w:eastAsia="Times New Roman" w:hAnsi="Times New Roman" w:cs="Times New Roman"/>
          <w:sz w:val="24"/>
          <w:szCs w:val="24"/>
          <w:lang w:val="en-US" w:eastAsia="de-DE"/>
        </w:rPr>
        <w:t>We will be happy to provide free visa support as part of our tour, which you book with us. Please note that you must pay the consular fees at the embassy or consulate. These fees range from 40 to 200 US dollars. This depends on the length of stay and citizenship of the applicant.</w:t>
      </w:r>
    </w:p>
    <w:p w:rsidR="007C7C1C" w:rsidRPr="008C3DFB" w:rsidRDefault="007C7C1C" w:rsidP="007C7C1C">
      <w:pPr>
        <w:spacing w:before="100" w:beforeAutospacing="1" w:after="100" w:afterAutospacing="1" w:line="240" w:lineRule="auto"/>
        <w:outlineLvl w:val="2"/>
        <w:rPr>
          <w:rFonts w:ascii="Times New Roman" w:eastAsia="Times New Roman" w:hAnsi="Times New Roman" w:cs="Times New Roman"/>
          <w:b/>
          <w:bCs/>
          <w:sz w:val="27"/>
          <w:szCs w:val="27"/>
          <w:highlight w:val="green"/>
          <w:lang w:eastAsia="de-DE"/>
        </w:rPr>
      </w:pPr>
      <w:r w:rsidRPr="008C3DFB">
        <w:rPr>
          <w:rFonts w:ascii="Times New Roman" w:eastAsia="Times New Roman" w:hAnsi="Times New Roman" w:cs="Times New Roman"/>
          <w:b/>
          <w:bCs/>
          <w:sz w:val="27"/>
          <w:szCs w:val="27"/>
          <w:highlight w:val="green"/>
          <w:lang w:eastAsia="de-DE"/>
        </w:rPr>
        <w:t>Auskunft über Visumunterstützung</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Um die Visumunterstützung zu bekommen, füllen Sie den Visumantrag online aus, und senden uns die Kopie von Ihrem Pass per Fax oder zu Ihrem E-Mail beilegen. In einigen Fällen braucht man die Bescheinigung vom Arbeitsort.</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Wenn wir die ausführliche Information von Ihnen bekommen, dann stellen wir die Visumunterstützung und den Einladungsschreiben. Nach der Erlaubnis vom Außenministerium senden wir die Telexnummer per E-Mail.</w:t>
      </w:r>
    </w:p>
    <w:p w:rsidR="007C7C1C" w:rsidRPr="008C3DFB" w:rsidRDefault="007C7C1C" w:rsidP="007C7C1C">
      <w:pPr>
        <w:spacing w:before="100" w:beforeAutospacing="1" w:after="100" w:afterAutospacing="1" w:line="240" w:lineRule="auto"/>
        <w:outlineLvl w:val="2"/>
        <w:rPr>
          <w:rFonts w:ascii="Times New Roman" w:eastAsia="Times New Roman" w:hAnsi="Times New Roman" w:cs="Times New Roman"/>
          <w:b/>
          <w:bCs/>
          <w:sz w:val="27"/>
          <w:szCs w:val="27"/>
          <w:highlight w:val="green"/>
          <w:lang w:eastAsia="de-DE"/>
        </w:rPr>
      </w:pPr>
      <w:r w:rsidRPr="008C3DFB">
        <w:rPr>
          <w:rFonts w:ascii="Times New Roman" w:eastAsia="Times New Roman" w:hAnsi="Times New Roman" w:cs="Times New Roman"/>
          <w:b/>
          <w:bCs/>
          <w:sz w:val="27"/>
          <w:szCs w:val="27"/>
          <w:highlight w:val="green"/>
          <w:lang w:eastAsia="de-DE"/>
        </w:rPr>
        <w:t>Erteilung vom Visum bei der Botschaft</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lastRenderedPageBreak/>
        <w:t xml:space="preserve">Nach der Angabe einer Telexnummer, können Sie ein Visum bei der </w:t>
      </w:r>
      <w:hyperlink r:id="rId6" w:history="1">
        <w:r w:rsidRPr="008C3DFB">
          <w:rPr>
            <w:rFonts w:ascii="Times New Roman" w:eastAsia="Times New Roman" w:hAnsi="Times New Roman" w:cs="Times New Roman"/>
            <w:color w:val="0000FF"/>
            <w:sz w:val="24"/>
            <w:szCs w:val="24"/>
            <w:highlight w:val="green"/>
            <w:u w:val="single"/>
            <w:lang w:eastAsia="de-DE"/>
          </w:rPr>
          <w:t>Botschaft</w:t>
        </w:r>
      </w:hyperlink>
      <w:r w:rsidRPr="008C3DFB">
        <w:rPr>
          <w:rFonts w:ascii="Times New Roman" w:eastAsia="Times New Roman" w:hAnsi="Times New Roman" w:cs="Times New Roman"/>
          <w:sz w:val="24"/>
          <w:szCs w:val="24"/>
          <w:highlight w:val="green"/>
          <w:lang w:eastAsia="de-DE"/>
        </w:rPr>
        <w:t xml:space="preserve"> oder dem </w:t>
      </w:r>
      <w:hyperlink r:id="rId7" w:history="1">
        <w:r w:rsidRPr="008C3DFB">
          <w:rPr>
            <w:rFonts w:ascii="Times New Roman" w:eastAsia="Times New Roman" w:hAnsi="Times New Roman" w:cs="Times New Roman"/>
            <w:color w:val="0000FF"/>
            <w:sz w:val="24"/>
            <w:szCs w:val="24"/>
            <w:highlight w:val="green"/>
            <w:u w:val="single"/>
            <w:lang w:eastAsia="de-DE"/>
          </w:rPr>
          <w:t>Konsulat</w:t>
        </w:r>
      </w:hyperlink>
      <w:r w:rsidRPr="008C3DFB">
        <w:rPr>
          <w:rFonts w:ascii="Times New Roman" w:eastAsia="Times New Roman" w:hAnsi="Times New Roman" w:cs="Times New Roman"/>
          <w:sz w:val="24"/>
          <w:szCs w:val="24"/>
          <w:highlight w:val="green"/>
          <w:lang w:eastAsia="de-DE"/>
        </w:rPr>
        <w:t xml:space="preserve"> beantragen. Sie brauchen einen ausgefüllten Antrag mit Passbild, Ihren Pass, die Telexnummer und müssen Visumgebühren bezahlen.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Информация о визовой поддержке</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Чтобы получить визовую поддержку, заполните онлайн-заявку на визу и отправьте нам копию вашего паспорта по факсу или электронной почте. В некоторых случаях вам требуется справка о месте работы.</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Если мы получим от вас подробную информацию, мы предоставим визовую поддержку и письмо-приглашение. После получения разрешения Министерства иностранных дел мы высылаем номер телекса по электронной почте.</w:t>
      </w:r>
    </w:p>
    <w:p w:rsidR="002A1947" w:rsidRPr="00D95E79"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D95E79">
        <w:rPr>
          <w:rFonts w:ascii="Times New Roman" w:eastAsia="Times New Roman" w:hAnsi="Times New Roman" w:cs="Times New Roman"/>
          <w:sz w:val="24"/>
          <w:szCs w:val="24"/>
          <w:lang w:val="ru-RU" w:eastAsia="de-DE"/>
        </w:rPr>
        <w:t>Выдача визы в посольстве</w:t>
      </w:r>
    </w:p>
    <w:p w:rsid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После предоставления номера телекса, вы можете подать заявление на визу в посольстве или консульстве. Вам нужно заполненное заявление с фотографией паспорта, паспорт, номер телекса и вы должны оплатить визовые сборы.</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Visa Support Information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To get visa support, fill out the online visa application form and send us a copy of your passport by fax or email. In some cases, you need a certificate of employment.</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If we receive detailed information from you, we will provide visa support and an invitation letter. After obtaining permission from the Ministry of Foreign Affairs, we will send the telex number by e-mail.</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Issuing a visa at the embassy</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2A1947">
        <w:rPr>
          <w:rFonts w:ascii="Times New Roman" w:eastAsia="Times New Roman" w:hAnsi="Times New Roman" w:cs="Times New Roman"/>
          <w:sz w:val="24"/>
          <w:szCs w:val="24"/>
          <w:lang w:val="en-US" w:eastAsia="de-DE"/>
        </w:rPr>
        <w:t>After providing the telex number, you can apply for a visa at the embassy or consulate. You need a completed application with a photo of your passport, passport, telex number and you must pay visa fees.</w:t>
      </w:r>
    </w:p>
    <w:p w:rsidR="007C7C1C" w:rsidRPr="008C3DFB" w:rsidRDefault="007C7C1C" w:rsidP="007C7C1C">
      <w:pPr>
        <w:spacing w:before="100" w:beforeAutospacing="1" w:after="100" w:afterAutospacing="1" w:line="240" w:lineRule="auto"/>
        <w:outlineLvl w:val="1"/>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Visum bei Ankunft am Flughafen in Taschkent</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Sie können ein Visum bei Ankunft am Flughafen in Taschkent erhalten. Wenn beide folgende Bedingungen erfüllt sind:</w:t>
      </w:r>
      <w:r w:rsidRPr="008C3DFB">
        <w:rPr>
          <w:rFonts w:ascii="Times New Roman" w:eastAsia="Times New Roman" w:hAnsi="Times New Roman" w:cs="Times New Roman"/>
          <w:sz w:val="24"/>
          <w:szCs w:val="24"/>
          <w:highlight w:val="green"/>
          <w:lang w:eastAsia="de-DE"/>
        </w:rPr>
        <w:br/>
        <w:t>1. Eg gibt keine Auslandsvertretungen in dem Staat von Ihrem Wohnsitz;</w:t>
      </w:r>
      <w:r w:rsidRPr="008C3DFB">
        <w:rPr>
          <w:rFonts w:ascii="Times New Roman" w:eastAsia="Times New Roman" w:hAnsi="Times New Roman" w:cs="Times New Roman"/>
          <w:sz w:val="24"/>
          <w:szCs w:val="24"/>
          <w:highlight w:val="green"/>
          <w:lang w:eastAsia="de-DE"/>
        </w:rPr>
        <w:br/>
        <w:t>2. Die Zeit der Zwischenlandung in einem Land, wo eine Auslandsvertretung von Usbekistan existiert, ist nicht genug um ein Visum zu beantragen.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Wenn Ihr Land in der Liste von Länder ist, deren Staatsangehörige ein E-Visum erhalten können. Wir empfehlen ein E-Visum anstatt ein Visum bei Ankunft zu bekommen.</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Um ein Visum bei Ankunft zu erhalten, Sie müssen Ihren Reisepass, Rückfahrt Ticket und Visumgebühren (bar bezahlen) in der Visumabteilung am Flughafen haben. Wenn Sie nicht aus dem Land, wo E-Visum gültig ist, müssen Sie auch ein Einladungsschreiben für ein Visum zeigen. Sie müssen Visumunterstützung/ Einladungsschreiben im Voraus bekommen (lesen über Visumverfahren oben).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lastRenderedPageBreak/>
        <w:t>Виза по прибытии в аэропорт г. Ташкента</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 xml:space="preserve">Вы </w:t>
      </w:r>
      <w:r>
        <w:rPr>
          <w:rFonts w:ascii="Times New Roman" w:eastAsia="Times New Roman" w:hAnsi="Times New Roman" w:cs="Times New Roman"/>
          <w:sz w:val="24"/>
          <w:szCs w:val="24"/>
          <w:lang w:val="ru-RU" w:eastAsia="de-DE"/>
        </w:rPr>
        <w:t>можете получить визу по прибытию</w:t>
      </w:r>
      <w:r w:rsidRPr="002A1947">
        <w:rPr>
          <w:rFonts w:ascii="Times New Roman" w:eastAsia="Times New Roman" w:hAnsi="Times New Roman" w:cs="Times New Roman"/>
          <w:sz w:val="24"/>
          <w:szCs w:val="24"/>
          <w:lang w:val="ru-RU" w:eastAsia="de-DE"/>
        </w:rPr>
        <w:t xml:space="preserve"> в аэропорту Ташкента. Если выполняются оба следующих условия:</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1. Например, в стране вашего проживания нет иностранных представительств;</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2. Время остановки в стране, где есть дипломатическое представительство из Узбекистана, недостаточно для подачи заявления на визу.</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 xml:space="preserve">Если ваша страна находится в списке стран, граждане которых </w:t>
      </w:r>
      <w:r>
        <w:rPr>
          <w:rFonts w:ascii="Times New Roman" w:eastAsia="Times New Roman" w:hAnsi="Times New Roman" w:cs="Times New Roman"/>
          <w:sz w:val="24"/>
          <w:szCs w:val="24"/>
          <w:lang w:val="ru-RU" w:eastAsia="de-DE"/>
        </w:rPr>
        <w:t>могут получить электронную визу,</w:t>
      </w:r>
      <w:r w:rsidRPr="002A1947">
        <w:rPr>
          <w:rFonts w:ascii="Times New Roman" w:eastAsia="Times New Roman" w:hAnsi="Times New Roman" w:cs="Times New Roman"/>
          <w:sz w:val="24"/>
          <w:szCs w:val="24"/>
          <w:lang w:val="ru-RU" w:eastAsia="de-DE"/>
        </w:rPr>
        <w:t xml:space="preserve"> </w:t>
      </w:r>
      <w:proofErr w:type="gramStart"/>
      <w:r w:rsidRPr="002A1947">
        <w:rPr>
          <w:rFonts w:ascii="Times New Roman" w:eastAsia="Times New Roman" w:hAnsi="Times New Roman" w:cs="Times New Roman"/>
          <w:sz w:val="24"/>
          <w:szCs w:val="24"/>
          <w:lang w:val="ru-RU" w:eastAsia="de-DE"/>
        </w:rPr>
        <w:t>Мы</w:t>
      </w:r>
      <w:proofErr w:type="gramEnd"/>
      <w:r w:rsidRPr="002A1947">
        <w:rPr>
          <w:rFonts w:ascii="Times New Roman" w:eastAsia="Times New Roman" w:hAnsi="Times New Roman" w:cs="Times New Roman"/>
          <w:sz w:val="24"/>
          <w:szCs w:val="24"/>
          <w:lang w:val="ru-RU" w:eastAsia="de-DE"/>
        </w:rPr>
        <w:t xml:space="preserve"> рекомендуем электронную визу вместо получения визы по прибытии.</w:t>
      </w:r>
    </w:p>
    <w:p w:rsid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Pr>
          <w:rFonts w:ascii="Times New Roman" w:eastAsia="Times New Roman" w:hAnsi="Times New Roman" w:cs="Times New Roman"/>
          <w:sz w:val="24"/>
          <w:szCs w:val="24"/>
          <w:lang w:val="ru-RU" w:eastAsia="de-DE"/>
        </w:rPr>
        <w:t>Чтобы получить визу по прибытию</w:t>
      </w:r>
      <w:r w:rsidRPr="002A1947">
        <w:rPr>
          <w:rFonts w:ascii="Times New Roman" w:eastAsia="Times New Roman" w:hAnsi="Times New Roman" w:cs="Times New Roman"/>
          <w:sz w:val="24"/>
          <w:szCs w:val="24"/>
          <w:lang w:val="ru-RU" w:eastAsia="de-DE"/>
        </w:rPr>
        <w:t>, вы должны иметь свой паспорт, обратный билет и плату за визу (оплатить наличными) в отделе виз в аэропорту. Если вы не из страны, где действует электронная виза, вы также должны предъявить письмо-приглашение для получения визы. Вам необходимо заранее получить визовую поддержку / письмо-приглашение (см. Выше процедуру получения визы).</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en-US" w:eastAsia="de-DE"/>
        </w:rPr>
      </w:pPr>
      <w:r w:rsidRPr="000E16FA">
        <w:rPr>
          <w:rFonts w:ascii="Times New Roman" w:eastAsia="Times New Roman" w:hAnsi="Times New Roman" w:cs="Times New Roman"/>
          <w:sz w:val="24"/>
          <w:szCs w:val="24"/>
          <w:lang w:val="en-US" w:eastAsia="de-DE"/>
        </w:rPr>
        <w:t>Visa on arrival at the airport of Tashkent</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en-US" w:eastAsia="de-DE"/>
        </w:rPr>
      </w:pPr>
      <w:r w:rsidRPr="000E16FA">
        <w:rPr>
          <w:rFonts w:ascii="Times New Roman" w:eastAsia="Times New Roman" w:hAnsi="Times New Roman" w:cs="Times New Roman"/>
          <w:sz w:val="24"/>
          <w:szCs w:val="24"/>
          <w:lang w:val="en-US" w:eastAsia="de-DE"/>
        </w:rPr>
        <w:t>You can get a visa upon arrival at the Tashkent airport. If both of the following conditions are true:</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en-US" w:eastAsia="de-DE"/>
        </w:rPr>
      </w:pPr>
      <w:r w:rsidRPr="000E16FA">
        <w:rPr>
          <w:rFonts w:ascii="Times New Roman" w:eastAsia="Times New Roman" w:hAnsi="Times New Roman" w:cs="Times New Roman"/>
          <w:sz w:val="24"/>
          <w:szCs w:val="24"/>
          <w:lang w:val="en-US" w:eastAsia="de-DE"/>
        </w:rPr>
        <w:t>1. For example, in your country of residence there are no foreign representations;</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en-US" w:eastAsia="de-DE"/>
        </w:rPr>
      </w:pPr>
      <w:r w:rsidRPr="000E16FA">
        <w:rPr>
          <w:rFonts w:ascii="Times New Roman" w:eastAsia="Times New Roman" w:hAnsi="Times New Roman" w:cs="Times New Roman"/>
          <w:sz w:val="24"/>
          <w:szCs w:val="24"/>
          <w:lang w:val="en-US" w:eastAsia="de-DE"/>
        </w:rPr>
        <w:t>2. Stopping time in a country where there is a diplomatic mission from Uzbekistan is not enough to apply for a visa.</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en-US" w:eastAsia="de-DE"/>
        </w:rPr>
      </w:pPr>
      <w:r w:rsidRPr="000E16FA">
        <w:rPr>
          <w:rFonts w:ascii="Times New Roman" w:eastAsia="Times New Roman" w:hAnsi="Times New Roman" w:cs="Times New Roman"/>
          <w:sz w:val="24"/>
          <w:szCs w:val="24"/>
          <w:lang w:val="en-US" w:eastAsia="de-DE"/>
        </w:rPr>
        <w:t xml:space="preserve">If your country is on the list of countries whose citizens can obtain an electronic </w:t>
      </w:r>
      <w:proofErr w:type="gramStart"/>
      <w:r w:rsidRPr="000E16FA">
        <w:rPr>
          <w:rFonts w:ascii="Times New Roman" w:eastAsia="Times New Roman" w:hAnsi="Times New Roman" w:cs="Times New Roman"/>
          <w:sz w:val="24"/>
          <w:szCs w:val="24"/>
          <w:lang w:val="en-US" w:eastAsia="de-DE"/>
        </w:rPr>
        <w:t>visa.</w:t>
      </w:r>
      <w:proofErr w:type="gramEnd"/>
      <w:r w:rsidRPr="000E16FA">
        <w:rPr>
          <w:rFonts w:ascii="Times New Roman" w:eastAsia="Times New Roman" w:hAnsi="Times New Roman" w:cs="Times New Roman"/>
          <w:sz w:val="24"/>
          <w:szCs w:val="24"/>
          <w:lang w:val="en-US" w:eastAsia="de-DE"/>
        </w:rPr>
        <w:t xml:space="preserve"> We recommend an electronic visa instead of obtaining a visa upon arrival.</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0E16FA">
        <w:rPr>
          <w:rFonts w:ascii="Times New Roman" w:eastAsia="Times New Roman" w:hAnsi="Times New Roman" w:cs="Times New Roman"/>
          <w:sz w:val="24"/>
          <w:szCs w:val="24"/>
          <w:lang w:val="en-US" w:eastAsia="de-DE"/>
        </w:rPr>
        <w:t>To obtain a visa upon arrival, you must have your passport, return ticket and visa fee (pay in cash) in the visa department at the airport. If you are not from a country where an electronic visa is valid, you must also present an invitation letter to obtain a visa. You need to get visa support / invitation letter in advance (see the procedure for obtaining a visa above).</w:t>
      </w:r>
    </w:p>
    <w:p w:rsidR="007C7C1C" w:rsidRPr="008C3DFB" w:rsidRDefault="007C7C1C" w:rsidP="007C7C1C">
      <w:pPr>
        <w:spacing w:before="100" w:beforeAutospacing="1" w:after="100" w:afterAutospacing="1" w:line="240" w:lineRule="auto"/>
        <w:outlineLvl w:val="1"/>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Transitvisum in Usbekistan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Die Staatsangehörige von 54 Länder (die Liste unten) können ein Transitvisum in Usbekistan bis zu 5 Tagen bekommen. Um den visumfreien Transit zu bekommen müssen Sie Hin- und Rückflugtickets von „Uzbekistan Airways“ haben und bei Ankunft Ihr Flugticket am Flughafen zeigen.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Wenn Sie ein Transitvisum brauchen (gültig für 3 Tagen/72 Stunden), müssen Sie im Voraus via eine Botschaft oder ein Konsulat von der Republik Usbekistan beantragen. Im Zusatz zu Standartunterlagen für ein Touristenvisum muss der Antragsteller das Visum vom dritten Staat und ein Flug – oder Zugticket zeigen, wo die Abfahrtdaten gezeigt werden. Die Bearbeitung der Unterlagen für ein Transitvisum dauert 3 Arbeitstagen.</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lastRenderedPageBreak/>
        <w:t>Die Liste der Länder, für deren Bürger die visumfreie Einreise, die kurzfristige Aufenthalt und die Ausreise aus der Republik Usbekistan eingeführt wurden:</w:t>
      </w:r>
    </w:p>
    <w:p w:rsidR="000E16FA" w:rsidRDefault="000E16FA" w:rsidP="000E16FA">
      <w:pPr>
        <w:spacing w:before="100" w:beforeAutospacing="1" w:after="100" w:afterAutospacing="1" w:line="240" w:lineRule="auto"/>
        <w:rPr>
          <w:rFonts w:ascii="Times New Roman" w:eastAsia="Times New Roman" w:hAnsi="Times New Roman" w:cs="Times New Roman"/>
          <w:sz w:val="24"/>
          <w:szCs w:val="24"/>
          <w:lang w:val="ru-RU" w:eastAsia="de-DE"/>
        </w:rPr>
      </w:pPr>
      <w:r>
        <w:rPr>
          <w:rFonts w:ascii="Times New Roman" w:eastAsia="Times New Roman" w:hAnsi="Times New Roman" w:cs="Times New Roman"/>
          <w:sz w:val="24"/>
          <w:szCs w:val="24"/>
          <w:lang w:val="ru-RU" w:eastAsia="de-DE"/>
        </w:rPr>
        <w:t>Транзитная виза в Узбекистан</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Граждане 54 стран (список ниже) могут получить транзитную визу в Узбекистан сроком до 5 дней. Для того, чтобы получить безвизовый транзит, вы должны иметь обратные билеты авиакомпании «Узбекистон хаво йуллари» и показывать св</w:t>
      </w:r>
      <w:r>
        <w:rPr>
          <w:rFonts w:ascii="Times New Roman" w:eastAsia="Times New Roman" w:hAnsi="Times New Roman" w:cs="Times New Roman"/>
          <w:sz w:val="24"/>
          <w:szCs w:val="24"/>
          <w:lang w:val="ru-RU" w:eastAsia="de-DE"/>
        </w:rPr>
        <w:t>ой билет в аэропорту по прибытию</w:t>
      </w:r>
      <w:r w:rsidRPr="000E16FA">
        <w:rPr>
          <w:rFonts w:ascii="Times New Roman" w:eastAsia="Times New Roman" w:hAnsi="Times New Roman" w:cs="Times New Roman"/>
          <w:sz w:val="24"/>
          <w:szCs w:val="24"/>
          <w:lang w:val="ru-RU" w:eastAsia="de-DE"/>
        </w:rPr>
        <w:t>.</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Если вам нужна транзитная виза (действительна в течение 3 дней / 72 часов), вы должны подать заявку заранее через сообщение или консульство из Республики Узбекистан. В дополнение к стандартным документам для туристической визы, заявитель должен показать визу третьего государства и билет на самолет или поезд с указанием дат отъезда. Обработка документов на транзитную визу занимает 3 рабочих дня.</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highlight w:val="green"/>
          <w:lang w:val="ru-RU" w:eastAsia="de-DE"/>
        </w:rPr>
      </w:pPr>
      <w:r w:rsidRPr="000E16FA">
        <w:rPr>
          <w:rFonts w:ascii="Times New Roman" w:eastAsia="Times New Roman" w:hAnsi="Times New Roman" w:cs="Times New Roman"/>
          <w:sz w:val="24"/>
          <w:szCs w:val="24"/>
          <w:lang w:val="ru-RU" w:eastAsia="de-DE"/>
        </w:rPr>
        <w:t>Перечень стран, для граждан которых безвизовый режим, кратковременное пребывание и выезд из Республики Узбекистан, представлен:</w:t>
      </w:r>
    </w:p>
    <w:p w:rsidR="007C7C1C" w:rsidRPr="000E16FA" w:rsidRDefault="007C7C1C" w:rsidP="007C7C1C">
      <w:pPr>
        <w:spacing w:after="0" w:line="240" w:lineRule="auto"/>
        <w:rPr>
          <w:rFonts w:ascii="Times New Roman" w:eastAsia="Times New Roman" w:hAnsi="Times New Roman" w:cs="Times New Roman"/>
          <w:sz w:val="24"/>
          <w:szCs w:val="24"/>
          <w:highlight w:val="green"/>
          <w:lang w:val="ru-RU" w:eastAsia="de-DE"/>
        </w:rPr>
      </w:pPr>
      <w:r w:rsidRPr="008C3DFB">
        <w:rPr>
          <w:rFonts w:ascii="Times New Roman" w:eastAsia="Times New Roman" w:hAnsi="Times New Roman" w:cs="Times New Roman"/>
          <w:sz w:val="24"/>
          <w:szCs w:val="24"/>
          <w:highlight w:val="green"/>
          <w:lang w:eastAsia="de-DE"/>
        </w:rPr>
        <w:t>Albanien</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Algerien</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Antigua</w:t>
      </w:r>
      <w:r w:rsidRPr="000E16FA">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und</w:t>
      </w:r>
      <w:r w:rsidRPr="000E16FA">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Barbuda</w:t>
      </w:r>
      <w:r w:rsidRPr="000E16FA">
        <w:rPr>
          <w:rFonts w:ascii="Times New Roman" w:eastAsia="Times New Roman" w:hAnsi="Times New Roman" w:cs="Times New Roman"/>
          <w:sz w:val="24"/>
          <w:szCs w:val="24"/>
          <w:highlight w:val="green"/>
          <w:lang w:val="ru-RU" w:eastAsia="de-DE"/>
        </w:rPr>
        <w:br/>
        <w:t>Ä</w:t>
      </w:r>
      <w:r w:rsidRPr="008C3DFB">
        <w:rPr>
          <w:rFonts w:ascii="Times New Roman" w:eastAsia="Times New Roman" w:hAnsi="Times New Roman" w:cs="Times New Roman"/>
          <w:sz w:val="24"/>
          <w:szCs w:val="24"/>
          <w:highlight w:val="green"/>
          <w:lang w:eastAsia="de-DE"/>
        </w:rPr>
        <w:t>quatorialguinea</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Bahamas</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Barbados</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Bahrain</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Belize</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Bhutan</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China</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Costa</w:t>
      </w:r>
      <w:r w:rsidRPr="000E16FA">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Rica</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Dominica</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Dominikanische</w:t>
      </w:r>
      <w:r w:rsidRPr="000E16FA">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Republik</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Ecuador</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Fidschi</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Gabun</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Grenada</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Guyana</w:t>
      </w:r>
    </w:p>
    <w:p w:rsidR="007C7C1C" w:rsidRPr="00D95E79" w:rsidRDefault="007C7C1C" w:rsidP="007C7C1C">
      <w:pPr>
        <w:spacing w:after="0" w:line="240" w:lineRule="auto"/>
        <w:rPr>
          <w:rFonts w:ascii="Times New Roman" w:eastAsia="Times New Roman" w:hAnsi="Times New Roman" w:cs="Times New Roman"/>
          <w:sz w:val="24"/>
          <w:szCs w:val="24"/>
          <w:highlight w:val="green"/>
          <w:lang w:val="ru-RU" w:eastAsia="de-DE"/>
        </w:rPr>
      </w:pPr>
      <w:r w:rsidRPr="008C3DFB">
        <w:rPr>
          <w:rFonts w:ascii="Times New Roman" w:eastAsia="Times New Roman" w:hAnsi="Times New Roman" w:cs="Times New Roman"/>
          <w:sz w:val="24"/>
          <w:szCs w:val="24"/>
          <w:highlight w:val="green"/>
          <w:lang w:eastAsia="de-DE"/>
        </w:rPr>
        <w:t>Guatemala</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Honduras</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Indien</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Jamaika</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Katar</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Kolumbien</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Kuwait</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Libanesische</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Republik</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Malediven</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Marokko</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Mauritius</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Mazedonien</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Mexiko</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lastRenderedPageBreak/>
        <w:t>Nauru</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Oman</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Palau</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Panama</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Peru</w:t>
      </w:r>
    </w:p>
    <w:p w:rsidR="007C7C1C" w:rsidRPr="00D95E79" w:rsidRDefault="007C7C1C" w:rsidP="007C7C1C">
      <w:pPr>
        <w:spacing w:after="0" w:line="240" w:lineRule="auto"/>
        <w:rPr>
          <w:rFonts w:ascii="Times New Roman" w:eastAsia="Times New Roman" w:hAnsi="Times New Roman" w:cs="Times New Roman"/>
          <w:sz w:val="24"/>
          <w:szCs w:val="24"/>
          <w:highlight w:val="green"/>
          <w:lang w:val="ru-RU" w:eastAsia="de-DE"/>
        </w:rPr>
      </w:pPr>
      <w:r w:rsidRPr="008C3DFB">
        <w:rPr>
          <w:rFonts w:ascii="Times New Roman" w:eastAsia="Times New Roman" w:hAnsi="Times New Roman" w:cs="Times New Roman"/>
          <w:sz w:val="24"/>
          <w:szCs w:val="24"/>
          <w:highlight w:val="green"/>
          <w:lang w:eastAsia="de-DE"/>
        </w:rPr>
        <w:t>Philippinen</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Saudi</w:t>
      </w:r>
      <w:r w:rsidRPr="00D95E79">
        <w:rPr>
          <w:rFonts w:ascii="Times New Roman" w:eastAsia="Times New Roman" w:hAnsi="Times New Roman" w:cs="Times New Roman"/>
          <w:sz w:val="24"/>
          <w:szCs w:val="24"/>
          <w:highlight w:val="green"/>
          <w:lang w:val="ru-RU" w:eastAsia="de-DE"/>
        </w:rPr>
        <w:t>-</w:t>
      </w:r>
      <w:r w:rsidRPr="008C3DFB">
        <w:rPr>
          <w:rFonts w:ascii="Times New Roman" w:eastAsia="Times New Roman" w:hAnsi="Times New Roman" w:cs="Times New Roman"/>
          <w:sz w:val="24"/>
          <w:szCs w:val="24"/>
          <w:highlight w:val="green"/>
          <w:lang w:eastAsia="de-DE"/>
        </w:rPr>
        <w:t>Arabien</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Seychellen</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Sri</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Lanka</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St</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Vincent</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und</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die</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Grenadinen</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St</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Kitts</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und</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Nevis</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St</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Lucia</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Surinam</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S</w:t>
      </w:r>
      <w:r w:rsidRPr="00D95E79">
        <w:rPr>
          <w:rFonts w:ascii="Times New Roman" w:eastAsia="Times New Roman" w:hAnsi="Times New Roman" w:cs="Times New Roman"/>
          <w:sz w:val="24"/>
          <w:szCs w:val="24"/>
          <w:highlight w:val="green"/>
          <w:lang w:val="ru-RU" w:eastAsia="de-DE"/>
        </w:rPr>
        <w:t>ü</w:t>
      </w:r>
      <w:r w:rsidRPr="008C3DFB">
        <w:rPr>
          <w:rFonts w:ascii="Times New Roman" w:eastAsia="Times New Roman" w:hAnsi="Times New Roman" w:cs="Times New Roman"/>
          <w:sz w:val="24"/>
          <w:szCs w:val="24"/>
          <w:highlight w:val="green"/>
          <w:lang w:eastAsia="de-DE"/>
        </w:rPr>
        <w:t>dafrika</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Thailand</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Trinidad</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und</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Tobago</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Tunisien</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Turkmenistan</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Uruguay</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Venezuela</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Vereinigte</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Staaten</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von</w:t>
      </w:r>
      <w:r w:rsidRPr="00D95E79">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Amerika</w:t>
      </w:r>
      <w:r w:rsidRPr="00D95E79">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Vietnam</w:t>
      </w:r>
    </w:p>
    <w:p w:rsidR="000E16FA" w:rsidRPr="00D95E79" w:rsidRDefault="000E16FA" w:rsidP="007C7C1C">
      <w:pPr>
        <w:spacing w:after="0" w:line="240" w:lineRule="auto"/>
        <w:rPr>
          <w:rFonts w:ascii="Times New Roman" w:eastAsia="Times New Roman" w:hAnsi="Times New Roman" w:cs="Times New Roman"/>
          <w:sz w:val="24"/>
          <w:szCs w:val="24"/>
          <w:highlight w:val="green"/>
          <w:lang w:val="ru-RU" w:eastAsia="de-DE"/>
        </w:rPr>
      </w:pP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Албания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Алжир</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Антигуа и Барбуда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Экваториальная Гвинея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Багамские о-ва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Барбадос</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Бахрейн</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Белизе</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Бутане</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Китай</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Коста Рика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Доминика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Доминиканская республика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Эквадор</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Фиджи</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Габон</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Гренада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Гайана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Гватемала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Гондурас</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Индия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Ямайка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Катар</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Колумбия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Кувейт</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Ливанская республика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Мальдивы</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Марокко</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lastRenderedPageBreak/>
        <w:t>Маврикий</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Македония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Мексика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науру</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Оман</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eastAsia="de-DE"/>
        </w:rPr>
        <w:t>Palau</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Панама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Перу</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Филиппины</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Саудовская Аравия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Сейшельские острова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Шри-Ланка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Сент-Винсент и Гренадины</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Сент-Китс и Невис</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Сент-Люсия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Суринам</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ЮАР</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Таиланд</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Тринидад и Тобаго</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eastAsia="de-DE"/>
        </w:rPr>
        <w:t>Tunisien</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Туркменистан</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Уругвай</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Венесуэла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Соединенные Штаты Америки</w:t>
      </w:r>
    </w:p>
    <w:p w:rsidR="000E16FA" w:rsidRPr="008C3DFB" w:rsidRDefault="000E16FA" w:rsidP="000E16FA">
      <w:pPr>
        <w:spacing w:after="0" w:line="240" w:lineRule="auto"/>
        <w:rPr>
          <w:rFonts w:ascii="Times New Roman" w:eastAsia="Times New Roman" w:hAnsi="Times New Roman" w:cs="Times New Roman"/>
          <w:sz w:val="24"/>
          <w:szCs w:val="24"/>
          <w:highlight w:val="green"/>
          <w:lang w:eastAsia="de-DE"/>
        </w:rPr>
      </w:pPr>
      <w:r w:rsidRPr="000E16FA">
        <w:rPr>
          <w:rFonts w:ascii="Times New Roman" w:eastAsia="Times New Roman" w:hAnsi="Times New Roman" w:cs="Times New Roman"/>
          <w:sz w:val="24"/>
          <w:szCs w:val="24"/>
          <w:lang w:eastAsia="de-DE"/>
        </w:rPr>
        <w:t>Вьетнам</w:t>
      </w:r>
    </w:p>
    <w:p w:rsidR="007C7C1C" w:rsidRPr="008C3DFB" w:rsidRDefault="007C7C1C" w:rsidP="007C7C1C">
      <w:pPr>
        <w:spacing w:before="100" w:beforeAutospacing="1" w:after="100" w:afterAutospacing="1" w:line="240" w:lineRule="auto"/>
        <w:outlineLvl w:val="2"/>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Visum für Antragsteller unter 16 Jahren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Für Kinder bis 16 Jahre alt ist die visumfreie Einreise in Usbekistan eigeführt.</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Ausländische Staatsbürger unter 16 Jahren alt brauchen kein Visum um in Usbekistan einzureisen, wenn sie:</w:t>
      </w:r>
      <w:r w:rsidRPr="008C3DFB">
        <w:rPr>
          <w:rFonts w:ascii="Times New Roman" w:eastAsia="Times New Roman" w:hAnsi="Times New Roman" w:cs="Times New Roman"/>
          <w:sz w:val="24"/>
          <w:szCs w:val="24"/>
          <w:highlight w:val="green"/>
          <w:lang w:eastAsia="de-DE"/>
        </w:rPr>
        <w:br/>
        <w:t>- von Eltern oder Erziehungsberechtigte begleitet werden, die das Einreisevisum in Usbekistan bekommen haben;</w:t>
      </w:r>
      <w:r w:rsidRPr="008C3DFB">
        <w:rPr>
          <w:rFonts w:ascii="Times New Roman" w:eastAsia="Times New Roman" w:hAnsi="Times New Roman" w:cs="Times New Roman"/>
          <w:sz w:val="24"/>
          <w:szCs w:val="24"/>
          <w:highlight w:val="green"/>
          <w:lang w:eastAsia="de-DE"/>
        </w:rPr>
        <w:br/>
        <w:t>- einen Kinderpass oder – ausweiß bis 16 Lebensjahr haben.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Die Dauer des Aufenthalts in Usbekistan ist auf die Gültigkeitsdauer der Visa von Eltern oder Erziehungsberechtigten begrenzt (aber nicht mehr als 90 Tagen</w:t>
      </w:r>
      <w:proofErr w:type="gramStart"/>
      <w:r w:rsidRPr="008C3DFB">
        <w:rPr>
          <w:rFonts w:ascii="Times New Roman" w:eastAsia="Times New Roman" w:hAnsi="Times New Roman" w:cs="Times New Roman"/>
          <w:sz w:val="24"/>
          <w:szCs w:val="24"/>
          <w:highlight w:val="green"/>
          <w:lang w:eastAsia="de-DE"/>
        </w:rPr>
        <w:t>) .</w:t>
      </w:r>
      <w:proofErr w:type="gramEnd"/>
      <w:r w:rsidRPr="008C3DFB">
        <w:rPr>
          <w:rFonts w:ascii="Times New Roman" w:eastAsia="Times New Roman" w:hAnsi="Times New Roman" w:cs="Times New Roman"/>
          <w:sz w:val="24"/>
          <w:szCs w:val="24"/>
          <w:highlight w:val="green"/>
          <w:lang w:eastAsia="de-DE"/>
        </w:rPr>
        <w:t xml:space="preserve"> Der Auslandsbehörde, der 16 Jahre alt auf dem Territorium von Usbekistan erreicht hat, braucht ein Ausreisevisum im Büro von Einreise, Ausreise und Bürgerschaft zu bekommen.</w:t>
      </w:r>
    </w:p>
    <w:p w:rsidR="00DE5702" w:rsidRPr="008C3DFB" w:rsidRDefault="00947EB3" w:rsidP="0084280A">
      <w:pPr>
        <w:rPr>
          <w:b/>
          <w:highlight w:val="green"/>
          <w:lang w:val="en-US"/>
        </w:rPr>
      </w:pPr>
      <w:r w:rsidRPr="008C3DFB">
        <w:rPr>
          <w:b/>
          <w:highlight w:val="green"/>
          <w:lang w:val="en-US"/>
        </w:rPr>
        <w:t>Diplomatic and Consular Missions of Uzbekistan abroad</w:t>
      </w:r>
    </w:p>
    <w:p w:rsidR="00947EB3" w:rsidRDefault="006113CA" w:rsidP="0084280A">
      <w:pPr>
        <w:rPr>
          <w:lang w:val="en-US"/>
        </w:rPr>
      </w:pPr>
      <w:hyperlink r:id="rId8" w:history="1">
        <w:r w:rsidR="000E16FA" w:rsidRPr="002C2498">
          <w:rPr>
            <w:rStyle w:val="Hyperlink"/>
            <w:highlight w:val="green"/>
            <w:lang w:val="en-US"/>
          </w:rPr>
          <w:t>https://mfa.uz/en/about/missions/?print=Y</w:t>
        </w:r>
      </w:hyperlink>
    </w:p>
    <w:p w:rsidR="000E16FA" w:rsidRPr="000E16FA" w:rsidRDefault="000E16FA" w:rsidP="000E16FA">
      <w:pPr>
        <w:rPr>
          <w:lang w:val="ru-RU"/>
        </w:rPr>
      </w:pPr>
      <w:r w:rsidRPr="000E16FA">
        <w:rPr>
          <w:lang w:val="ru-RU"/>
        </w:rPr>
        <w:t>Виза для заявителей до 16 лет</w:t>
      </w:r>
    </w:p>
    <w:p w:rsidR="000E16FA" w:rsidRPr="000E16FA" w:rsidRDefault="000E16FA" w:rsidP="000E16FA">
      <w:pPr>
        <w:rPr>
          <w:lang w:val="ru-RU"/>
        </w:rPr>
      </w:pPr>
      <w:r w:rsidRPr="000E16FA">
        <w:rPr>
          <w:lang w:val="ru-RU"/>
        </w:rPr>
        <w:t>Для детей до 16 лет осуществляется безвизовый въезд в Узбекистан.</w:t>
      </w:r>
    </w:p>
    <w:p w:rsidR="000E16FA" w:rsidRPr="000E16FA" w:rsidRDefault="000E16FA" w:rsidP="000E16FA">
      <w:pPr>
        <w:rPr>
          <w:lang w:val="ru-RU"/>
        </w:rPr>
      </w:pPr>
      <w:r w:rsidRPr="000E16FA">
        <w:rPr>
          <w:lang w:val="ru-RU"/>
        </w:rPr>
        <w:t>Иностранным гражданам в возрасте до 16 лет не требуется виза для въезда в Узбекистан, если они:</w:t>
      </w:r>
    </w:p>
    <w:p w:rsidR="000E16FA" w:rsidRPr="000E16FA" w:rsidRDefault="000E16FA" w:rsidP="000E16FA">
      <w:pPr>
        <w:rPr>
          <w:lang w:val="ru-RU"/>
        </w:rPr>
      </w:pPr>
      <w:r w:rsidRPr="000E16FA">
        <w:rPr>
          <w:lang w:val="ru-RU"/>
        </w:rPr>
        <w:t>- сопровождаться родителями или опекунами, получившими въездную визу в Узбекистан;</w:t>
      </w:r>
    </w:p>
    <w:p w:rsidR="000E16FA" w:rsidRPr="000E16FA" w:rsidRDefault="000E16FA" w:rsidP="000E16FA">
      <w:pPr>
        <w:rPr>
          <w:lang w:val="ru-RU"/>
        </w:rPr>
      </w:pPr>
      <w:r w:rsidRPr="000E16FA">
        <w:rPr>
          <w:lang w:val="ru-RU"/>
        </w:rPr>
        <w:lastRenderedPageBreak/>
        <w:t>- иметь дет</w:t>
      </w:r>
      <w:r>
        <w:rPr>
          <w:lang w:val="ru-RU"/>
        </w:rPr>
        <w:t>ский паспорт или - удостоверение</w:t>
      </w:r>
      <w:r w:rsidRPr="000E16FA">
        <w:rPr>
          <w:lang w:val="ru-RU"/>
        </w:rPr>
        <w:t>.</w:t>
      </w:r>
    </w:p>
    <w:p w:rsidR="000E16FA" w:rsidRPr="000E16FA" w:rsidRDefault="000E16FA" w:rsidP="000E16FA">
      <w:pPr>
        <w:rPr>
          <w:lang w:val="ru-RU"/>
        </w:rPr>
      </w:pPr>
      <w:r w:rsidRPr="000E16FA">
        <w:rPr>
          <w:lang w:val="ru-RU"/>
        </w:rPr>
        <w:t>Продолжительность пребывания в Узбекистане ограничена сроком действия визы родителей или опекунов (но не более 90 дней). МИД, которому на территории Узбекистана исполнилось 16 лет, должен получить выездную визу в пункте въезда, выезда и получения гражданства.</w:t>
      </w:r>
    </w:p>
    <w:p w:rsidR="000E16FA" w:rsidRPr="000E16FA" w:rsidRDefault="000E16FA" w:rsidP="000E16FA">
      <w:pPr>
        <w:rPr>
          <w:lang w:val="ru-RU"/>
        </w:rPr>
      </w:pPr>
      <w:r w:rsidRPr="000E16FA">
        <w:rPr>
          <w:lang w:val="ru-RU"/>
        </w:rPr>
        <w:t>Дипломатические и консульские представительства Узбекистана за рубежом</w:t>
      </w:r>
    </w:p>
    <w:p w:rsidR="000E16FA" w:rsidRPr="000E16FA" w:rsidRDefault="006113CA" w:rsidP="000E16FA">
      <w:pPr>
        <w:rPr>
          <w:lang w:val="ru-RU"/>
        </w:rPr>
      </w:pPr>
      <w:hyperlink r:id="rId9" w:history="1">
        <w:r w:rsidR="000E16FA" w:rsidRPr="002C2498">
          <w:rPr>
            <w:rStyle w:val="Hyperlink"/>
            <w:lang w:val="en-US"/>
          </w:rPr>
          <w:t>https</w:t>
        </w:r>
        <w:r w:rsidR="000E16FA" w:rsidRPr="000E16FA">
          <w:rPr>
            <w:rStyle w:val="Hyperlink"/>
            <w:lang w:val="ru-RU"/>
          </w:rPr>
          <w:t>://</w:t>
        </w:r>
        <w:r w:rsidR="000E16FA" w:rsidRPr="002C2498">
          <w:rPr>
            <w:rStyle w:val="Hyperlink"/>
            <w:lang w:val="en-US"/>
          </w:rPr>
          <w:t>mfa</w:t>
        </w:r>
        <w:r w:rsidR="000E16FA" w:rsidRPr="000E16FA">
          <w:rPr>
            <w:rStyle w:val="Hyperlink"/>
            <w:lang w:val="ru-RU"/>
          </w:rPr>
          <w:t>.</w:t>
        </w:r>
        <w:r w:rsidR="000E16FA" w:rsidRPr="002C2498">
          <w:rPr>
            <w:rStyle w:val="Hyperlink"/>
            <w:lang w:val="en-US"/>
          </w:rPr>
          <w:t>uz</w:t>
        </w:r>
        <w:r w:rsidR="000E16FA" w:rsidRPr="000E16FA">
          <w:rPr>
            <w:rStyle w:val="Hyperlink"/>
            <w:lang w:val="ru-RU"/>
          </w:rPr>
          <w:t>/</w:t>
        </w:r>
        <w:r w:rsidR="000E16FA" w:rsidRPr="002C2498">
          <w:rPr>
            <w:rStyle w:val="Hyperlink"/>
            <w:lang w:val="en-US"/>
          </w:rPr>
          <w:t>en</w:t>
        </w:r>
        <w:r w:rsidR="000E16FA" w:rsidRPr="000E16FA">
          <w:rPr>
            <w:rStyle w:val="Hyperlink"/>
            <w:lang w:val="ru-RU"/>
          </w:rPr>
          <w:t>/</w:t>
        </w:r>
        <w:r w:rsidR="000E16FA" w:rsidRPr="002C2498">
          <w:rPr>
            <w:rStyle w:val="Hyperlink"/>
            <w:lang w:val="en-US"/>
          </w:rPr>
          <w:t>about</w:t>
        </w:r>
        <w:r w:rsidR="000E16FA" w:rsidRPr="000E16FA">
          <w:rPr>
            <w:rStyle w:val="Hyperlink"/>
            <w:lang w:val="ru-RU"/>
          </w:rPr>
          <w:t>/</w:t>
        </w:r>
        <w:r w:rsidR="000E16FA" w:rsidRPr="002C2498">
          <w:rPr>
            <w:rStyle w:val="Hyperlink"/>
            <w:lang w:val="en-US"/>
          </w:rPr>
          <w:t>missions</w:t>
        </w:r>
        <w:r w:rsidR="000E16FA" w:rsidRPr="000E16FA">
          <w:rPr>
            <w:rStyle w:val="Hyperlink"/>
            <w:lang w:val="ru-RU"/>
          </w:rPr>
          <w:t>/?</w:t>
        </w:r>
        <w:r w:rsidR="000E16FA" w:rsidRPr="002C2498">
          <w:rPr>
            <w:rStyle w:val="Hyperlink"/>
            <w:lang w:val="en-US"/>
          </w:rPr>
          <w:t>print</w:t>
        </w:r>
        <w:r w:rsidR="000E16FA" w:rsidRPr="000E16FA">
          <w:rPr>
            <w:rStyle w:val="Hyperlink"/>
            <w:lang w:val="ru-RU"/>
          </w:rPr>
          <w:t>=</w:t>
        </w:r>
        <w:r w:rsidR="000E16FA" w:rsidRPr="002C2498">
          <w:rPr>
            <w:rStyle w:val="Hyperlink"/>
            <w:lang w:val="en-US"/>
          </w:rPr>
          <w:t>Y</w:t>
        </w:r>
      </w:hyperlink>
    </w:p>
    <w:p w:rsidR="000E16FA" w:rsidRPr="000E16FA" w:rsidRDefault="000E16FA" w:rsidP="000E16FA">
      <w:pPr>
        <w:rPr>
          <w:lang w:val="en-US"/>
        </w:rPr>
      </w:pPr>
      <w:r w:rsidRPr="000E16FA">
        <w:rPr>
          <w:lang w:val="en-US"/>
        </w:rPr>
        <w:t>Visa for applicants under 16</w:t>
      </w:r>
    </w:p>
    <w:p w:rsidR="000E16FA" w:rsidRPr="000E16FA" w:rsidRDefault="000E16FA" w:rsidP="000E16FA">
      <w:pPr>
        <w:rPr>
          <w:lang w:val="en-US"/>
        </w:rPr>
      </w:pPr>
      <w:r w:rsidRPr="000E16FA">
        <w:rPr>
          <w:lang w:val="en-US"/>
        </w:rPr>
        <w:t>For children under 16 years of age, visa-free entry to Uzbekistan is provided.</w:t>
      </w:r>
    </w:p>
    <w:p w:rsidR="000E16FA" w:rsidRPr="000E16FA" w:rsidRDefault="000E16FA" w:rsidP="000E16FA">
      <w:pPr>
        <w:rPr>
          <w:lang w:val="en-US"/>
        </w:rPr>
      </w:pPr>
      <w:r w:rsidRPr="000E16FA">
        <w:rPr>
          <w:lang w:val="en-US"/>
        </w:rPr>
        <w:t>Foreign citizens under the age of 16 do not need a visa to enter Uzbekistan if they:</w:t>
      </w:r>
    </w:p>
    <w:p w:rsidR="000E16FA" w:rsidRPr="000E16FA" w:rsidRDefault="000E16FA" w:rsidP="000E16FA">
      <w:pPr>
        <w:rPr>
          <w:lang w:val="en-US"/>
        </w:rPr>
      </w:pPr>
      <w:r w:rsidRPr="000E16FA">
        <w:rPr>
          <w:lang w:val="en-US"/>
        </w:rPr>
        <w:t>- be accompanied by parents or guardians who have received an entry visa to Uzbekistan;</w:t>
      </w:r>
    </w:p>
    <w:p w:rsidR="000E16FA" w:rsidRPr="000E16FA" w:rsidRDefault="000E16FA" w:rsidP="000E16FA">
      <w:pPr>
        <w:rPr>
          <w:lang w:val="en-US"/>
        </w:rPr>
      </w:pPr>
      <w:r w:rsidRPr="000E16FA">
        <w:rPr>
          <w:lang w:val="en-US"/>
        </w:rPr>
        <w:t>- have a children's passport or - a snowboard up to 16 years old.</w:t>
      </w:r>
    </w:p>
    <w:p w:rsidR="000E16FA" w:rsidRPr="000E16FA" w:rsidRDefault="000E16FA" w:rsidP="000E16FA">
      <w:pPr>
        <w:rPr>
          <w:lang w:val="en-US"/>
        </w:rPr>
      </w:pPr>
      <w:r w:rsidRPr="000E16FA">
        <w:rPr>
          <w:lang w:val="en-US"/>
        </w:rPr>
        <w:t>The length of stay in Uzbekistan is limited by the validity period of the visa of the parents or guardians (but not more than 90 days). The Foreign Ministry, which is 16 years old in Uzbekistan, must obtain an exit visa at the point of entry, exit and citizenship.</w:t>
      </w:r>
    </w:p>
    <w:p w:rsidR="000E16FA" w:rsidRPr="000E16FA" w:rsidRDefault="000E16FA" w:rsidP="000E16FA">
      <w:pPr>
        <w:rPr>
          <w:lang w:val="en-US"/>
        </w:rPr>
      </w:pPr>
      <w:r w:rsidRPr="000E16FA">
        <w:rPr>
          <w:lang w:val="en-US"/>
        </w:rPr>
        <w:t>Diplomatic and consular missions of Uzbekistan abroad</w:t>
      </w:r>
    </w:p>
    <w:p w:rsidR="000E16FA" w:rsidRPr="000E16FA" w:rsidRDefault="006113CA" w:rsidP="000E16FA">
      <w:pPr>
        <w:rPr>
          <w:lang w:val="en-US"/>
        </w:rPr>
      </w:pPr>
      <w:r>
        <w:fldChar w:fldCharType="begin"/>
      </w:r>
      <w:r w:rsidRPr="006113CA">
        <w:rPr>
          <w:lang w:val="en-US"/>
        </w:rPr>
        <w:instrText xml:space="preserve"> HYPERLINK "https://mfa.uz/en/about/missions/?print=Y" </w:instrText>
      </w:r>
      <w:r>
        <w:fldChar w:fldCharType="separate"/>
      </w:r>
      <w:r w:rsidR="000E16FA" w:rsidRPr="000E16FA">
        <w:rPr>
          <w:rStyle w:val="Hyperlink"/>
          <w:lang w:val="en-US"/>
        </w:rPr>
        <w:t>https://mfa.uz/en/about/missions/?print=Y</w:t>
      </w:r>
      <w:r>
        <w:rPr>
          <w:rStyle w:val="Hyperlink"/>
          <w:lang w:val="en-US"/>
        </w:rPr>
        <w:fldChar w:fldCharType="end"/>
      </w:r>
    </w:p>
    <w:p w:rsidR="000E16FA" w:rsidRPr="000E16FA" w:rsidRDefault="000E16FA" w:rsidP="000E16FA">
      <w:pPr>
        <w:rPr>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DE5702" w:rsidRPr="008C3DFB" w:rsidRDefault="00DE5702" w:rsidP="009A5D05">
      <w:pPr>
        <w:jc w:val="center"/>
        <w:rPr>
          <w:b/>
          <w:sz w:val="28"/>
          <w:szCs w:val="28"/>
          <w:highlight w:val="cyan"/>
        </w:rPr>
      </w:pPr>
      <w:r w:rsidRPr="008C3DFB">
        <w:rPr>
          <w:b/>
          <w:sz w:val="28"/>
          <w:szCs w:val="28"/>
          <w:highlight w:val="cyan"/>
          <w:lang w:val="ru-RU"/>
        </w:rPr>
        <w:t>Города</w:t>
      </w:r>
      <w:r w:rsidRPr="008C3DFB">
        <w:rPr>
          <w:b/>
          <w:sz w:val="28"/>
          <w:szCs w:val="28"/>
          <w:highlight w:val="cyan"/>
        </w:rPr>
        <w:t xml:space="preserve"> Städte</w:t>
      </w:r>
    </w:p>
    <w:p w:rsidR="00DE5702" w:rsidRPr="008C3DFB" w:rsidRDefault="00DE5702" w:rsidP="0084280A">
      <w:pPr>
        <w:rPr>
          <w:highlight w:val="cyan"/>
        </w:rPr>
      </w:pPr>
    </w:p>
    <w:p w:rsidR="00DE5702" w:rsidRPr="008C3DFB" w:rsidRDefault="00DE5702" w:rsidP="0084280A">
      <w:pPr>
        <w:rPr>
          <w:b/>
          <w:highlight w:val="cyan"/>
        </w:rPr>
      </w:pPr>
      <w:r w:rsidRPr="008C3DFB">
        <w:rPr>
          <w:b/>
          <w:highlight w:val="cyan"/>
        </w:rPr>
        <w:t>Taschkent</w:t>
      </w:r>
    </w:p>
    <w:p w:rsidR="00DE5702" w:rsidRPr="008C3DFB" w:rsidRDefault="00DE5702" w:rsidP="0084280A">
      <w:pPr>
        <w:rPr>
          <w:highlight w:val="cyan"/>
        </w:rPr>
      </w:pPr>
      <w:r w:rsidRPr="008C3DFB">
        <w:rPr>
          <w:highlight w:val="cyan"/>
        </w:rPr>
        <w:t>Die usbekische Hauptstadt Taschkent ist eine moderne Großstadt.</w:t>
      </w:r>
      <w:r w:rsidR="00765C8F" w:rsidRPr="008C3DFB">
        <w:rPr>
          <w:highlight w:val="cyan"/>
        </w:rPr>
        <w:t xml:space="preserve"> Als Taschkent wurde die Stadt erstmals im 11.Jahrhundert in Werken von Beruni ind Machmud Kaschgari erwähnt. Taschkent entstand in einem dicht besiedelten Tal als Jandelszentrum zwischen den nomadisierenden Sippen </w:t>
      </w:r>
      <w:r w:rsidR="00765C8F" w:rsidRPr="008C3DFB">
        <w:rPr>
          <w:highlight w:val="cyan"/>
        </w:rPr>
        <w:lastRenderedPageBreak/>
        <w:t>und den seßhaften Gemeinschaften. Die geographische Lage trug zur Entwicklung der Stadt als wichtigem Handelsknotepunkt für Kaufleute aus dem Westen und dem Osten bei.</w:t>
      </w:r>
    </w:p>
    <w:p w:rsidR="00765C8F" w:rsidRPr="008C3DFB" w:rsidRDefault="00765C8F" w:rsidP="0084280A">
      <w:pPr>
        <w:rPr>
          <w:rStyle w:val="nowrap"/>
          <w:highlight w:val="cyan"/>
        </w:rPr>
      </w:pPr>
      <w:r w:rsidRPr="008C3DFB">
        <w:rPr>
          <w:highlight w:val="cyan"/>
        </w:rPr>
        <w:t xml:space="preserve">Taschkent ist heute ein wichtiges Industriezentrum. In Taschkent leben </w:t>
      </w:r>
      <w:r w:rsidRPr="008C3DFB">
        <w:rPr>
          <w:rStyle w:val="nowrap"/>
          <w:highlight w:val="cyan"/>
        </w:rPr>
        <w:t>2 522 800 Einwohner. Die Fläche beträgt 327 Quadratkilometer.</w:t>
      </w:r>
    </w:p>
    <w:p w:rsidR="00EC519D" w:rsidRPr="008C3DFB" w:rsidRDefault="00EC519D" w:rsidP="0084280A">
      <w:pPr>
        <w:rPr>
          <w:rStyle w:val="nowrap"/>
          <w:b/>
          <w:highlight w:val="cyan"/>
        </w:rPr>
      </w:pPr>
      <w:r w:rsidRPr="008C3DFB">
        <w:rPr>
          <w:rStyle w:val="nowrap"/>
          <w:b/>
          <w:highlight w:val="cyan"/>
        </w:rPr>
        <w:t>Samarkand</w:t>
      </w:r>
    </w:p>
    <w:p w:rsidR="00EC519D" w:rsidRPr="008C3DFB" w:rsidRDefault="00EC519D" w:rsidP="0084280A">
      <w:pPr>
        <w:rPr>
          <w:rStyle w:val="nowrap"/>
          <w:highlight w:val="cyan"/>
        </w:rPr>
      </w:pPr>
      <w:r w:rsidRPr="008C3DFB">
        <w:rPr>
          <w:rStyle w:val="nowrap"/>
          <w:highlight w:val="cyan"/>
        </w:rPr>
        <w:t>Die 2700 Jahre alte Stadt an der legendären Seidenstraße hat schon immer Reisende in ihren Bann gezogen und bis zum heutigen Tag nichts von ihrer Faszination verloren.</w:t>
      </w:r>
    </w:p>
    <w:p w:rsidR="00EC519D" w:rsidRPr="00D95E79" w:rsidRDefault="00EC519D" w:rsidP="0084280A">
      <w:pPr>
        <w:rPr>
          <w:rStyle w:val="nowrap"/>
          <w:highlight w:val="cyan"/>
          <w:lang w:val="ru-RU"/>
        </w:rPr>
      </w:pPr>
      <w:r w:rsidRPr="008C3DFB">
        <w:rPr>
          <w:rStyle w:val="nowrap"/>
          <w:highlight w:val="cyan"/>
        </w:rPr>
        <w:t>Samarkand- früher als Marakanda bekannt- war die Hauptstadt von Sogdien, wurde 329 von Alexander dem Großen eingenommen. Samarkand überlebte den Einmarsch und die Zerstörungen durch die Truppen von Dschingis Chan. Nach einer Revolte gegen die mongolischen Unterdrücker begann Samarkand unter Timur und seinen Söhnen seinen Aufstieg zur wichtigsten Kultur- und Handelsstadt in Mittelasien. Die Architekturdenkmäler, für die Samarkand berühmt ist, und die noch heute wirken wie aus 1001 Nacht, entstanden zwischen dem 15. Und</w:t>
      </w:r>
      <w:r w:rsidRPr="00D95E79">
        <w:rPr>
          <w:rStyle w:val="nowrap"/>
          <w:highlight w:val="cyan"/>
          <w:lang w:val="ru-RU"/>
        </w:rPr>
        <w:t xml:space="preserve"> 17. </w:t>
      </w:r>
      <w:r w:rsidRPr="008C3DFB">
        <w:rPr>
          <w:rStyle w:val="nowrap"/>
          <w:highlight w:val="cyan"/>
        </w:rPr>
        <w:t>Jahrhundert</w:t>
      </w:r>
      <w:r w:rsidRPr="00D95E79">
        <w:rPr>
          <w:rStyle w:val="nowrap"/>
          <w:highlight w:val="cyan"/>
          <w:lang w:val="ru-RU"/>
        </w:rPr>
        <w:t>.</w:t>
      </w:r>
    </w:p>
    <w:p w:rsidR="008D4F38" w:rsidRPr="008D4F38" w:rsidRDefault="008D4F38" w:rsidP="008D4F38">
      <w:pPr>
        <w:rPr>
          <w:rStyle w:val="nowrap"/>
          <w:lang w:val="ru-RU"/>
        </w:rPr>
      </w:pPr>
      <w:r w:rsidRPr="008D4F38">
        <w:rPr>
          <w:rStyle w:val="nowrap"/>
          <w:lang w:val="ru-RU"/>
        </w:rPr>
        <w:t>Ташкент</w:t>
      </w:r>
    </w:p>
    <w:p w:rsidR="008D4F38" w:rsidRPr="008D4F38" w:rsidRDefault="008D4F38" w:rsidP="008D4F38">
      <w:pPr>
        <w:rPr>
          <w:rStyle w:val="nowrap"/>
          <w:lang w:val="ru-RU"/>
        </w:rPr>
      </w:pPr>
      <w:r w:rsidRPr="008D4F38">
        <w:rPr>
          <w:rStyle w:val="nowrap"/>
          <w:lang w:val="ru-RU"/>
        </w:rPr>
        <w:t>Столица Узбекистана Ташкент - современный город. Как Ташкент, город впервые упоминается в 11 веке в работах Беруни и Махмуда Кашгари</w:t>
      </w:r>
      <w:r>
        <w:rPr>
          <w:rStyle w:val="nowrap"/>
          <w:lang w:val="ru-RU"/>
        </w:rPr>
        <w:t xml:space="preserve">. </w:t>
      </w:r>
      <w:r w:rsidRPr="008D4F38">
        <w:rPr>
          <w:rStyle w:val="nowrap"/>
          <w:lang w:val="ru-RU"/>
        </w:rPr>
        <w:t>Географическое положение способствовало развитию города как важного торгового центра для торговцев с Запада и Востока.</w:t>
      </w:r>
    </w:p>
    <w:p w:rsidR="008D4F38" w:rsidRDefault="008D4F38" w:rsidP="008D4F38">
      <w:pPr>
        <w:rPr>
          <w:rStyle w:val="nowrap"/>
          <w:lang w:val="ru-RU"/>
        </w:rPr>
      </w:pPr>
      <w:r w:rsidRPr="008D4F38">
        <w:rPr>
          <w:rStyle w:val="nowrap"/>
          <w:lang w:val="ru-RU"/>
        </w:rPr>
        <w:t>Ташкент сегодня является важным промышленным центром. В Ташкенте проживает 2 522 800 человек. Площадь составляет 327 квадратных километров.</w:t>
      </w:r>
    </w:p>
    <w:p w:rsidR="008D4F38" w:rsidRPr="008D4F38" w:rsidRDefault="008D4F38" w:rsidP="008D4F38">
      <w:pPr>
        <w:rPr>
          <w:rStyle w:val="nowrap"/>
          <w:lang w:val="ru-RU"/>
        </w:rPr>
      </w:pPr>
    </w:p>
    <w:p w:rsidR="008D4F38" w:rsidRPr="008D4F38" w:rsidRDefault="008D4F38" w:rsidP="008D4F38">
      <w:pPr>
        <w:rPr>
          <w:rStyle w:val="nowrap"/>
          <w:lang w:val="ru-RU"/>
        </w:rPr>
      </w:pPr>
      <w:r w:rsidRPr="008D4F38">
        <w:rPr>
          <w:rStyle w:val="nowrap"/>
          <w:lang w:val="ru-RU"/>
        </w:rPr>
        <w:t>Самарканд</w:t>
      </w:r>
    </w:p>
    <w:p w:rsidR="008D4F38" w:rsidRPr="008D4F38" w:rsidRDefault="008D4F38" w:rsidP="008D4F38">
      <w:pPr>
        <w:rPr>
          <w:rStyle w:val="nowrap"/>
          <w:lang w:val="ru-RU"/>
        </w:rPr>
      </w:pPr>
      <w:r w:rsidRPr="008D4F38">
        <w:rPr>
          <w:rStyle w:val="nowrap"/>
          <w:lang w:val="ru-RU"/>
        </w:rPr>
        <w:t>2700-летний город на легендарном Шелковом пути всегда очаровывал путешественников и не терял своего очарования по сей день.</w:t>
      </w:r>
    </w:p>
    <w:p w:rsidR="008D4F38" w:rsidRDefault="008D4F38" w:rsidP="008D4F38">
      <w:pPr>
        <w:rPr>
          <w:rStyle w:val="nowrap"/>
          <w:lang w:val="ru-RU"/>
        </w:rPr>
      </w:pPr>
      <w:r w:rsidRPr="008D4F38">
        <w:rPr>
          <w:rStyle w:val="nowrap"/>
          <w:lang w:val="ru-RU"/>
        </w:rPr>
        <w:t>Самарканд, ранее известный как Мараканда, был столицей Согдианы, захваченной Александром Великим в 329 году. Самарканд пережил вторжение и разрушение войсками Чингиз-Чана. После восстания против монгольских угнетателей Самарканд при Тимуре и его сыновьях начал свое восхождение к самому важному культурному и торговому городу в Центральной Азии. Архитектурные памятники, которыми славится Самарканд и до сих пор напоминающие 1001 ночь, возникли между 15 и 17 веками.</w:t>
      </w:r>
    </w:p>
    <w:p w:rsidR="008D4F38" w:rsidRPr="008D4F38" w:rsidRDefault="008D4F38" w:rsidP="008D4F38">
      <w:pPr>
        <w:rPr>
          <w:rStyle w:val="nowrap"/>
          <w:lang w:val="en-US"/>
        </w:rPr>
      </w:pPr>
      <w:r w:rsidRPr="008D4F38">
        <w:rPr>
          <w:rStyle w:val="nowrap"/>
          <w:lang w:val="en-US"/>
        </w:rPr>
        <w:t>Tashkent</w:t>
      </w:r>
    </w:p>
    <w:p w:rsidR="008D4F38" w:rsidRPr="008D4F38" w:rsidRDefault="008D4F38" w:rsidP="008D4F38">
      <w:pPr>
        <w:rPr>
          <w:rStyle w:val="nowrap"/>
          <w:lang w:val="en-US"/>
        </w:rPr>
      </w:pPr>
      <w:r w:rsidRPr="008D4F38">
        <w:rPr>
          <w:rStyle w:val="nowrap"/>
          <w:lang w:val="en-US"/>
        </w:rPr>
        <w:t>The capital of Uzbekistan, Tashkent, is a modern city. Like Tashkent, the city was first mentioned in the 11th century in the works of Beruni and Mahmud Kashgari. Tashkent arose in the densely populated valley as the center of the enemy between nomadic clans and settled communities. The geographical position contributed to the development of the city as an important shopping center for merchants from the West and East.</w:t>
      </w:r>
    </w:p>
    <w:p w:rsidR="008D4F38" w:rsidRPr="008D4F38" w:rsidRDefault="008D4F38" w:rsidP="008D4F38">
      <w:pPr>
        <w:rPr>
          <w:rStyle w:val="nowrap"/>
          <w:lang w:val="en-US"/>
        </w:rPr>
      </w:pPr>
      <w:r w:rsidRPr="008D4F38">
        <w:rPr>
          <w:rStyle w:val="nowrap"/>
          <w:lang w:val="en-US"/>
        </w:rPr>
        <w:t>Tashkent today is an important industrial center. 2,522,800 people live in Tashkent. The area is 327 square kilometers.</w:t>
      </w:r>
    </w:p>
    <w:p w:rsidR="008D4F38" w:rsidRPr="008D4F38" w:rsidRDefault="008D4F38" w:rsidP="008D4F38">
      <w:pPr>
        <w:rPr>
          <w:rStyle w:val="nowrap"/>
          <w:lang w:val="en-US"/>
        </w:rPr>
      </w:pPr>
      <w:r w:rsidRPr="008D4F38">
        <w:rPr>
          <w:rStyle w:val="nowrap"/>
          <w:lang w:val="en-US"/>
        </w:rPr>
        <w:t>Samarkand</w:t>
      </w:r>
    </w:p>
    <w:p w:rsidR="008D4F38" w:rsidRPr="008D4F38" w:rsidRDefault="008D4F38" w:rsidP="008D4F38">
      <w:pPr>
        <w:rPr>
          <w:rStyle w:val="nowrap"/>
          <w:lang w:val="en-US"/>
        </w:rPr>
      </w:pPr>
      <w:r w:rsidRPr="008D4F38">
        <w:rPr>
          <w:rStyle w:val="nowrap"/>
          <w:lang w:val="en-US"/>
        </w:rPr>
        <w:t>The 2700-year-old city on the legendary Silk Road has always fascinated travelers and has not lost its charm to this day.</w:t>
      </w:r>
    </w:p>
    <w:p w:rsidR="008D4F38" w:rsidRPr="008D4F38" w:rsidRDefault="008D4F38" w:rsidP="008D4F38">
      <w:pPr>
        <w:rPr>
          <w:rStyle w:val="nowrap"/>
          <w:highlight w:val="cyan"/>
          <w:lang w:val="en-US"/>
        </w:rPr>
      </w:pPr>
      <w:r w:rsidRPr="008D4F38">
        <w:rPr>
          <w:rStyle w:val="nowrap"/>
          <w:lang w:val="en-US"/>
        </w:rPr>
        <w:lastRenderedPageBreak/>
        <w:t>Samarkand, formerly known as Marakanda, was the capital of Sogdiana, captured by Alexander the Great in 329. Samarkand survived the invasion and destruction of the troops of Genghis Chan. After the uprising against the Mongol oppressors, Samarkand under Timur and his sons began his ascent to the most important cultural and commercial city in Central Asia. Architectural monuments, which Samarkand is famous for and still resembling 1001 nights, arose between the 15th and 17th centuries.</w:t>
      </w:r>
    </w:p>
    <w:p w:rsidR="00EC519D" w:rsidRPr="008D4F38" w:rsidRDefault="00EC519D" w:rsidP="0084280A">
      <w:pPr>
        <w:rPr>
          <w:rStyle w:val="nowrap"/>
          <w:highlight w:val="cyan"/>
          <w:lang w:val="en-US"/>
        </w:rPr>
      </w:pPr>
    </w:p>
    <w:p w:rsidR="00EC519D" w:rsidRPr="008C3DFB" w:rsidRDefault="00EC519D" w:rsidP="0084280A">
      <w:pPr>
        <w:rPr>
          <w:rStyle w:val="nowrap"/>
          <w:b/>
          <w:highlight w:val="cyan"/>
        </w:rPr>
      </w:pPr>
      <w:r w:rsidRPr="008C3DFB">
        <w:rPr>
          <w:rStyle w:val="nowrap"/>
          <w:b/>
          <w:highlight w:val="cyan"/>
        </w:rPr>
        <w:t>Shahrisabz</w:t>
      </w:r>
    </w:p>
    <w:p w:rsidR="00EC519D" w:rsidRPr="008C3DFB" w:rsidRDefault="00EC519D" w:rsidP="0084280A">
      <w:pPr>
        <w:rPr>
          <w:rStyle w:val="nowrap"/>
          <w:highlight w:val="cyan"/>
        </w:rPr>
      </w:pPr>
      <w:r w:rsidRPr="008C3DFB">
        <w:rPr>
          <w:rStyle w:val="nowrap"/>
          <w:highlight w:val="cyan"/>
        </w:rPr>
        <w:t xml:space="preserve">Shahrisabz liegt 160 Kilometer von Samarkand entfernt. </w:t>
      </w:r>
      <w:r w:rsidR="00076084" w:rsidRPr="008C3DFB">
        <w:rPr>
          <w:rStyle w:val="nowrap"/>
          <w:highlight w:val="cyan"/>
        </w:rPr>
        <w:t xml:space="preserve">Die grüne Stadt, wie der Name übersetzt lautet, ist die Geburtsstadt Timurs.  In seiner Zeit war sie als Kesch oder Quix bekannt. Timur wurde in der Nähe der Stadt geboren und hat sie als Sitz seines Sommerpalastes Oq Saray auserkoren. Die Stadt hat heute 65.000 </w:t>
      </w:r>
      <w:r w:rsidR="00076084" w:rsidRPr="008C3DFB">
        <w:rPr>
          <w:rStyle w:val="nowrap"/>
          <w:highlight w:val="cyan"/>
        </w:rPr>
        <w:tab/>
        <w:t xml:space="preserve">Einwohner. Besonders auf dem zentralen Platz vor den Ruinen das großen Palastes herrscht immer ein reges Treiben. Den besten Blick über die Stadt hat man von Riesenrad, daß sich hinter den Palastruinen befindet. </w:t>
      </w:r>
    </w:p>
    <w:p w:rsidR="00C97501" w:rsidRPr="008C3DFB" w:rsidRDefault="00C97501" w:rsidP="0084280A">
      <w:pPr>
        <w:rPr>
          <w:rStyle w:val="nowrap"/>
          <w:highlight w:val="cyan"/>
        </w:rPr>
      </w:pPr>
    </w:p>
    <w:p w:rsidR="00C97501" w:rsidRPr="008C3DFB" w:rsidRDefault="00C97501" w:rsidP="0084280A">
      <w:pPr>
        <w:rPr>
          <w:rStyle w:val="nowrap"/>
          <w:b/>
          <w:highlight w:val="cyan"/>
        </w:rPr>
      </w:pPr>
      <w:r w:rsidRPr="008C3DFB">
        <w:rPr>
          <w:rStyle w:val="nowrap"/>
          <w:b/>
          <w:highlight w:val="cyan"/>
        </w:rPr>
        <w:t>Buchara</w:t>
      </w:r>
    </w:p>
    <w:p w:rsidR="00C97501" w:rsidRPr="008C3DFB" w:rsidRDefault="00C97501" w:rsidP="0084280A">
      <w:pPr>
        <w:rPr>
          <w:rStyle w:val="nowrap"/>
          <w:highlight w:val="cyan"/>
        </w:rPr>
      </w:pPr>
      <w:r w:rsidRPr="008C3DFB">
        <w:rPr>
          <w:rStyle w:val="nowrap"/>
          <w:highlight w:val="cyan"/>
        </w:rPr>
        <w:t>Einst war Buchara ein wichtiges und legendenumwobenes Zentrum an der Seidenstraße. Auf den Basaren und in den Karawanserien trafen sich Menschen aus aller Welt. In den Gassen der Altstadt scheint diese Vergangenheit zum Greifen nah. Berühme Dichter wie Rudaki und Dakhti und auch der Mediziner Avicenna lebten und leh</w:t>
      </w:r>
      <w:r w:rsidR="005E799B" w:rsidRPr="008C3DFB">
        <w:rPr>
          <w:rStyle w:val="nowrap"/>
          <w:highlight w:val="cyan"/>
        </w:rPr>
        <w:t xml:space="preserve">rten in Bukhara. Auch Sheikh Bahaudin Nahshbandisma lebte hier im 15. Jahrhundert. Die meisten der über 140 Baudenkmäler stammen aus der Zeit der ersten Usbeken, die Schaibaniden. Sie prägten das auch heute noch vorhandene Gesicht der Altstadt mit ihrer Medressen, Moscheen und Basaren. </w:t>
      </w:r>
    </w:p>
    <w:p w:rsidR="008D4F38" w:rsidRPr="008D4F38" w:rsidRDefault="008D4F38" w:rsidP="008D4F38">
      <w:pPr>
        <w:rPr>
          <w:rStyle w:val="nowrap"/>
          <w:lang w:val="ru-RU"/>
        </w:rPr>
      </w:pPr>
      <w:r w:rsidRPr="008D4F38">
        <w:rPr>
          <w:rStyle w:val="nowrap"/>
          <w:lang w:val="ru-RU"/>
        </w:rPr>
        <w:t>Шахрисабз</w:t>
      </w:r>
    </w:p>
    <w:p w:rsidR="008D4F38" w:rsidRPr="008D4F38" w:rsidRDefault="008D4F38" w:rsidP="008D4F38">
      <w:pPr>
        <w:rPr>
          <w:rStyle w:val="nowrap"/>
          <w:lang w:val="ru-RU"/>
        </w:rPr>
      </w:pPr>
      <w:r w:rsidRPr="008D4F38">
        <w:rPr>
          <w:rStyle w:val="nowrap"/>
          <w:lang w:val="ru-RU"/>
        </w:rPr>
        <w:t xml:space="preserve">Шахрисабз расположен в 160 километрах от Самарканда. Зеленый город, как следует из названия, является родиной Тимура. В свое время она была известна как </w:t>
      </w:r>
      <w:r>
        <w:rPr>
          <w:rStyle w:val="nowrap"/>
        </w:rPr>
        <w:t>K</w:t>
      </w:r>
      <w:r w:rsidRPr="008D4F38">
        <w:rPr>
          <w:rStyle w:val="nowrap"/>
          <w:lang w:val="ru-RU"/>
        </w:rPr>
        <w:t xml:space="preserve">еш или </w:t>
      </w:r>
      <w:r>
        <w:rPr>
          <w:rStyle w:val="nowrap"/>
          <w:lang w:val="ru-RU"/>
        </w:rPr>
        <w:t>Куикс</w:t>
      </w:r>
      <w:r w:rsidRPr="008D4F38">
        <w:rPr>
          <w:rStyle w:val="nowrap"/>
          <w:lang w:val="ru-RU"/>
        </w:rPr>
        <w:t>. Тимур родился недалеко от города и выбрал его в качестве места своего летнего дворца Ок Сарая. Город сегодня насчитывает 65 000 жителей. Лучший вид на город открывается из Ризенрада, который находится за руинами дворца.</w:t>
      </w:r>
    </w:p>
    <w:p w:rsidR="008D4F38" w:rsidRPr="008D4F38" w:rsidRDefault="008D4F38" w:rsidP="008D4F38">
      <w:pPr>
        <w:rPr>
          <w:rStyle w:val="nowrap"/>
          <w:lang w:val="ru-RU"/>
        </w:rPr>
      </w:pPr>
    </w:p>
    <w:p w:rsidR="008D4F38" w:rsidRPr="00D95E79" w:rsidRDefault="008D4F38" w:rsidP="008D4F38">
      <w:pPr>
        <w:rPr>
          <w:rStyle w:val="nowrap"/>
          <w:lang w:val="ru-RU"/>
        </w:rPr>
      </w:pPr>
      <w:r w:rsidRPr="00D95E79">
        <w:rPr>
          <w:rStyle w:val="nowrap"/>
          <w:lang w:val="ru-RU"/>
        </w:rPr>
        <w:t>Бухара</w:t>
      </w:r>
    </w:p>
    <w:p w:rsidR="00633DCC" w:rsidRDefault="008D4F38" w:rsidP="008D4F38">
      <w:pPr>
        <w:rPr>
          <w:rStyle w:val="nowrap"/>
          <w:lang w:val="ru-RU"/>
        </w:rPr>
      </w:pPr>
      <w:r w:rsidRPr="008D4F38">
        <w:rPr>
          <w:rStyle w:val="nowrap"/>
          <w:lang w:val="ru-RU"/>
        </w:rPr>
        <w:t xml:space="preserve">Когда-то Бухара была важным и легендарным центром на Шелковом пути. Люди со всего мира встречались на базарах и в караван-сараях. На улицах старого города это прошлое кажется достаточно близким, чтобы его можно было потрогать. Знаменитые поэты, такие как Рудаки и Дахти, а также врач Авиценна жили и преподавали в Бухаре. Шейх Бахаудин Нахшбандисма также жил здесь в 15 веке. Большинство из более чем 140 памятников относятся ко времени первых узбеков, </w:t>
      </w:r>
      <w:r>
        <w:rPr>
          <w:rStyle w:val="nowrap"/>
          <w:lang w:val="ru-RU"/>
        </w:rPr>
        <w:t>Шейбанидов</w:t>
      </w:r>
      <w:r w:rsidRPr="008D4F38">
        <w:rPr>
          <w:rStyle w:val="nowrap"/>
          <w:lang w:val="ru-RU"/>
        </w:rPr>
        <w:t>. Они сформировали все еще существующее лицо старого города с его медресе, мечетями и базарами.</w:t>
      </w:r>
    </w:p>
    <w:p w:rsidR="008D4F38" w:rsidRPr="008D4F38" w:rsidRDefault="008D4F38" w:rsidP="008D4F38">
      <w:pPr>
        <w:rPr>
          <w:rStyle w:val="nowrap"/>
          <w:lang w:val="en-US"/>
        </w:rPr>
      </w:pPr>
      <w:r w:rsidRPr="008D4F38">
        <w:rPr>
          <w:rStyle w:val="nowrap"/>
          <w:lang w:val="en-US"/>
        </w:rPr>
        <w:t>Shakhrisabz</w:t>
      </w:r>
    </w:p>
    <w:p w:rsidR="008D4F38" w:rsidRPr="008D4F38" w:rsidRDefault="008D4F38" w:rsidP="008D4F38">
      <w:pPr>
        <w:rPr>
          <w:rStyle w:val="nowrap"/>
          <w:lang w:val="en-US"/>
        </w:rPr>
      </w:pPr>
      <w:r w:rsidRPr="008D4F38">
        <w:rPr>
          <w:rStyle w:val="nowrap"/>
          <w:lang w:val="en-US"/>
        </w:rPr>
        <w:t xml:space="preserve">Shakhrisabz is located 160 kilometers from Samarkand. The green city, as the name implies, is the birthplace of Timur. At one time, it was known as Kesch or Quix. Timur was born near the city and chose it as the site of his summer palace, Oak Sarai. The city today has 65,000 inhabitants. Especially </w:t>
      </w:r>
      <w:r w:rsidRPr="008D4F38">
        <w:rPr>
          <w:rStyle w:val="nowrap"/>
          <w:lang w:val="en-US"/>
        </w:rPr>
        <w:lastRenderedPageBreak/>
        <w:t>in the central square in front of the ruins of a large palace there is always vanity. The best view of the city opens from Risenrad, which is located behind the ruins of the palace.</w:t>
      </w:r>
    </w:p>
    <w:p w:rsidR="008D4F38" w:rsidRPr="008D4F38" w:rsidRDefault="008D4F38" w:rsidP="008D4F38">
      <w:pPr>
        <w:rPr>
          <w:rStyle w:val="nowrap"/>
          <w:lang w:val="en-US"/>
        </w:rPr>
      </w:pPr>
    </w:p>
    <w:p w:rsidR="008D4F38" w:rsidRPr="00D95E79" w:rsidRDefault="008D4F38" w:rsidP="008D4F38">
      <w:pPr>
        <w:rPr>
          <w:rStyle w:val="nowrap"/>
          <w:lang w:val="en-US"/>
        </w:rPr>
      </w:pPr>
      <w:r w:rsidRPr="00D95E79">
        <w:rPr>
          <w:rStyle w:val="nowrap"/>
          <w:lang w:val="en-US"/>
        </w:rPr>
        <w:t>Bukhara</w:t>
      </w:r>
    </w:p>
    <w:p w:rsidR="008D4F38" w:rsidRPr="008D4F38" w:rsidRDefault="008D4F38" w:rsidP="008D4F38">
      <w:pPr>
        <w:rPr>
          <w:rStyle w:val="nowrap"/>
          <w:highlight w:val="cyan"/>
          <w:lang w:val="en-US"/>
        </w:rPr>
      </w:pPr>
      <w:r w:rsidRPr="008D4F38">
        <w:rPr>
          <w:rStyle w:val="nowrap"/>
          <w:lang w:val="en-US"/>
        </w:rPr>
        <w:t>Bukhara was once an important and legendary center on the Silk Road. People from all over the world met in bazaars and in caravanserais. On the streets of the old city, this past seems close enough to be touched. Famous poets such as Rudaki and Dahti, as well as the doctor Avicenna lived and taught in Bukhara. Sheikh Bahaudin Nakhshbandisma also lived here in the 15th century. Most of the more than 140 monuments date back to the first Uzbeks, the Schaibanids. They formed the still existing face of the old city with its madrassas, mosques and bazaars.</w:t>
      </w:r>
    </w:p>
    <w:p w:rsidR="008C3DFB" w:rsidRPr="008D4F38" w:rsidRDefault="008C3DFB" w:rsidP="0084280A">
      <w:pPr>
        <w:rPr>
          <w:rStyle w:val="nowrap"/>
          <w:b/>
          <w:highlight w:val="cyan"/>
          <w:lang w:val="en-US"/>
        </w:rPr>
      </w:pPr>
    </w:p>
    <w:p w:rsidR="008C3DFB" w:rsidRPr="008D4F38" w:rsidRDefault="008C3DFB" w:rsidP="0084280A">
      <w:pPr>
        <w:rPr>
          <w:rStyle w:val="nowrap"/>
          <w:b/>
          <w:highlight w:val="cyan"/>
          <w:lang w:val="en-US"/>
        </w:rPr>
      </w:pPr>
    </w:p>
    <w:p w:rsidR="00633DCC" w:rsidRPr="008C3DFB" w:rsidRDefault="00633DCC" w:rsidP="0084280A">
      <w:pPr>
        <w:rPr>
          <w:rStyle w:val="nowrap"/>
          <w:b/>
          <w:highlight w:val="cyan"/>
        </w:rPr>
      </w:pPr>
      <w:r w:rsidRPr="008C3DFB">
        <w:rPr>
          <w:rStyle w:val="nowrap"/>
          <w:b/>
          <w:highlight w:val="cyan"/>
        </w:rPr>
        <w:t>Chiwa</w:t>
      </w:r>
    </w:p>
    <w:p w:rsidR="00C71A09" w:rsidRPr="008C3DFB" w:rsidRDefault="00C71A09" w:rsidP="0084280A">
      <w:pPr>
        <w:rPr>
          <w:rStyle w:val="nowrap"/>
          <w:highlight w:val="cyan"/>
        </w:rPr>
      </w:pPr>
      <w:r w:rsidRPr="008C3DFB">
        <w:rPr>
          <w:rStyle w:val="nowrap"/>
          <w:highlight w:val="cyan"/>
        </w:rPr>
        <w:t xml:space="preserve">Die Oase Choresm, in der sich Chiwa und Urgench befinden, liegt zwischen der Roten und Schwarzen Sanwüste. Heute leben in diesem Gebiet ca. 1 Million Menschen. Im Norden schließt sich die Karakalpakische Autonome Republik an. </w:t>
      </w:r>
    </w:p>
    <w:p w:rsidR="00C71A09" w:rsidRPr="008C3DFB" w:rsidRDefault="00C71A09" w:rsidP="0084280A">
      <w:pPr>
        <w:rPr>
          <w:rStyle w:val="nowrap"/>
          <w:highlight w:val="cyan"/>
        </w:rPr>
      </w:pPr>
      <w:r w:rsidRPr="008C3DFB">
        <w:rPr>
          <w:rStyle w:val="nowrap"/>
          <w:highlight w:val="cyan"/>
        </w:rPr>
        <w:t xml:space="preserve">Vor vielen Jahrhunderten wurde Chiwa zu dem Ort, an dem durstige Reisende Rast machten. Mit Avicenna und Al-Beruniy, dem Mathematiker, erlangte die Oase Choresm </w:t>
      </w:r>
      <w:r w:rsidR="006A406D" w:rsidRPr="008C3DFB">
        <w:rPr>
          <w:rStyle w:val="nowrap"/>
          <w:highlight w:val="cyan"/>
        </w:rPr>
        <w:t>Weltruhm auf</w:t>
      </w:r>
      <w:r w:rsidRPr="008C3DFB">
        <w:rPr>
          <w:rStyle w:val="nowrap"/>
          <w:highlight w:val="cyan"/>
        </w:rPr>
        <w:t xml:space="preserve"> wissenschaftlichem Gebiet. Dann aber war die Stadt bis ins 18.Jahrhundert ein Nest von gefürchteten Karawanenräubern, das strategisch günstig mitten in der Wüste lag.</w:t>
      </w:r>
      <w:r w:rsidR="006A406D" w:rsidRPr="008C3DFB">
        <w:rPr>
          <w:rStyle w:val="nowrap"/>
          <w:highlight w:val="cyan"/>
        </w:rPr>
        <w:t xml:space="preserve"> Ende des  18. Jahrhunderts kam es – nachdem der Perser Nadir Schah Mittelasien erobert hatte – zu einem plötzlichen Wiederaufleben der kulturellen Aktivitäten in Chiwa. Erst 1873 erkannte der Chan von Chiwa die Oberheit des Zaren an. </w:t>
      </w:r>
    </w:p>
    <w:p w:rsidR="00633DCC" w:rsidRPr="008C3DFB" w:rsidRDefault="00633DCC" w:rsidP="0084280A">
      <w:pPr>
        <w:rPr>
          <w:rStyle w:val="nowrap"/>
          <w:highlight w:val="cyan"/>
        </w:rPr>
      </w:pPr>
    </w:p>
    <w:p w:rsidR="00633DCC" w:rsidRPr="008C3DFB" w:rsidRDefault="006A406D" w:rsidP="0084280A">
      <w:pPr>
        <w:rPr>
          <w:rStyle w:val="nowrap"/>
          <w:b/>
          <w:highlight w:val="cyan"/>
        </w:rPr>
      </w:pPr>
      <w:r w:rsidRPr="008C3DFB">
        <w:rPr>
          <w:rStyle w:val="nowrap"/>
          <w:b/>
          <w:highlight w:val="cyan"/>
        </w:rPr>
        <w:t xml:space="preserve">Das </w:t>
      </w:r>
      <w:r w:rsidR="00633DCC" w:rsidRPr="008C3DFB">
        <w:rPr>
          <w:rStyle w:val="nowrap"/>
          <w:b/>
          <w:highlight w:val="cyan"/>
        </w:rPr>
        <w:t>Ferganatal</w:t>
      </w:r>
    </w:p>
    <w:p w:rsidR="006A406D" w:rsidRPr="008C3DFB" w:rsidRDefault="006A406D" w:rsidP="0084280A">
      <w:pPr>
        <w:rPr>
          <w:rStyle w:val="nowrap"/>
          <w:highlight w:val="cyan"/>
        </w:rPr>
      </w:pPr>
      <w:r w:rsidRPr="008C3DFB">
        <w:rPr>
          <w:rStyle w:val="nowrap"/>
          <w:highlight w:val="cyan"/>
        </w:rPr>
        <w:t xml:space="preserve">Im Ferganatal kann man Berglandschaften, idyllisch gelegene Seen und grüne Natur genießen. Im Ferganatal wird Seide und Wein angebaut, Melonen und Kürbisse wachsen hier. Das Tal wird durch die Bergketten Kuramin und Tschatkall vor kalten Nordwinden geschützt. Alai und Turkestan halten warme Winde aus dem Süden ab. </w:t>
      </w:r>
    </w:p>
    <w:p w:rsidR="00633DCC" w:rsidRPr="008C3DFB" w:rsidRDefault="00633DCC" w:rsidP="0084280A">
      <w:pPr>
        <w:rPr>
          <w:rStyle w:val="nowrap"/>
          <w:b/>
          <w:highlight w:val="cyan"/>
        </w:rPr>
      </w:pPr>
      <w:r w:rsidRPr="008C3DFB">
        <w:rPr>
          <w:rStyle w:val="nowrap"/>
          <w:b/>
          <w:highlight w:val="cyan"/>
        </w:rPr>
        <w:t>Termez</w:t>
      </w:r>
    </w:p>
    <w:p w:rsidR="009A5D05" w:rsidRPr="008C3DFB" w:rsidRDefault="009A5D05" w:rsidP="0084280A">
      <w:pPr>
        <w:rPr>
          <w:rStyle w:val="nowrap"/>
          <w:highlight w:val="cyan"/>
        </w:rPr>
      </w:pPr>
      <w:r w:rsidRPr="008C3DFB">
        <w:rPr>
          <w:rStyle w:val="nowrap"/>
          <w:highlight w:val="cyan"/>
        </w:rPr>
        <w:t>Termez ist mehr als 2500 Jahre alt. Eine alte Siedlung aus der gräko-baktrischen Zeit (drittes bis zweites Jahrhundert v. Chr.) befand sich auf dem Territorium der heutigen Stadt. Kara-Tepa, der Ort der wichtigsten archäologischen Funde, war als Zentrum der buddhistischen Kultur zu Zeiten der Kuschana (erstes bis zweites Jahrhundert) in Usbekistan berühmt.</w:t>
      </w:r>
    </w:p>
    <w:p w:rsidR="00633DCC" w:rsidRPr="008C3DFB" w:rsidRDefault="00633DCC" w:rsidP="0084280A">
      <w:pPr>
        <w:rPr>
          <w:rStyle w:val="nowrap"/>
          <w:b/>
          <w:highlight w:val="cyan"/>
        </w:rPr>
      </w:pPr>
      <w:r w:rsidRPr="008C3DFB">
        <w:rPr>
          <w:rStyle w:val="nowrap"/>
          <w:b/>
          <w:highlight w:val="cyan"/>
        </w:rPr>
        <w:t>Nukus</w:t>
      </w:r>
      <w:r w:rsidR="009A5D05" w:rsidRPr="008C3DFB">
        <w:rPr>
          <w:rStyle w:val="nowrap"/>
          <w:b/>
          <w:highlight w:val="cyan"/>
        </w:rPr>
        <w:t xml:space="preserve"> </w:t>
      </w:r>
    </w:p>
    <w:p w:rsidR="009A5D05" w:rsidRPr="008C3DFB" w:rsidRDefault="009A5D05" w:rsidP="0084280A">
      <w:pPr>
        <w:rPr>
          <w:rStyle w:val="nowrap"/>
          <w:highlight w:val="cyan"/>
        </w:rPr>
      </w:pPr>
      <w:r w:rsidRPr="008C3DFB">
        <w:rPr>
          <w:rStyle w:val="nowrap"/>
          <w:highlight w:val="cyan"/>
        </w:rPr>
        <w:t>Nukus ist die Hauptstadt der Autonomen Republik Karakalpakistan in Usbekistan mit 312.100 Einwohnern, am rechten Ufer des Amudarja, Industriestadt, kultureller Mittelpunkt mit Universität, pädagogischer Hochschule und Theater.</w:t>
      </w:r>
    </w:p>
    <w:p w:rsidR="009A5D05" w:rsidRPr="008C3DFB" w:rsidRDefault="009A5D05" w:rsidP="0084280A">
      <w:pPr>
        <w:rPr>
          <w:rStyle w:val="nowrap"/>
          <w:highlight w:val="cyan"/>
        </w:rPr>
      </w:pPr>
      <w:r w:rsidRPr="008C3DFB">
        <w:rPr>
          <w:rStyle w:val="nowrap"/>
          <w:highlight w:val="cyan"/>
        </w:rPr>
        <w:lastRenderedPageBreak/>
        <w:t>In Nukus herrscht ein typisches kühles Wüstenklima (BWk) mit langem, sehr heißem und extremen trockenem Sommer, in dem es fast nie regnet, mildem bis warmem Frühling und Herbst mit seltenen Niederschlägen und kurzem, aber dennoch sehr kaltem und teils schneereichem Winter</w:t>
      </w:r>
    </w:p>
    <w:p w:rsidR="00633DCC" w:rsidRPr="008C3DFB" w:rsidRDefault="00633DCC" w:rsidP="0084280A">
      <w:pPr>
        <w:rPr>
          <w:rStyle w:val="nowrap"/>
          <w:highlight w:val="cyan"/>
        </w:rPr>
      </w:pPr>
      <w:r w:rsidRPr="008C3DFB">
        <w:rPr>
          <w:rStyle w:val="nowrap"/>
          <w:b/>
          <w:highlight w:val="cyan"/>
        </w:rPr>
        <w:t>Navoi</w:t>
      </w:r>
    </w:p>
    <w:p w:rsidR="009A5D05" w:rsidRPr="008C3DFB" w:rsidRDefault="009A5D05" w:rsidP="0084280A">
      <w:pPr>
        <w:rPr>
          <w:rStyle w:val="nowrap"/>
          <w:highlight w:val="cyan"/>
        </w:rPr>
      </w:pPr>
      <w:r w:rsidRPr="008C3DFB">
        <w:rPr>
          <w:rStyle w:val="nowrap"/>
          <w:highlight w:val="cyan"/>
        </w:rPr>
        <w:t>Ursprünglich war die Stadt zu Zeiten des Emirats Buchara unter dem Namen Karmana bekannt. 1958 wurde sie neu gegründet und bekam den Namen des bekannten usbekischen Dichters und Politikers Mir Alisher Navoiy, der im 15. Jahrhundert auf Persisch und Tschagataisch am Hofe des Emirs Hussein Boykara in Herat dichtete.</w:t>
      </w:r>
    </w:p>
    <w:p w:rsidR="009A5D05" w:rsidRDefault="009A5D05" w:rsidP="0084280A">
      <w:pPr>
        <w:rPr>
          <w:rStyle w:val="nowrap"/>
        </w:rPr>
      </w:pPr>
      <w:r w:rsidRPr="008C3DFB">
        <w:rPr>
          <w:rStyle w:val="nowrap"/>
          <w:highlight w:val="cyan"/>
        </w:rPr>
        <w:t>Navoiy liegt etwa auf halbem Wege an der Eisenbahnstrecke Buxoro – Samarqand, kurz nach Tinchlik, von wo aus sich die Strecke nach Urganch anschließt.</w:t>
      </w:r>
    </w:p>
    <w:p w:rsidR="008D4F38" w:rsidRPr="008D4F38" w:rsidRDefault="008D4F38" w:rsidP="008D4F38">
      <w:pPr>
        <w:rPr>
          <w:rStyle w:val="nowrap"/>
          <w:lang w:val="ru-RU"/>
        </w:rPr>
      </w:pPr>
      <w:r w:rsidRPr="008D4F38">
        <w:rPr>
          <w:rStyle w:val="nowrap"/>
          <w:lang w:val="ru-RU"/>
        </w:rPr>
        <w:t>Хива</w:t>
      </w:r>
    </w:p>
    <w:p w:rsidR="008D4F38" w:rsidRDefault="008D4F38" w:rsidP="008D4F38">
      <w:pPr>
        <w:rPr>
          <w:rStyle w:val="nowrap"/>
          <w:lang w:val="ru-RU"/>
        </w:rPr>
      </w:pPr>
      <w:r w:rsidRPr="008D4F38">
        <w:rPr>
          <w:rStyle w:val="nowrap"/>
          <w:lang w:val="ru-RU"/>
        </w:rPr>
        <w:t>Хорезмский оазис, в котором расположены Хива и Ургенч, лежит между Красн</w:t>
      </w:r>
      <w:r w:rsidR="00182639">
        <w:rPr>
          <w:rStyle w:val="nowrap"/>
          <w:lang w:val="ru-RU"/>
        </w:rPr>
        <w:t>ыми и черными пещаными краями</w:t>
      </w:r>
      <w:r w:rsidRPr="008D4F38">
        <w:rPr>
          <w:rStyle w:val="nowrap"/>
          <w:lang w:val="ru-RU"/>
        </w:rPr>
        <w:t>. Сегодня в этом районе проживает около 1 миллиона человек. Много веков назад Хива стала местом отдыха жаждущих путешественнико</w:t>
      </w:r>
      <w:r w:rsidR="00182639">
        <w:rPr>
          <w:rStyle w:val="nowrap"/>
          <w:lang w:val="ru-RU"/>
        </w:rPr>
        <w:t>в. Благодаря математике Авиценны</w:t>
      </w:r>
      <w:r w:rsidRPr="008D4F38">
        <w:rPr>
          <w:rStyle w:val="nowrap"/>
          <w:lang w:val="ru-RU"/>
        </w:rPr>
        <w:t xml:space="preserve"> и Аль-Беру</w:t>
      </w:r>
      <w:r w:rsidR="00182639">
        <w:rPr>
          <w:rStyle w:val="nowrap"/>
          <w:lang w:val="ru-RU"/>
        </w:rPr>
        <w:t>ни,</w:t>
      </w:r>
      <w:r w:rsidRPr="008D4F38">
        <w:rPr>
          <w:rStyle w:val="nowrap"/>
          <w:lang w:val="ru-RU"/>
        </w:rPr>
        <w:t xml:space="preserve"> оазис Хорезма приобрел всемирную известность в научной сфере. Но затем, до 18-го века, город был гнездом страшных грабителей караванов, стратегически расположенных в центре пустыни. В конце 18-го века, после того, как персидский шах Надир завоевал Центральную Азию, в Хиве произошел внезапный всплеск культурной активности. Только в 1873 году Хан Хивы признал превосходство царя.</w:t>
      </w:r>
    </w:p>
    <w:p w:rsidR="00182639" w:rsidRDefault="00182639" w:rsidP="008D4F38">
      <w:pPr>
        <w:rPr>
          <w:rStyle w:val="nowrap"/>
          <w:lang w:val="ru-RU"/>
        </w:rPr>
      </w:pPr>
    </w:p>
    <w:p w:rsidR="00182639" w:rsidRPr="008D4F38" w:rsidRDefault="00182639" w:rsidP="008D4F38">
      <w:pPr>
        <w:rPr>
          <w:rStyle w:val="nowrap"/>
          <w:lang w:val="ru-RU"/>
        </w:rPr>
      </w:pPr>
    </w:p>
    <w:p w:rsidR="008D4F38" w:rsidRPr="008D4F38" w:rsidRDefault="008D4F38" w:rsidP="008D4F38">
      <w:pPr>
        <w:rPr>
          <w:rStyle w:val="nowrap"/>
          <w:lang w:val="ru-RU"/>
        </w:rPr>
      </w:pPr>
    </w:p>
    <w:p w:rsidR="008D4F38" w:rsidRPr="00D95E79" w:rsidRDefault="008D4F38" w:rsidP="008D4F38">
      <w:pPr>
        <w:rPr>
          <w:rStyle w:val="nowrap"/>
          <w:lang w:val="ru-RU"/>
        </w:rPr>
      </w:pPr>
      <w:r w:rsidRPr="00D95E79">
        <w:rPr>
          <w:rStyle w:val="nowrap"/>
          <w:lang w:val="ru-RU"/>
        </w:rPr>
        <w:t>Ферганская долина</w:t>
      </w:r>
    </w:p>
    <w:p w:rsidR="008D4F38" w:rsidRPr="008D4F38" w:rsidRDefault="008D4F38" w:rsidP="008D4F38">
      <w:pPr>
        <w:rPr>
          <w:rStyle w:val="nowrap"/>
          <w:lang w:val="ru-RU"/>
        </w:rPr>
      </w:pPr>
      <w:r w:rsidRPr="008D4F38">
        <w:rPr>
          <w:rStyle w:val="nowrap"/>
          <w:lang w:val="ru-RU"/>
        </w:rPr>
        <w:t>В Ферганской долине вы можете насладиться горными пейзажами, идиллическими озерами и зеленой природой. В Ферганской долине выращивают шелк и вино, здесь выращивают дыни и тыквы. Долина защищена от холодных северных ветров горными хребтами Курамин и Чаткал. Алай и Туркестан сдерживают теплые ветры с юга.</w:t>
      </w:r>
    </w:p>
    <w:p w:rsidR="008D4F38" w:rsidRPr="008D4F38" w:rsidRDefault="008D4F38" w:rsidP="008D4F38">
      <w:pPr>
        <w:rPr>
          <w:rStyle w:val="nowrap"/>
          <w:lang w:val="ru-RU"/>
        </w:rPr>
      </w:pPr>
      <w:r w:rsidRPr="008D4F38">
        <w:rPr>
          <w:rStyle w:val="nowrap"/>
          <w:lang w:val="ru-RU"/>
        </w:rPr>
        <w:t>Термез</w:t>
      </w:r>
    </w:p>
    <w:p w:rsidR="008D4F38" w:rsidRPr="008D4F38" w:rsidRDefault="008D4F38" w:rsidP="008D4F38">
      <w:pPr>
        <w:rPr>
          <w:rStyle w:val="nowrap"/>
          <w:lang w:val="ru-RU"/>
        </w:rPr>
      </w:pPr>
      <w:r w:rsidRPr="008D4F38">
        <w:rPr>
          <w:rStyle w:val="nowrap"/>
          <w:lang w:val="ru-RU"/>
        </w:rPr>
        <w:t>Термезу более 2500 лет. На территории современного города находилось старое поселение греко-бактрийского периода (с третьего по второй век до нашей эры). Кара Тепа, место наиболее важных археологических находок, был известен как центр буддийской культуры в Кушанское время (с первого по второе столетие) в Узбекистане.</w:t>
      </w:r>
    </w:p>
    <w:p w:rsidR="008D4F38" w:rsidRPr="008D4F38" w:rsidRDefault="008D4F38" w:rsidP="008D4F38">
      <w:pPr>
        <w:rPr>
          <w:rStyle w:val="nowrap"/>
          <w:lang w:val="ru-RU"/>
        </w:rPr>
      </w:pPr>
      <w:r w:rsidRPr="008D4F38">
        <w:rPr>
          <w:rStyle w:val="nowrap"/>
          <w:lang w:val="ru-RU"/>
        </w:rPr>
        <w:t>Нукус</w:t>
      </w:r>
    </w:p>
    <w:p w:rsidR="008D4F38" w:rsidRPr="008D4F38" w:rsidRDefault="008D4F38" w:rsidP="008D4F38">
      <w:pPr>
        <w:rPr>
          <w:rStyle w:val="nowrap"/>
          <w:lang w:val="ru-RU"/>
        </w:rPr>
      </w:pPr>
      <w:r w:rsidRPr="008D4F38">
        <w:rPr>
          <w:rStyle w:val="nowrap"/>
          <w:lang w:val="ru-RU"/>
        </w:rPr>
        <w:t>Нукус - столица Автономной Республики Каракалпакистан в Узбекистане с 312 100 жителями, на правом берегу Амударьи, индустриальный город, культурный центр с университетом, педагогический колледж</w:t>
      </w:r>
      <w:r w:rsidR="00182639">
        <w:rPr>
          <w:rStyle w:val="nowrap"/>
          <w:lang w:val="ru-RU"/>
        </w:rPr>
        <w:t>ом</w:t>
      </w:r>
      <w:r w:rsidRPr="008D4F38">
        <w:rPr>
          <w:rStyle w:val="nowrap"/>
          <w:lang w:val="ru-RU"/>
        </w:rPr>
        <w:t xml:space="preserve"> и театр</w:t>
      </w:r>
      <w:r w:rsidR="00182639">
        <w:rPr>
          <w:rStyle w:val="nowrap"/>
          <w:lang w:val="ru-RU"/>
        </w:rPr>
        <w:t>ом</w:t>
      </w:r>
      <w:r w:rsidRPr="008D4F38">
        <w:rPr>
          <w:rStyle w:val="nowrap"/>
          <w:lang w:val="ru-RU"/>
        </w:rPr>
        <w:t>.</w:t>
      </w:r>
    </w:p>
    <w:p w:rsidR="008D4F38" w:rsidRPr="008D4F38" w:rsidRDefault="008D4F38" w:rsidP="008D4F38">
      <w:pPr>
        <w:rPr>
          <w:rStyle w:val="nowrap"/>
          <w:lang w:val="ru-RU"/>
        </w:rPr>
      </w:pPr>
      <w:r w:rsidRPr="008D4F38">
        <w:rPr>
          <w:rStyle w:val="nowrap"/>
          <w:lang w:val="ru-RU"/>
        </w:rPr>
        <w:t>В Нукусе типичный прохладный пустынны</w:t>
      </w:r>
      <w:r w:rsidR="00182639">
        <w:rPr>
          <w:rStyle w:val="nowrap"/>
          <w:lang w:val="ru-RU"/>
        </w:rPr>
        <w:t xml:space="preserve">й </w:t>
      </w:r>
      <w:proofErr w:type="gramStart"/>
      <w:r w:rsidR="00182639">
        <w:rPr>
          <w:rStyle w:val="nowrap"/>
          <w:lang w:val="ru-RU"/>
        </w:rPr>
        <w:t xml:space="preserve">климат </w:t>
      </w:r>
      <w:r w:rsidRPr="008D4F38">
        <w:rPr>
          <w:rStyle w:val="nowrap"/>
          <w:lang w:val="ru-RU"/>
        </w:rPr>
        <w:t xml:space="preserve"> с</w:t>
      </w:r>
      <w:proofErr w:type="gramEnd"/>
      <w:r w:rsidRPr="008D4F38">
        <w:rPr>
          <w:rStyle w:val="nowrap"/>
          <w:lang w:val="ru-RU"/>
        </w:rPr>
        <w:t xml:space="preserve"> долгим, очень жарким и очень сухим летом, в котором почти никогда не бывает дождей, умеренно теплая весна и осень с редкими осадками и короткими, но все еще очень холодными и иногда снежными зимами.</w:t>
      </w:r>
    </w:p>
    <w:p w:rsidR="008D4F38" w:rsidRPr="008D4F38" w:rsidRDefault="00182639" w:rsidP="008D4F38">
      <w:pPr>
        <w:rPr>
          <w:rStyle w:val="nowrap"/>
          <w:lang w:val="ru-RU"/>
        </w:rPr>
      </w:pPr>
      <w:r>
        <w:rPr>
          <w:rStyle w:val="nowrap"/>
          <w:lang w:val="ru-RU"/>
        </w:rPr>
        <w:t>Навои</w:t>
      </w:r>
    </w:p>
    <w:p w:rsidR="009A5D05" w:rsidRDefault="008D4F38" w:rsidP="008D4F38">
      <w:pPr>
        <w:rPr>
          <w:rStyle w:val="nowrap"/>
          <w:lang w:val="ru-RU"/>
        </w:rPr>
      </w:pPr>
      <w:r w:rsidRPr="008D4F38">
        <w:rPr>
          <w:rStyle w:val="nowrap"/>
          <w:lang w:val="ru-RU"/>
        </w:rPr>
        <w:lastRenderedPageBreak/>
        <w:t>Первоначально город был извес</w:t>
      </w:r>
      <w:r w:rsidR="00182639">
        <w:rPr>
          <w:rStyle w:val="nowrap"/>
          <w:lang w:val="ru-RU"/>
        </w:rPr>
        <w:t>тен во времена эмирата Бухары</w:t>
      </w:r>
      <w:r w:rsidRPr="008D4F38">
        <w:rPr>
          <w:rStyle w:val="nowrap"/>
          <w:lang w:val="ru-RU"/>
        </w:rPr>
        <w:t xml:space="preserve"> под названием Кармана. Он был основан в 1958 году и назван в честь известного узбекского поэта и политика Мир Алишера Навои</w:t>
      </w:r>
      <w:r w:rsidR="00182639">
        <w:rPr>
          <w:rStyle w:val="nowrap"/>
          <w:lang w:val="ru-RU"/>
        </w:rPr>
        <w:t xml:space="preserve">. </w:t>
      </w:r>
      <w:r w:rsidRPr="008D4F38">
        <w:rPr>
          <w:rStyle w:val="nowrap"/>
          <w:lang w:val="ru-RU"/>
        </w:rPr>
        <w:t>Навои расположен примерно на полпути вдоль железнодорожной линии Бухоро - Самарканд, вскоре после Тинчлик, откуда трасса соединяется с Ургенчем.</w:t>
      </w:r>
    </w:p>
    <w:p w:rsidR="00182639" w:rsidRPr="00182639" w:rsidRDefault="00182639" w:rsidP="00182639">
      <w:pPr>
        <w:rPr>
          <w:rStyle w:val="nowrap"/>
          <w:lang w:val="en-US"/>
        </w:rPr>
      </w:pPr>
      <w:r w:rsidRPr="00182639">
        <w:rPr>
          <w:rStyle w:val="nowrap"/>
          <w:lang w:val="en-US"/>
        </w:rPr>
        <w:t>Khiva</w:t>
      </w:r>
    </w:p>
    <w:p w:rsidR="00182639" w:rsidRPr="00182639" w:rsidRDefault="00182639" w:rsidP="00182639">
      <w:pPr>
        <w:rPr>
          <w:rStyle w:val="nowrap"/>
          <w:lang w:val="en-US"/>
        </w:rPr>
      </w:pPr>
      <w:r w:rsidRPr="00182639">
        <w:rPr>
          <w:rStyle w:val="nowrap"/>
          <w:lang w:val="en-US"/>
        </w:rPr>
        <w:t>The Khorezm oasis, in which Khiva and Urgench are located, lies between the Red and Black shrines. Today, about 1 million people live in this area. The Karakalpak Autonomous Republic joins in the north.</w:t>
      </w:r>
    </w:p>
    <w:p w:rsidR="00182639" w:rsidRPr="00182639" w:rsidRDefault="00182639" w:rsidP="00182639">
      <w:pPr>
        <w:rPr>
          <w:rStyle w:val="nowrap"/>
          <w:lang w:val="en-US"/>
        </w:rPr>
      </w:pPr>
      <w:r w:rsidRPr="00182639">
        <w:rPr>
          <w:rStyle w:val="nowrap"/>
          <w:lang w:val="en-US"/>
        </w:rPr>
        <w:t>Many centuries ago, Khiva became a resting place for thirsty travelers. Thanks to the mathematics of Avicenna and Al-Beruniya, the oasis of Khorezm gained worldwide fame in the scientific field. But then, until the 18th century, the city was a nest of terrible caravan robbers strategically located in the middle of the desert. At the end of the 18th century, after the Persian Shah Nadir conquered Central Asia, a sudden surge of cultural activity occurred in Khiva. Only in 1873 did Khiva Khan recognize the supremacy of the king.</w:t>
      </w:r>
    </w:p>
    <w:p w:rsidR="00182639" w:rsidRPr="00182639" w:rsidRDefault="00182639" w:rsidP="00182639">
      <w:pPr>
        <w:rPr>
          <w:rStyle w:val="nowrap"/>
          <w:lang w:val="en-US"/>
        </w:rPr>
      </w:pPr>
    </w:p>
    <w:p w:rsidR="00182639" w:rsidRPr="00182639" w:rsidRDefault="00182639" w:rsidP="00182639">
      <w:pPr>
        <w:rPr>
          <w:rStyle w:val="nowrap"/>
          <w:lang w:val="en-US"/>
        </w:rPr>
      </w:pPr>
      <w:r w:rsidRPr="00182639">
        <w:rPr>
          <w:rStyle w:val="nowrap"/>
          <w:lang w:val="en-US"/>
        </w:rPr>
        <w:t>Ferghana Valley</w:t>
      </w:r>
    </w:p>
    <w:p w:rsidR="00182639" w:rsidRPr="00182639" w:rsidRDefault="00182639" w:rsidP="00182639">
      <w:pPr>
        <w:rPr>
          <w:rStyle w:val="nowrap"/>
          <w:lang w:val="en-US"/>
        </w:rPr>
      </w:pPr>
      <w:r w:rsidRPr="00182639">
        <w:rPr>
          <w:rStyle w:val="nowrap"/>
          <w:lang w:val="en-US"/>
        </w:rPr>
        <w:t>In the Ferghana Valley, you can enjoy mountain scenery, idyllic lakes and green nature. Silk and wine are grown in the Ferghana Valley, melons and pumpkins are grown here. The valley is protected from the cold northern winds by the Kuramin and Chatkal mountain ranges. Alai and Turkestan restrain warm winds from the south.</w:t>
      </w:r>
    </w:p>
    <w:p w:rsidR="00182639" w:rsidRPr="00182639" w:rsidRDefault="00182639" w:rsidP="00182639">
      <w:pPr>
        <w:rPr>
          <w:rStyle w:val="nowrap"/>
          <w:lang w:val="en-US"/>
        </w:rPr>
      </w:pPr>
      <w:r w:rsidRPr="00182639">
        <w:rPr>
          <w:rStyle w:val="nowrap"/>
          <w:lang w:val="en-US"/>
        </w:rPr>
        <w:t>Termez</w:t>
      </w:r>
    </w:p>
    <w:p w:rsidR="00182639" w:rsidRPr="00182639" w:rsidRDefault="00182639" w:rsidP="00182639">
      <w:pPr>
        <w:rPr>
          <w:rStyle w:val="nowrap"/>
          <w:lang w:val="en-US"/>
        </w:rPr>
      </w:pPr>
      <w:r w:rsidRPr="00182639">
        <w:rPr>
          <w:rStyle w:val="nowrap"/>
          <w:lang w:val="en-US"/>
        </w:rPr>
        <w:t>Termez is more than 2500 years old. On the territory of the modern city there was an old settlement of the Greco-Bactrian period (from the third to the second century BC). Kara Tepa, the site of the most important archaeological finds, was known as the center of Buddhist culture in Kushan time (from the first to the second century) in Uzbekistan.</w:t>
      </w:r>
    </w:p>
    <w:p w:rsidR="00182639" w:rsidRPr="00182639" w:rsidRDefault="00182639" w:rsidP="00182639">
      <w:pPr>
        <w:rPr>
          <w:rStyle w:val="nowrap"/>
          <w:lang w:val="en-US"/>
        </w:rPr>
      </w:pPr>
      <w:r w:rsidRPr="00182639">
        <w:rPr>
          <w:rStyle w:val="nowrap"/>
          <w:lang w:val="en-US"/>
        </w:rPr>
        <w:t>Nukus</w:t>
      </w:r>
    </w:p>
    <w:p w:rsidR="00182639" w:rsidRPr="00182639" w:rsidRDefault="00182639" w:rsidP="00182639">
      <w:pPr>
        <w:rPr>
          <w:rStyle w:val="nowrap"/>
          <w:lang w:val="en-US"/>
        </w:rPr>
      </w:pPr>
      <w:r w:rsidRPr="00182639">
        <w:rPr>
          <w:rStyle w:val="nowrap"/>
          <w:lang w:val="en-US"/>
        </w:rPr>
        <w:t>Nukus is the capital of the Autonomous Republic of Karakalpakstan in Uzbekistan with 312,100 residents, on the right bank of the Amu Darya, an industrial city, a cultural center with a university, a teacher training college and a theater.</w:t>
      </w:r>
    </w:p>
    <w:p w:rsidR="00182639" w:rsidRPr="00182639" w:rsidRDefault="00182639" w:rsidP="00182639">
      <w:pPr>
        <w:rPr>
          <w:rStyle w:val="nowrap"/>
          <w:lang w:val="en-US"/>
        </w:rPr>
      </w:pPr>
      <w:r w:rsidRPr="00182639">
        <w:rPr>
          <w:rStyle w:val="nowrap"/>
          <w:lang w:val="en-US"/>
        </w:rPr>
        <w:t>Nukus has a typical cool desert climate (BWk) with a long, very hot and very dry summer, in which there is almost no rain, moderately warm spring and autumn with rare rainfall and short but still very cold and sometimes snowy winters.</w:t>
      </w:r>
    </w:p>
    <w:p w:rsidR="00182639" w:rsidRPr="00182639" w:rsidRDefault="00182639" w:rsidP="00182639">
      <w:pPr>
        <w:rPr>
          <w:rStyle w:val="nowrap"/>
          <w:lang w:val="en-US"/>
        </w:rPr>
      </w:pPr>
      <w:r w:rsidRPr="00182639">
        <w:rPr>
          <w:rStyle w:val="nowrap"/>
          <w:lang w:val="en-US"/>
        </w:rPr>
        <w:t>Navoi</w:t>
      </w:r>
    </w:p>
    <w:p w:rsidR="00182639" w:rsidRPr="00182639" w:rsidRDefault="00182639" w:rsidP="00182639">
      <w:pPr>
        <w:rPr>
          <w:rStyle w:val="nowrap"/>
          <w:lang w:val="en-US"/>
        </w:rPr>
      </w:pPr>
      <w:r w:rsidRPr="00182639">
        <w:rPr>
          <w:rStyle w:val="nowrap"/>
          <w:lang w:val="en-US"/>
        </w:rPr>
        <w:t>Initially, the city was known during the time of the Emirate of Bukhara under the name Karmana. It was founded in 1958 and named after the famous Uzbek poet and politician Mir Alisher Navoi, who wrote Persian and Chagat at the court of Emir Hussein Boykara in Herat in the 15th century.</w:t>
      </w:r>
    </w:p>
    <w:p w:rsidR="00182639" w:rsidRPr="00182639" w:rsidRDefault="00182639" w:rsidP="00182639">
      <w:pPr>
        <w:rPr>
          <w:rStyle w:val="nowrap"/>
          <w:lang w:val="en-US"/>
        </w:rPr>
      </w:pPr>
      <w:r w:rsidRPr="00182639">
        <w:rPr>
          <w:rStyle w:val="nowrap"/>
          <w:lang w:val="en-US"/>
        </w:rPr>
        <w:t>Navoi is located about halfway along the Bukhoro - Samarkand railway line, shortly after Tinchlik, from where the route connects with Urgench.</w:t>
      </w:r>
    </w:p>
    <w:p w:rsidR="008C3DFB" w:rsidRPr="00182639" w:rsidRDefault="008C3DFB" w:rsidP="009A5D05">
      <w:pPr>
        <w:jc w:val="center"/>
        <w:rPr>
          <w:rStyle w:val="nowrap"/>
          <w:b/>
          <w:sz w:val="28"/>
          <w:szCs w:val="28"/>
          <w:lang w:val="en-US"/>
        </w:rPr>
      </w:pPr>
    </w:p>
    <w:p w:rsidR="008C3DFB" w:rsidRPr="00182639" w:rsidRDefault="008C3DFB" w:rsidP="009A5D05">
      <w:pPr>
        <w:jc w:val="center"/>
        <w:rPr>
          <w:rStyle w:val="nowrap"/>
          <w:b/>
          <w:sz w:val="28"/>
          <w:szCs w:val="28"/>
          <w:lang w:val="en-US"/>
        </w:rPr>
      </w:pPr>
    </w:p>
    <w:p w:rsidR="009A5D05" w:rsidRPr="008C3DFB" w:rsidRDefault="009A5D05" w:rsidP="009A5D05">
      <w:pPr>
        <w:jc w:val="center"/>
        <w:rPr>
          <w:rStyle w:val="nowrap"/>
          <w:b/>
          <w:sz w:val="28"/>
          <w:szCs w:val="28"/>
          <w:highlight w:val="lightGray"/>
        </w:rPr>
      </w:pPr>
      <w:r w:rsidRPr="008C3DFB">
        <w:rPr>
          <w:rStyle w:val="nowrap"/>
          <w:b/>
          <w:sz w:val="28"/>
          <w:szCs w:val="28"/>
          <w:highlight w:val="lightGray"/>
        </w:rPr>
        <w:lastRenderedPageBreak/>
        <w:t>Sehenswürdigkeiten</w:t>
      </w:r>
    </w:p>
    <w:p w:rsidR="00EC519D" w:rsidRPr="008C3DFB" w:rsidRDefault="00F17E76" w:rsidP="0084280A">
      <w:pPr>
        <w:rPr>
          <w:b/>
          <w:highlight w:val="lightGray"/>
        </w:rPr>
      </w:pPr>
      <w:r w:rsidRPr="008C3DFB">
        <w:rPr>
          <w:b/>
          <w:highlight w:val="lightGray"/>
        </w:rPr>
        <w:t xml:space="preserve">Taschkent </w:t>
      </w:r>
    </w:p>
    <w:p w:rsidR="00F17E76" w:rsidRPr="008C3DFB" w:rsidRDefault="00F17E76" w:rsidP="0084280A">
      <w:pPr>
        <w:rPr>
          <w:b/>
          <w:highlight w:val="lightGray"/>
        </w:rPr>
      </w:pPr>
      <w:r w:rsidRPr="008C3DFB">
        <w:rPr>
          <w:b/>
          <w:highlight w:val="lightGray"/>
        </w:rPr>
        <w:t>Chorsu Basar:</w:t>
      </w:r>
    </w:p>
    <w:p w:rsidR="00F17E76" w:rsidRPr="008C3DFB" w:rsidRDefault="00F17E76" w:rsidP="0084280A">
      <w:pPr>
        <w:rPr>
          <w:highlight w:val="lightGray"/>
        </w:rPr>
      </w:pPr>
      <w:r w:rsidRPr="008C3DFB">
        <w:rPr>
          <w:highlight w:val="lightGray"/>
        </w:rPr>
        <w:t xml:space="preserve">Die heutige Altstadt breitet sich um die Metrostation Chorsu aus. Zwischen breiten Straßen sind die alten, langsam zerfallenen Lehmhäuser zu sehen. An der Metrostation Chorsu liegt auch der Taschkenter Basar Chorsu. </w:t>
      </w:r>
    </w:p>
    <w:p w:rsidR="00F17E76" w:rsidRPr="008C3DFB" w:rsidRDefault="00F17E76" w:rsidP="0084280A">
      <w:pPr>
        <w:rPr>
          <w:highlight w:val="lightGray"/>
        </w:rPr>
      </w:pPr>
      <w:r w:rsidRPr="008C3DFB">
        <w:rPr>
          <w:highlight w:val="lightGray"/>
        </w:rPr>
        <w:t>Der Chorsu-Basar gilt als einer der ältesten Basare Zentralasiens. Er war jahrhundertelang einer der wichtigsten Handelsorte entlang der Seidenstraße und profitierte dabei vor allem von seiner Lage an der Kreuzung von vier wichtigen Handelsstraßen. Früher war der Markt nach den angebotenen Produkten gegliedert, heutzutage ist diese Ordnung weitestgehend aufgehoben.</w:t>
      </w:r>
    </w:p>
    <w:p w:rsidR="00DD7DAD" w:rsidRPr="008C3DFB" w:rsidRDefault="00DD7DAD" w:rsidP="00DD7DAD">
      <w:pPr>
        <w:rPr>
          <w:b/>
          <w:highlight w:val="lightGray"/>
        </w:rPr>
      </w:pPr>
      <w:r w:rsidRPr="008C3DFB">
        <w:rPr>
          <w:b/>
          <w:highlight w:val="lightGray"/>
        </w:rPr>
        <w:t>Khast-Imam, Taschkent</w:t>
      </w:r>
    </w:p>
    <w:p w:rsidR="00F17E76" w:rsidRPr="008C3DFB" w:rsidRDefault="00DD7DAD" w:rsidP="00DD7DAD">
      <w:pPr>
        <w:rPr>
          <w:highlight w:val="lightGray"/>
        </w:rPr>
      </w:pPr>
      <w:r w:rsidRPr="008C3DFB">
        <w:rPr>
          <w:highlight w:val="lightGray"/>
        </w:rPr>
        <w:t>Eine interessante Gruppierung von Gebäuden findet der Besucher an einem Ort, der Khast-Imam genannt wird: Das Ensemble beinhaltet die Barak-khan Medrese (Islamschule) aus dem 16. Jahrhundert, die Teleshayakh Moschee, die eine wichtige religiöse Bibliothek beherbergt, und das Kaffal-Shashi Mausoleum. Letzteres stammt aus 16. Jahrhundert und wurde über dem Grab von Abubekr Mukhammad Kaffal-Shashi erbaut, dem Imam des Al-Bukhari Instituts.</w:t>
      </w:r>
    </w:p>
    <w:p w:rsidR="00DD7DAD" w:rsidRPr="008C3DFB" w:rsidRDefault="00DD7DAD" w:rsidP="00DD7DAD">
      <w:pPr>
        <w:rPr>
          <w:b/>
          <w:highlight w:val="lightGray"/>
        </w:rPr>
      </w:pPr>
      <w:r w:rsidRPr="008C3DFB">
        <w:rPr>
          <w:b/>
          <w:highlight w:val="lightGray"/>
        </w:rPr>
        <w:t>Medrese Kukeldash</w:t>
      </w:r>
    </w:p>
    <w:p w:rsidR="00DD7DAD" w:rsidRPr="008C3DFB" w:rsidRDefault="00DD7DAD" w:rsidP="00DD7DAD">
      <w:pPr>
        <w:rPr>
          <w:highlight w:val="lightGray"/>
        </w:rPr>
      </w:pPr>
      <w:r w:rsidRPr="008C3DFB">
        <w:rPr>
          <w:highlight w:val="lightGray"/>
        </w:rPr>
        <w:t>Direkt am Basar liegt die Medrese Kukeldash, die im 16. Jahrhundert errichtet wurde. Mit indischem Bauarbeitern baute der grausame und mächtige Wesir Kukeldash 38 Wohnzellen, nur zwei Meter lang und breit.</w:t>
      </w:r>
    </w:p>
    <w:p w:rsidR="00DD7DAD" w:rsidRPr="008C3DFB" w:rsidRDefault="00DD7DAD" w:rsidP="00DD7DAD">
      <w:pPr>
        <w:rPr>
          <w:b/>
          <w:highlight w:val="lightGray"/>
        </w:rPr>
      </w:pPr>
      <w:r w:rsidRPr="008C3DFB">
        <w:rPr>
          <w:b/>
          <w:highlight w:val="lightGray"/>
        </w:rPr>
        <w:t>Amir Timur Denkmal</w:t>
      </w:r>
    </w:p>
    <w:p w:rsidR="00DD6810" w:rsidRPr="008C3DFB" w:rsidRDefault="00DD7DAD" w:rsidP="00DD7DAD">
      <w:pPr>
        <w:rPr>
          <w:highlight w:val="lightGray"/>
        </w:rPr>
      </w:pPr>
      <w:r w:rsidRPr="008C3DFB">
        <w:rPr>
          <w:highlight w:val="lightGray"/>
        </w:rPr>
        <w:t>Das Zentrum des neuen Taschkent ist der Amir Timur Park. Inmitten eines kreisförmigen Parks steht seit 1993 das neue Symbol des usbekischen National</w:t>
      </w:r>
      <w:r w:rsidR="00DD6810" w:rsidRPr="008C3DFB">
        <w:rPr>
          <w:highlight w:val="lightGray"/>
        </w:rPr>
        <w:t>bewuss</w:t>
      </w:r>
      <w:r w:rsidRPr="008C3DFB">
        <w:rPr>
          <w:highlight w:val="lightGray"/>
        </w:rPr>
        <w:t>tseins:</w:t>
      </w:r>
      <w:r w:rsidR="00DD6810" w:rsidRPr="008C3DFB">
        <w:rPr>
          <w:highlight w:val="lightGray"/>
        </w:rPr>
        <w:t xml:space="preserve"> Tamerlan oder wie ihn die Usbeken nennen, Amir Timur.</w:t>
      </w:r>
    </w:p>
    <w:p w:rsidR="00DD6810" w:rsidRPr="008C3DFB" w:rsidRDefault="00DD6810" w:rsidP="00DD7DAD">
      <w:pPr>
        <w:rPr>
          <w:b/>
          <w:highlight w:val="lightGray"/>
        </w:rPr>
      </w:pPr>
      <w:r w:rsidRPr="008C3DFB">
        <w:rPr>
          <w:b/>
          <w:highlight w:val="lightGray"/>
        </w:rPr>
        <w:t xml:space="preserve">Timuridenmuseum </w:t>
      </w:r>
    </w:p>
    <w:p w:rsidR="00DD7DAD" w:rsidRPr="008C3DFB" w:rsidRDefault="00DD6810" w:rsidP="00DD7DAD">
      <w:pPr>
        <w:rPr>
          <w:highlight w:val="lightGray"/>
        </w:rPr>
      </w:pPr>
      <w:r w:rsidRPr="008C3DFB">
        <w:rPr>
          <w:highlight w:val="lightGray"/>
        </w:rPr>
        <w:t xml:space="preserve">Unweit vom Reiterstandbild Timurs, liegt das Museum für die Geschichte der Timuriden. Das Museum ist ein großzügig angelegtes und von Springbrunnen umgebenes rundes Gebäude. Das Museum verfügt über 1500 Exponate aus der Timuridenzeit, von denen 452 gezeigt werden. </w:t>
      </w:r>
    </w:p>
    <w:p w:rsidR="00DD6810" w:rsidRPr="008C3DFB" w:rsidRDefault="00DD6810" w:rsidP="00DD7DAD">
      <w:pPr>
        <w:rPr>
          <w:b/>
          <w:highlight w:val="lightGray"/>
        </w:rPr>
      </w:pPr>
      <w:r w:rsidRPr="008C3DFB">
        <w:rPr>
          <w:b/>
          <w:highlight w:val="lightGray"/>
        </w:rPr>
        <w:t>Navoiy-Opern und Ballettheater</w:t>
      </w:r>
    </w:p>
    <w:p w:rsidR="00103079" w:rsidRPr="008C3DFB" w:rsidRDefault="00DD6810" w:rsidP="00DD7DAD">
      <w:pPr>
        <w:rPr>
          <w:highlight w:val="lightGray"/>
        </w:rPr>
      </w:pPr>
      <w:r w:rsidRPr="008C3DFB">
        <w:rPr>
          <w:highlight w:val="lightGray"/>
        </w:rPr>
        <w:t xml:space="preserve">Zehn Minuten Fußweg sind es vom Reiterstandbild zu einem anderen Platz der Innenstadt, liegt das Navoiy-Opern und Ballettheater. </w:t>
      </w:r>
    </w:p>
    <w:p w:rsidR="00103079" w:rsidRPr="008C3DFB" w:rsidRDefault="00103079" w:rsidP="00DD7DAD">
      <w:pPr>
        <w:rPr>
          <w:highlight w:val="lightGray"/>
        </w:rPr>
      </w:pPr>
      <w:r w:rsidRPr="008C3DFB">
        <w:rPr>
          <w:highlight w:val="lightGray"/>
        </w:rPr>
        <w:t xml:space="preserve">Das von Scusev, dem Erbauer des Leninmausoleums auf dem Roten Platz, errichtete Theater ist im typischen Baustil der Stalinzeit errichtet worden. </w:t>
      </w:r>
    </w:p>
    <w:p w:rsidR="00103079" w:rsidRPr="008C3DFB" w:rsidRDefault="00103079" w:rsidP="00DD7DAD">
      <w:pPr>
        <w:rPr>
          <w:highlight w:val="lightGray"/>
        </w:rPr>
      </w:pPr>
      <w:r w:rsidRPr="008C3DFB">
        <w:rPr>
          <w:highlight w:val="lightGray"/>
        </w:rPr>
        <w:t>Außen mischt sich Neoklassik mit Elementen mittelasiatischer Architektur. Als die Kunst noch „dem Volke“ gehörte, wurde ein Theater errichtet, das die Werktätigen an ihre Arbeit und Herkunft erinnern sollte: begonnen 1940 und vollendet 1947 - unter Mitarbeit japanischer Kriegsgefangener.</w:t>
      </w:r>
    </w:p>
    <w:p w:rsidR="00103079" w:rsidRPr="008C3DFB" w:rsidRDefault="00103079" w:rsidP="00DD7DAD">
      <w:pPr>
        <w:rPr>
          <w:highlight w:val="lightGray"/>
        </w:rPr>
      </w:pPr>
      <w:r w:rsidRPr="008C3DFB">
        <w:rPr>
          <w:highlight w:val="lightGray"/>
        </w:rPr>
        <w:t>In der Mitte des Platzes steht ein achteckiger Springbrunnen aus dunklem Marmor, dessen Umriss an ein traditionelles usbekisches Muster erinnert, als Sinnbild Usbekistans ragt in der Mitte eine offene Baumwollkapsel empor.</w:t>
      </w:r>
    </w:p>
    <w:p w:rsidR="002B7E3A" w:rsidRPr="008C3DFB" w:rsidRDefault="002B7E3A" w:rsidP="00DD7DAD">
      <w:pPr>
        <w:rPr>
          <w:b/>
          <w:highlight w:val="lightGray"/>
        </w:rPr>
      </w:pPr>
      <w:r w:rsidRPr="008C3DFB">
        <w:rPr>
          <w:b/>
          <w:highlight w:val="lightGray"/>
        </w:rPr>
        <w:lastRenderedPageBreak/>
        <w:t xml:space="preserve">Staatliches Museum für Geschichte der Volker Usbekistans: </w:t>
      </w:r>
    </w:p>
    <w:p w:rsidR="002B7E3A" w:rsidRPr="008C3DFB" w:rsidRDefault="002B7E3A" w:rsidP="00DD7DAD">
      <w:pPr>
        <w:rPr>
          <w:highlight w:val="lightGray"/>
        </w:rPr>
      </w:pPr>
      <w:r w:rsidRPr="008C3DFB">
        <w:rPr>
          <w:highlight w:val="lightGray"/>
        </w:rPr>
        <w:t>Früher hieß es Leninmuseum. Die Exponate stammen aus dem ersten mittelasiatischen Museum, das 1876 in Taschkent eröffnet wurde. Es besitzt eine interessante numismatische Sammlung und archäologische Fundstücke verschiedener Epochen, Keramik, Teppiche, Stoffe, Gewänder usw.</w:t>
      </w:r>
    </w:p>
    <w:p w:rsidR="002B7E3A" w:rsidRPr="008C3DFB" w:rsidRDefault="002B7E3A" w:rsidP="00DD7DAD">
      <w:pPr>
        <w:rPr>
          <w:b/>
          <w:highlight w:val="lightGray"/>
        </w:rPr>
      </w:pPr>
      <w:r w:rsidRPr="008C3DFB">
        <w:rPr>
          <w:b/>
          <w:highlight w:val="lightGray"/>
        </w:rPr>
        <w:t>Museum für angewandte Kunst</w:t>
      </w:r>
    </w:p>
    <w:p w:rsidR="00103079" w:rsidRPr="008C3DFB" w:rsidRDefault="002B7E3A" w:rsidP="00DD7DAD">
      <w:pPr>
        <w:rPr>
          <w:highlight w:val="lightGray"/>
        </w:rPr>
      </w:pPr>
      <w:r w:rsidRPr="008C3DFB">
        <w:rPr>
          <w:highlight w:val="lightGray"/>
        </w:rPr>
        <w:t xml:space="preserve">Alle Gattungen der nationalen angewandten Kunst sind hier vertreten: Schmuckstücke, dekorative Teppiche, Goldstickereien, Gewebe, kunstvolle Stickereien, Metallkunst, Keramik, Porzellan, Musikinstrumente. </w:t>
      </w:r>
    </w:p>
    <w:p w:rsidR="002B7E3A" w:rsidRPr="008C3DFB" w:rsidRDefault="002B7E3A" w:rsidP="00DD7DAD">
      <w:pPr>
        <w:rPr>
          <w:b/>
          <w:highlight w:val="lightGray"/>
        </w:rPr>
      </w:pPr>
      <w:r w:rsidRPr="008C3DFB">
        <w:rPr>
          <w:b/>
          <w:highlight w:val="lightGray"/>
        </w:rPr>
        <w:t>Unabhängigkeit</w:t>
      </w:r>
      <w:r w:rsidR="001F7792" w:rsidRPr="008C3DFB">
        <w:rPr>
          <w:b/>
          <w:highlight w:val="lightGray"/>
        </w:rPr>
        <w:t>splatz</w:t>
      </w:r>
    </w:p>
    <w:p w:rsidR="001F7792" w:rsidRPr="008C3DFB" w:rsidRDefault="001F7792" w:rsidP="00DD7DAD">
      <w:pPr>
        <w:rPr>
          <w:highlight w:val="lightGray"/>
        </w:rPr>
      </w:pPr>
      <w:r w:rsidRPr="008C3DFB">
        <w:rPr>
          <w:highlight w:val="lightGray"/>
        </w:rPr>
        <w:t xml:space="preserve">Am Mustaqillik Maydoni (Unabhängigkeitsplatz) befinden sich vor allem Regierungsgebäude, neben dem Senatsgebäude auch ein Gebäude für das Kabinett. Der Platz selbst ist geprägt von Fontänen und dem zentralen Unabhängigkeitsmonument mit der usbekischen Karte an der Spitze und der Mutter mit dem Kind am Sockel. Zudem gibt es eine Allee in Erinnerung an die Gefallenen des Landes im 2. Weltkrieg. Dort gibt es Bücher, die mit den Namen aller Menschen gefüllt sind, die damals ihr Leben für Usbekistan ließen. Am Ende der Allee befindet sich die Statue ein trauernden Mutter und eine ewige Flamme. </w:t>
      </w:r>
    </w:p>
    <w:p w:rsidR="001F7792" w:rsidRPr="008C3DFB" w:rsidRDefault="001F7792" w:rsidP="00DD7DAD">
      <w:pPr>
        <w:rPr>
          <w:b/>
          <w:highlight w:val="lightGray"/>
        </w:rPr>
      </w:pPr>
      <w:r w:rsidRPr="008C3DFB">
        <w:rPr>
          <w:b/>
          <w:highlight w:val="lightGray"/>
        </w:rPr>
        <w:t>Fernsehturm</w:t>
      </w:r>
    </w:p>
    <w:p w:rsidR="001F7792" w:rsidRPr="008C3DFB" w:rsidRDefault="001F7792" w:rsidP="00DD7DAD">
      <w:pPr>
        <w:rPr>
          <w:highlight w:val="lightGray"/>
        </w:rPr>
      </w:pPr>
      <w:r w:rsidRPr="008C3DFB">
        <w:rPr>
          <w:highlight w:val="lightGray"/>
        </w:rPr>
        <w:t>Der Fernsehturm in der usbekischen Hauptstadt Taschkent ist der höchste Fernsehturm in Zentralasien. Der erste Entwurf für den Fernsehturm Taschkent wurde Anfang der 1970er Jahre gemacht. Nach sechsjähriger Bauzeit wurde er am 15. Januar 1985 eröffnet.</w:t>
      </w:r>
    </w:p>
    <w:p w:rsidR="001F7792" w:rsidRPr="008C3DFB" w:rsidRDefault="001F7792" w:rsidP="00DD7DAD">
      <w:pPr>
        <w:rPr>
          <w:b/>
          <w:highlight w:val="lightGray"/>
        </w:rPr>
      </w:pPr>
      <w:r w:rsidRPr="008C3DFB">
        <w:rPr>
          <w:b/>
          <w:highlight w:val="lightGray"/>
        </w:rPr>
        <w:t xml:space="preserve">Metro </w:t>
      </w:r>
    </w:p>
    <w:p w:rsidR="00DD6810" w:rsidRPr="008C3DFB" w:rsidRDefault="001F7792" w:rsidP="00DD7DAD">
      <w:pPr>
        <w:rPr>
          <w:highlight w:val="lightGray"/>
        </w:rPr>
      </w:pPr>
      <w:r w:rsidRPr="008C3DFB">
        <w:rPr>
          <w:highlight w:val="lightGray"/>
        </w:rPr>
        <w:t>Taschkent ist die einzige zentralasiatische Stadt, die eine U-Bahn besitzt. Die Bauarbeiten an der Metro begannen im Jahre 1973 und vier Jahre später wurde die erste Linie in Betrieb genommen. Heute gibt es 29 Stationen und jede einzelne ist ein kleines architektonisches und künstlerisches Meisterwerk.</w:t>
      </w:r>
    </w:p>
    <w:p w:rsidR="003161E3" w:rsidRPr="008C3DFB" w:rsidRDefault="003161E3" w:rsidP="00DD7DAD">
      <w:pPr>
        <w:rPr>
          <w:b/>
          <w:highlight w:val="lightGray"/>
        </w:rPr>
      </w:pPr>
      <w:r w:rsidRPr="008C3DFB">
        <w:rPr>
          <w:b/>
          <w:highlight w:val="lightGray"/>
        </w:rPr>
        <w:t>Samarkand</w:t>
      </w:r>
    </w:p>
    <w:p w:rsidR="003161E3" w:rsidRPr="008C3DFB" w:rsidRDefault="003161E3" w:rsidP="00DD7DAD">
      <w:pPr>
        <w:rPr>
          <w:b/>
          <w:highlight w:val="lightGray"/>
        </w:rPr>
      </w:pPr>
      <w:r w:rsidRPr="008C3DFB">
        <w:rPr>
          <w:b/>
          <w:highlight w:val="lightGray"/>
        </w:rPr>
        <w:t>Registan</w:t>
      </w:r>
    </w:p>
    <w:p w:rsidR="003161E3" w:rsidRPr="008C3DFB" w:rsidRDefault="003161E3" w:rsidP="00DD7DAD">
      <w:pPr>
        <w:rPr>
          <w:highlight w:val="lightGray"/>
        </w:rPr>
      </w:pPr>
      <w:r w:rsidRPr="008C3DFB">
        <w:rPr>
          <w:highlight w:val="lightGray"/>
        </w:rPr>
        <w:t>Der Registan  von Samarkand ist das bekannteste Symbol Usbekistans und gehört zum Weltkulturerbe der UNESCO.</w:t>
      </w:r>
    </w:p>
    <w:p w:rsidR="00705284" w:rsidRPr="008C3DFB" w:rsidRDefault="00705284" w:rsidP="00DD7DAD">
      <w:pPr>
        <w:rPr>
          <w:highlight w:val="lightGray"/>
        </w:rPr>
      </w:pPr>
      <w:r w:rsidRPr="008C3DFB">
        <w:rPr>
          <w:highlight w:val="lightGray"/>
        </w:rPr>
        <w:t>Das Ensemble besteht aus drei Medresen: Ulugbek Medrese (15. Jahrhundert), Sherdor Medrese (17. Jahrhundert) und Tillakori Medrese (vergoldet, 17. Jahrhundert)</w:t>
      </w:r>
    </w:p>
    <w:p w:rsidR="00DB4F28" w:rsidRPr="008C3DFB" w:rsidRDefault="00DB4F28" w:rsidP="00DB4F28">
      <w:pPr>
        <w:pStyle w:val="ListParagraph"/>
        <w:numPr>
          <w:ilvl w:val="0"/>
          <w:numId w:val="3"/>
        </w:numPr>
        <w:rPr>
          <w:highlight w:val="lightGray"/>
        </w:rPr>
      </w:pPr>
      <w:r w:rsidRPr="008C3DFB">
        <w:rPr>
          <w:highlight w:val="lightGray"/>
        </w:rPr>
        <w:t xml:space="preserve">Medrese Sherdor </w:t>
      </w:r>
    </w:p>
    <w:p w:rsidR="00DB4F28" w:rsidRPr="008C3DFB" w:rsidRDefault="00705284" w:rsidP="00DB4F28">
      <w:pPr>
        <w:pStyle w:val="ListParagraph"/>
        <w:rPr>
          <w:highlight w:val="lightGray"/>
        </w:rPr>
      </w:pPr>
      <w:r w:rsidRPr="008C3DFB">
        <w:rPr>
          <w:highlight w:val="lightGray"/>
        </w:rPr>
        <w:t>Die Sher-Dor-Madrasa ist eine islamische Schule (Madrasa) in der usbekischen Stadt Samarkand. Rechts neben dem Eingang steht die „Löwentragende“, die Sherdor Medrese, denn auf ihrem sind tiegerartige Löwen dargestellt, die in sich die Sonne tragen und weiße Antilopen Jagen. Die ganze Verzierung der Medrese steht</w:t>
      </w:r>
      <w:r w:rsidR="00737A92" w:rsidRPr="008C3DFB">
        <w:rPr>
          <w:highlight w:val="lightGray"/>
        </w:rPr>
        <w:t xml:space="preserve"> unter dem Zeichen der Sonnensymbolik. </w:t>
      </w:r>
    </w:p>
    <w:p w:rsidR="00DB4F28" w:rsidRPr="008C3DFB" w:rsidRDefault="00DB4F28" w:rsidP="00DB4F28">
      <w:pPr>
        <w:pStyle w:val="ListParagraph"/>
        <w:numPr>
          <w:ilvl w:val="0"/>
          <w:numId w:val="3"/>
        </w:numPr>
        <w:rPr>
          <w:highlight w:val="lightGray"/>
        </w:rPr>
      </w:pPr>
      <w:r w:rsidRPr="008C3DFB">
        <w:rPr>
          <w:highlight w:val="lightGray"/>
        </w:rPr>
        <w:t xml:space="preserve">Medrese Tillakori </w:t>
      </w:r>
    </w:p>
    <w:p w:rsidR="00DB4F28" w:rsidRPr="008C3DFB" w:rsidRDefault="00DB4F28" w:rsidP="00DB4F28">
      <w:pPr>
        <w:pStyle w:val="ListParagraph"/>
        <w:rPr>
          <w:highlight w:val="lightGray"/>
        </w:rPr>
      </w:pPr>
      <w:r w:rsidRPr="008C3DFB">
        <w:rPr>
          <w:highlight w:val="lightGray"/>
        </w:rPr>
        <w:t xml:space="preserve">Die jüngste Medrese ist Tillakori (1641 bis 1660). Ihre Fassade ist länger als die der beiden anderen Medresen und die Studentenzellen liegen in zwei zum Platz hin geöffneten Etagen. </w:t>
      </w:r>
    </w:p>
    <w:p w:rsidR="00737A92" w:rsidRPr="008C3DFB" w:rsidRDefault="00737A92" w:rsidP="00DB4F28">
      <w:pPr>
        <w:pStyle w:val="ListParagraph"/>
        <w:rPr>
          <w:highlight w:val="lightGray"/>
        </w:rPr>
      </w:pPr>
      <w:r w:rsidRPr="008C3DFB">
        <w:rPr>
          <w:highlight w:val="lightGray"/>
        </w:rPr>
        <w:lastRenderedPageBreak/>
        <w:t xml:space="preserve">Eingerahmt von den beiden anderen Medresen macht sie so den Eindruck, als wollte sie den Besucher einladen. </w:t>
      </w:r>
    </w:p>
    <w:p w:rsidR="00737A92" w:rsidRPr="008C3DFB" w:rsidRDefault="00737A92" w:rsidP="00DB4F28">
      <w:pPr>
        <w:pStyle w:val="ListParagraph"/>
        <w:rPr>
          <w:highlight w:val="lightGray"/>
        </w:rPr>
      </w:pPr>
    </w:p>
    <w:p w:rsidR="00737A92" w:rsidRPr="008C3DFB" w:rsidRDefault="00737A92" w:rsidP="00737A92">
      <w:pPr>
        <w:pStyle w:val="ListParagraph"/>
        <w:numPr>
          <w:ilvl w:val="0"/>
          <w:numId w:val="3"/>
        </w:numPr>
        <w:rPr>
          <w:highlight w:val="lightGray"/>
        </w:rPr>
      </w:pPr>
      <w:r w:rsidRPr="008C3DFB">
        <w:rPr>
          <w:highlight w:val="lightGray"/>
        </w:rPr>
        <w:t>Medrese Ulug‘bek</w:t>
      </w:r>
    </w:p>
    <w:p w:rsidR="00737A92" w:rsidRPr="008C3DFB" w:rsidRDefault="00737A92" w:rsidP="00737A92">
      <w:pPr>
        <w:pStyle w:val="ListParagraph"/>
        <w:rPr>
          <w:highlight w:val="lightGray"/>
        </w:rPr>
      </w:pPr>
      <w:r w:rsidRPr="008C3DFB">
        <w:rPr>
          <w:highlight w:val="lightGray"/>
        </w:rPr>
        <w:t>Die dritte Medresse auf dem Registan ist die Ulug’bek-Medrese. Während man Amir Timur mit monumentalen Mausoleen und Moscheen in Verbindung bringt, so assoziert man mit Ulug’bek Wissenschaft, vor allem Astronomie und wissenschaftliche Ausbildung. Berühmte Wissenschaftler und Künstler lebten, lehrten und lernten hier, einer war der Dichter Abdurrachman Jami, ein Klassiker der tadschikisch-persischen Literatur. In der Medrese lebten mindestens 100 Studenten, die von den besten Lehrern sowohl in Islamkunde als auch in anderen Disziplinen unterrichtet wurden.</w:t>
      </w:r>
    </w:p>
    <w:p w:rsidR="00737A92" w:rsidRPr="008C3DFB" w:rsidRDefault="00737A92" w:rsidP="00737A92">
      <w:pPr>
        <w:rPr>
          <w:b/>
          <w:highlight w:val="lightGray"/>
        </w:rPr>
      </w:pPr>
      <w:r w:rsidRPr="008C3DFB">
        <w:rPr>
          <w:b/>
          <w:highlight w:val="lightGray"/>
        </w:rPr>
        <w:t xml:space="preserve">Gur Emir </w:t>
      </w:r>
    </w:p>
    <w:p w:rsidR="00737A92" w:rsidRPr="008C3DFB" w:rsidRDefault="004C5CA7" w:rsidP="00737A92">
      <w:pPr>
        <w:rPr>
          <w:highlight w:val="lightGray"/>
        </w:rPr>
      </w:pPr>
      <w:r w:rsidRPr="008C3DFB">
        <w:rPr>
          <w:highlight w:val="lightGray"/>
        </w:rPr>
        <w:t xml:space="preserve">Gur Emir, übersetzt heißt es „Grab des Gebieters“, wurde Ende des 14. bis in die Mitte 15. Jahrhunderts als Grabstätte der Timuriden errichtet. Auf Timurs Befehl wurde es für seinen geliebten Enkel Muhammed Sultan, der unerwartet 1403 starb, projektiert. </w:t>
      </w:r>
    </w:p>
    <w:p w:rsidR="004C5CA7" w:rsidRPr="008C3DFB" w:rsidRDefault="004C5CA7" w:rsidP="004C5CA7">
      <w:pPr>
        <w:rPr>
          <w:highlight w:val="lightGray"/>
        </w:rPr>
      </w:pPr>
      <w:r w:rsidRPr="008C3DFB">
        <w:rPr>
          <w:highlight w:val="lightGray"/>
        </w:rPr>
        <w:t>Ein Jahr darauf starb Timur in Otrar und seine Söhne beschlossen, ihn neben seinem Enkel zu bestatten. Seit dieser Zeit wird das Mausoleum auch „Grabstätte der Timuriden“ genannt. Auch zwei von Timurs</w:t>
      </w:r>
      <w:r w:rsidR="007F73B2" w:rsidRPr="008C3DFB">
        <w:rPr>
          <w:highlight w:val="lightGray"/>
        </w:rPr>
        <w:t xml:space="preserve"> Söhnen, Shahruh und Miranshah und der zweite Enkel Ulugbek, </w:t>
      </w:r>
      <w:r w:rsidRPr="008C3DFB">
        <w:rPr>
          <w:highlight w:val="lightGray"/>
        </w:rPr>
        <w:t xml:space="preserve">wurden hier beigesetzt. </w:t>
      </w:r>
    </w:p>
    <w:p w:rsidR="004C5CA7" w:rsidRPr="008C3DFB" w:rsidRDefault="004C5CA7" w:rsidP="004C5CA7">
      <w:pPr>
        <w:rPr>
          <w:highlight w:val="lightGray"/>
        </w:rPr>
      </w:pPr>
      <w:r w:rsidRPr="008C3DFB">
        <w:rPr>
          <w:highlight w:val="lightGray"/>
        </w:rPr>
        <w:t>Das Gur Emir-Mausoleum besteht aus mehreren Teilen: der Innenhof des Muhammed Sultan-Ensemble, rechts die Hanaka (Gebetsplatz für Muslime), links liegt die Medrese und in der Mitte das Mausoleum selbst, das an jeder Seite mit Minaretten geschmückt ist. Unglücklicherweise sind weder die Medrese noch die Hanaka in ihrer ursprünglichen Form erhalten.</w:t>
      </w:r>
    </w:p>
    <w:p w:rsidR="00363C21" w:rsidRPr="008C3DFB" w:rsidRDefault="00363C21" w:rsidP="004C5CA7">
      <w:pPr>
        <w:rPr>
          <w:b/>
          <w:highlight w:val="lightGray"/>
        </w:rPr>
      </w:pPr>
      <w:r w:rsidRPr="008C3DFB">
        <w:rPr>
          <w:b/>
          <w:highlight w:val="lightGray"/>
        </w:rPr>
        <w:t>Nekropole Shohizinda</w:t>
      </w:r>
    </w:p>
    <w:p w:rsidR="00363C21" w:rsidRPr="008C3DFB" w:rsidRDefault="00363C21" w:rsidP="004C5CA7">
      <w:pPr>
        <w:rPr>
          <w:highlight w:val="lightGray"/>
        </w:rPr>
      </w:pPr>
      <w:r w:rsidRPr="008C3DFB">
        <w:rPr>
          <w:highlight w:val="lightGray"/>
        </w:rPr>
        <w:t>Südlich von Afrosiyob befindet sich die eindrucksvolle Nekropole Shohizinda.</w:t>
      </w:r>
    </w:p>
    <w:p w:rsidR="00B676DC" w:rsidRPr="008C3DFB" w:rsidRDefault="00363C21" w:rsidP="004C5CA7">
      <w:pPr>
        <w:rPr>
          <w:highlight w:val="lightGray"/>
        </w:rPr>
      </w:pPr>
      <w:r w:rsidRPr="008C3DFB">
        <w:rPr>
          <w:highlight w:val="lightGray"/>
        </w:rPr>
        <w:t xml:space="preserve">Von Norden </w:t>
      </w:r>
      <w:r w:rsidR="00B676DC" w:rsidRPr="008C3DFB">
        <w:rPr>
          <w:highlight w:val="lightGray"/>
        </w:rPr>
        <w:t xml:space="preserve">nach Süden sind an einem engen, siebzig Meter langen Korridor sechzehn Gebäude, Mausoleen und Moscheen angeordnet. </w:t>
      </w:r>
    </w:p>
    <w:p w:rsidR="00B676DC" w:rsidRPr="008C3DFB" w:rsidRDefault="00B676DC" w:rsidP="004C5CA7">
      <w:pPr>
        <w:rPr>
          <w:highlight w:val="lightGray"/>
        </w:rPr>
      </w:pPr>
      <w:r w:rsidRPr="008C3DFB">
        <w:rPr>
          <w:highlight w:val="lightGray"/>
        </w:rPr>
        <w:t xml:space="preserve">Die Nekropole entstand neben der hier vermuteten Grabstätte Qussam ibn Abbos, den Cousin der Propheten Muhammeds s.a.v. Er wird in den Legenden als der „lebendige Herrscher“, also Shohizinda bezeichnet. </w:t>
      </w:r>
    </w:p>
    <w:p w:rsidR="00363C21" w:rsidRPr="008C3DFB" w:rsidRDefault="00B676DC" w:rsidP="004C5CA7">
      <w:pPr>
        <w:rPr>
          <w:highlight w:val="lightGray"/>
        </w:rPr>
      </w:pPr>
      <w:r w:rsidRPr="008C3DFB">
        <w:rPr>
          <w:highlight w:val="lightGray"/>
        </w:rPr>
        <w:t>Qussam ibn Abbos starb nicht wirklich – erzählt die Legende -, sondern nahm seinen abgeschlagenen Kopf  unter den Arm, stieg durch einen Brunnen in die Erde, wo er unter den Seligen des Paradieses ewig weiterlebt. So lässt sich die Bezeichnung der Nekropole erklären.</w:t>
      </w:r>
    </w:p>
    <w:p w:rsidR="00B676DC" w:rsidRPr="008C3DFB" w:rsidRDefault="00B676DC" w:rsidP="004C5CA7">
      <w:pPr>
        <w:rPr>
          <w:b/>
          <w:highlight w:val="lightGray"/>
        </w:rPr>
      </w:pPr>
      <w:r w:rsidRPr="008C3DFB">
        <w:rPr>
          <w:b/>
          <w:highlight w:val="lightGray"/>
        </w:rPr>
        <w:t>Bibi Chanum</w:t>
      </w:r>
    </w:p>
    <w:p w:rsidR="00B676DC" w:rsidRPr="008C3DFB" w:rsidRDefault="00B676DC" w:rsidP="00B676DC">
      <w:pPr>
        <w:rPr>
          <w:highlight w:val="lightGray"/>
        </w:rPr>
      </w:pPr>
      <w:r w:rsidRPr="008C3DFB">
        <w:rPr>
          <w:highlight w:val="lightGray"/>
        </w:rPr>
        <w:t>Erbaut wurde die Moschee Bibi Chanum von 1399 bis etwa 1404 auf Befehl des mittelasiatischen Herrschers Timur (Tamerlan). Zuvor hatte Timur in mehreren erfolgreichen Feldzügen seine Macht von Syrien bis Indien ausgedehnt und war zum mächtigsten Herrscher der islamischen Welt aufgestiegen. Mit dem</w:t>
      </w:r>
      <w:r w:rsidR="0002542F" w:rsidRPr="008C3DFB">
        <w:rPr>
          <w:highlight w:val="lightGray"/>
        </w:rPr>
        <w:t xml:space="preserve"> Bau der neuen Freitagsmoschee </w:t>
      </w:r>
      <w:r w:rsidRPr="008C3DFB">
        <w:rPr>
          <w:highlight w:val="lightGray"/>
        </w:rPr>
        <w:t>in seiner Hauptstadt Samarkand wollte Timur seiner Macht und seinem politischen und religiösen</w:t>
      </w:r>
      <w:r w:rsidR="0002542F" w:rsidRPr="008C3DFB">
        <w:rPr>
          <w:highlight w:val="lightGray"/>
        </w:rPr>
        <w:t xml:space="preserve"> Anspruch ein Zeichen setzen.</w:t>
      </w:r>
      <w:r w:rsidRPr="008C3DFB">
        <w:rPr>
          <w:highlight w:val="lightGray"/>
        </w:rPr>
        <w:t xml:space="preserve"> Das Bauwerk, dessen Errichtung er zeitweise selbs</w:t>
      </w:r>
      <w:r w:rsidR="0002542F" w:rsidRPr="008C3DFB">
        <w:rPr>
          <w:highlight w:val="lightGray"/>
        </w:rPr>
        <w:t>t überwachte und korrigierte,</w:t>
      </w:r>
      <w:r w:rsidRPr="008C3DFB">
        <w:rPr>
          <w:highlight w:val="lightGray"/>
        </w:rPr>
        <w:t xml:space="preserve"> konnte bis zu seinem Tod 1405 nicht ganz vollendet werden.</w:t>
      </w:r>
      <w:r w:rsidR="00017646" w:rsidRPr="008C3DFB">
        <w:rPr>
          <w:highlight w:val="lightGray"/>
        </w:rPr>
        <w:t xml:space="preserve"> Im 15. Jahrhundert war sie eine der größten und prächtigsten Moscheen der islamischen Welt. Bis zur Mitte des 20. Jahrhunderts war von ihr nur noch eine grandiose Ruine erhalten geblieben, doch inzwischen sind bedeutende Teile der Moschee durch Restaurierung wiederhergestellt worden.</w:t>
      </w:r>
    </w:p>
    <w:p w:rsidR="00B676DC" w:rsidRPr="008C3DFB" w:rsidRDefault="00B676DC" w:rsidP="00B676DC">
      <w:pPr>
        <w:rPr>
          <w:highlight w:val="lightGray"/>
        </w:rPr>
      </w:pPr>
      <w:r w:rsidRPr="008C3DFB">
        <w:rPr>
          <w:highlight w:val="lightGray"/>
        </w:rPr>
        <w:lastRenderedPageBreak/>
        <w:t>Um die Entstehung der Moschee rankte sich später eine romantische Legende, in der Bibi Chanum, die Lieblingsfrau Timurs, als Er</w:t>
      </w:r>
      <w:r w:rsidR="0002542F" w:rsidRPr="008C3DFB">
        <w:rPr>
          <w:highlight w:val="lightGray"/>
        </w:rPr>
        <w:t>bauerin dargestellt wird</w:t>
      </w:r>
      <w:r w:rsidRPr="008C3DFB">
        <w:rPr>
          <w:highlight w:val="lightGray"/>
        </w:rPr>
        <w:t>.</w:t>
      </w:r>
    </w:p>
    <w:p w:rsidR="0005412D" w:rsidRPr="008C3DFB" w:rsidRDefault="0005412D" w:rsidP="00B676DC">
      <w:pPr>
        <w:rPr>
          <w:b/>
          <w:highlight w:val="lightGray"/>
        </w:rPr>
      </w:pPr>
      <w:r w:rsidRPr="008C3DFB">
        <w:rPr>
          <w:b/>
          <w:highlight w:val="lightGray"/>
        </w:rPr>
        <w:t>Das Observatorium des Ulug’bek</w:t>
      </w:r>
    </w:p>
    <w:p w:rsidR="0005412D" w:rsidRPr="008C3DFB" w:rsidRDefault="0005412D" w:rsidP="0005412D">
      <w:pPr>
        <w:rPr>
          <w:highlight w:val="lightGray"/>
        </w:rPr>
      </w:pPr>
      <w:r w:rsidRPr="008C3DFB">
        <w:rPr>
          <w:highlight w:val="lightGray"/>
        </w:rPr>
        <w:t>Auf einem Hügel im Nordosten der Stadt wurden 1908 die Überreste einer Forschungsstätte freigelegt. Chroniken aus dem 17. Jahrhundert führten zum Fund der Sternwarte durch den russischen Archäologen Vjatkin (1869-1963)</w:t>
      </w:r>
    </w:p>
    <w:p w:rsidR="0005412D" w:rsidRPr="008C3DFB" w:rsidRDefault="0005412D" w:rsidP="0005412D">
      <w:pPr>
        <w:rPr>
          <w:highlight w:val="lightGray"/>
        </w:rPr>
      </w:pPr>
      <w:r w:rsidRPr="008C3DFB">
        <w:rPr>
          <w:highlight w:val="lightGray"/>
        </w:rPr>
        <w:t>Das Hauptinstrument der Sternwarte war vermutlich ein gemauerter Quadrant oder Sextant mit einem Radius von 40,4 Metern am Ende einer durch einen Hügel geführten und durch Mauern abgestützten Mittagslinie.</w:t>
      </w:r>
      <w:r w:rsidR="000900CC" w:rsidRPr="008C3DFB">
        <w:rPr>
          <w:highlight w:val="lightGray"/>
        </w:rPr>
        <w:t xml:space="preserve"> Die Ruine des riesigen Sextanten ist erhalten geblieben, das eigentliche Gebäude, ein zweistöckiger Rundbau, der mit farbigen Fliesen reich verziert und innen mit Sternensujets bemalt war, ist dagegen völlig zerstört worden. Mit dem Sextanten, der sich im Gebäude befand, wurde der Sternenatlas des Ulug’bek erstellt. Die in Samarkand entstandenen astronomischen Tafeln weisen eine im Abendland erst sehr viel später erreichte Genauigkeit auf.</w:t>
      </w:r>
    </w:p>
    <w:p w:rsidR="00A10C0B" w:rsidRPr="008C3DFB" w:rsidRDefault="00A10C0B" w:rsidP="0005412D">
      <w:pPr>
        <w:rPr>
          <w:highlight w:val="lightGray"/>
        </w:rPr>
      </w:pPr>
    </w:p>
    <w:p w:rsidR="00A10C0B" w:rsidRPr="008C3DFB" w:rsidRDefault="00A10C0B" w:rsidP="0005412D">
      <w:pPr>
        <w:rPr>
          <w:b/>
          <w:highlight w:val="lightGray"/>
        </w:rPr>
      </w:pPr>
      <w:r w:rsidRPr="008C3DFB">
        <w:rPr>
          <w:b/>
          <w:highlight w:val="lightGray"/>
        </w:rPr>
        <w:t xml:space="preserve">Afrosiyob </w:t>
      </w:r>
    </w:p>
    <w:p w:rsidR="00A10C0B" w:rsidRPr="008C3DFB" w:rsidRDefault="00A10C0B" w:rsidP="0005412D">
      <w:pPr>
        <w:rPr>
          <w:highlight w:val="lightGray"/>
        </w:rPr>
      </w:pPr>
      <w:r w:rsidRPr="008C3DFB">
        <w:rPr>
          <w:highlight w:val="lightGray"/>
        </w:rPr>
        <w:t xml:space="preserve">Hier befand sich das erste Samarkand, die in </w:t>
      </w:r>
      <w:proofErr w:type="gramStart"/>
      <w:r w:rsidRPr="008C3DFB">
        <w:rPr>
          <w:highlight w:val="lightGray"/>
        </w:rPr>
        <w:t>der Awesta</w:t>
      </w:r>
      <w:proofErr w:type="gramEnd"/>
      <w:r w:rsidRPr="008C3DFB">
        <w:rPr>
          <w:highlight w:val="lightGray"/>
        </w:rPr>
        <w:t xml:space="preserve"> erwähnte legendäre Hauptstadt der Sogden. Man findet es in den Chroniken der Griechen, Perser, Chinesen und Araber. Die Erforschung Afrosiyobs begann Ende des 19. Jahrhunderts. Jetzt sind hier die Ausgrabungen zu besichtigen, die für Nicht-Archäologen jedoch nur s</w:t>
      </w:r>
      <w:r w:rsidR="00254EB8" w:rsidRPr="008C3DFB">
        <w:rPr>
          <w:highlight w:val="lightGray"/>
        </w:rPr>
        <w:t>chwer nachzuvollziehen sind.</w:t>
      </w:r>
    </w:p>
    <w:p w:rsidR="00254EB8" w:rsidRPr="008C3DFB" w:rsidRDefault="00254EB8" w:rsidP="00254EB8">
      <w:pPr>
        <w:rPr>
          <w:highlight w:val="lightGray"/>
        </w:rPr>
      </w:pPr>
      <w:r w:rsidRPr="008C3DFB">
        <w:rPr>
          <w:highlight w:val="lightGray"/>
        </w:rPr>
        <w:t>An dieser antiken Siedlungsstätte wurden wundervolle Beispiele von Tonwaren gefunden, mit Ornamenten verzierte Küchenutensilien, viele Terracottafiguren, Glaswaren, verschiedene Werkzeuge, Schmuck, Münzen und vieles mehr. Diese Funde geben konkrete Auskunft über die Lebensweise im Samarkand der verschiedenen Jahrhunderte. Es gilt als erwiesen, dass auf dem Berg Afrosiab bereits vor über zweieinhalb tausend Jahren eine Stadtsiedlung existierte. Die Siedlung war von starken Verteidigungsmauern umgeben, in denen sich die Zitadelle, die Moschee, Wohnhäuser und Handwerksläden befanden. Das Stadtgebiet war von geraden, gepflasterten Straßen durchzogen und in Wohnblöcke unterteilt.</w:t>
      </w:r>
    </w:p>
    <w:p w:rsidR="00254EB8" w:rsidRPr="008C3DFB" w:rsidRDefault="00254EB8" w:rsidP="00254EB8">
      <w:pPr>
        <w:rPr>
          <w:highlight w:val="lightGray"/>
        </w:rPr>
      </w:pPr>
      <w:r w:rsidRPr="008C3DFB">
        <w:rPr>
          <w:highlight w:val="lightGray"/>
        </w:rPr>
        <w:t>Das heutige Museum befindet sich auf dem Ausgrabungsgelände und beherbergt archäologische Funde vom 4. bis 13. Jahrhundert n.Chr. Außerdem wurden einige Gebäude aus dem 6./7. Jahrhundert zugänglich gemacht, deren Wände künstlerische Wandgemälde aufweisen.</w:t>
      </w:r>
    </w:p>
    <w:p w:rsidR="00A10C0B" w:rsidRPr="008C3DFB" w:rsidRDefault="00C868F5" w:rsidP="0005412D">
      <w:pPr>
        <w:rPr>
          <w:b/>
          <w:highlight w:val="lightGray"/>
        </w:rPr>
      </w:pPr>
      <w:r w:rsidRPr="008C3DFB">
        <w:rPr>
          <w:b/>
          <w:highlight w:val="lightGray"/>
        </w:rPr>
        <w:t>Shaxrisabz</w:t>
      </w:r>
    </w:p>
    <w:p w:rsidR="00C868F5" w:rsidRPr="008C3DFB" w:rsidRDefault="00C868F5" w:rsidP="0005412D">
      <w:pPr>
        <w:rPr>
          <w:b/>
          <w:highlight w:val="lightGray"/>
        </w:rPr>
      </w:pPr>
      <w:r w:rsidRPr="008C3DFB">
        <w:rPr>
          <w:b/>
          <w:highlight w:val="lightGray"/>
        </w:rPr>
        <w:t>Ak Saray</w:t>
      </w:r>
    </w:p>
    <w:p w:rsidR="00C868F5" w:rsidRPr="008C3DFB" w:rsidRDefault="00C868F5" w:rsidP="0005412D">
      <w:pPr>
        <w:rPr>
          <w:highlight w:val="lightGray"/>
        </w:rPr>
      </w:pPr>
      <w:r w:rsidRPr="008C3DFB">
        <w:rPr>
          <w:highlight w:val="lightGray"/>
        </w:rPr>
        <w:t>Nur die Ruinen des Portaleinganges sind vom Sommerpalast Timurs erhalten geblieben. Die Übersetzung „Weißer Palast“ ist leicht irreführend, denn er war himmelblau. Die bezeichnung Oq wurde hier nicht in direkter Bedeutung, sondern übertragen genutzt und so beduetet es dann „erhaben“</w:t>
      </w:r>
      <w:r w:rsidR="00253D08" w:rsidRPr="008C3DFB">
        <w:rPr>
          <w:highlight w:val="lightGray"/>
        </w:rPr>
        <w:t xml:space="preserve">, „aristokratisch“. </w:t>
      </w:r>
    </w:p>
    <w:p w:rsidR="00253D08" w:rsidRPr="008C3DFB" w:rsidRDefault="00253D08" w:rsidP="0005412D">
      <w:pPr>
        <w:rPr>
          <w:b/>
          <w:highlight w:val="lightGray"/>
        </w:rPr>
      </w:pPr>
      <w:r w:rsidRPr="008C3DFB">
        <w:rPr>
          <w:b/>
          <w:highlight w:val="lightGray"/>
        </w:rPr>
        <w:t>Dorus Siyodat</w:t>
      </w:r>
    </w:p>
    <w:p w:rsidR="00253D08" w:rsidRPr="008C3DFB" w:rsidRDefault="00253D08" w:rsidP="0005412D">
      <w:pPr>
        <w:rPr>
          <w:highlight w:val="lightGray"/>
        </w:rPr>
      </w:pPr>
      <w:r w:rsidRPr="008C3DFB">
        <w:rPr>
          <w:highlight w:val="lightGray"/>
        </w:rPr>
        <w:t>Ostlich der Kok Gumbaz Moschee liegt der Mausoleums komplex Dor-us Siyodat, der die verfallende Grabstatte von Jahangir, Timurs altestem und liebstem Sohn, enthalt. Dieser wurde im Jahre 1375 im Alter von 22 Jahren getotet, als er von seinem Pferd fiel.</w:t>
      </w:r>
    </w:p>
    <w:p w:rsidR="00253D08" w:rsidRPr="008C3DFB" w:rsidRDefault="00253D08" w:rsidP="0005412D">
      <w:pPr>
        <w:rPr>
          <w:b/>
          <w:highlight w:val="lightGray"/>
        </w:rPr>
      </w:pPr>
      <w:r w:rsidRPr="008C3DFB">
        <w:rPr>
          <w:b/>
          <w:highlight w:val="lightGray"/>
        </w:rPr>
        <w:t>Amir Timurs Gruft</w:t>
      </w:r>
    </w:p>
    <w:p w:rsidR="00253D08" w:rsidRPr="008C3DFB" w:rsidRDefault="00253D08" w:rsidP="0005412D">
      <w:pPr>
        <w:rPr>
          <w:highlight w:val="lightGray"/>
        </w:rPr>
      </w:pPr>
      <w:r w:rsidRPr="008C3DFB">
        <w:rPr>
          <w:highlight w:val="lightGray"/>
        </w:rPr>
        <w:lastRenderedPageBreak/>
        <w:t>Hinter dem Mausoleum Dorus Siadat liegt die Gruft von Amir Timur, die jedoch nie als Grabstätte diente. Die Gruft wurde 1943 entdeckt, als ein Fußball spielendes Kind durch den Boden in die Gruft einbrach. Der Raum ist fast vollständig von einem einzigen Steinsarg erfüllt. Auf diesem wurden Schriftzeichen über das Leben Amir Timurs gefunden, weshalb man glaubt, dass die Gruft für ihn bestimmt war.</w:t>
      </w:r>
    </w:p>
    <w:p w:rsidR="00253D08" w:rsidRPr="008C3DFB" w:rsidRDefault="00253D08" w:rsidP="00253D08">
      <w:pPr>
        <w:rPr>
          <w:b/>
          <w:highlight w:val="lightGray"/>
        </w:rPr>
      </w:pPr>
      <w:r w:rsidRPr="008C3DFB">
        <w:rPr>
          <w:b/>
          <w:highlight w:val="lightGray"/>
        </w:rPr>
        <w:t>Kok Gumbaz Moschee</w:t>
      </w:r>
    </w:p>
    <w:p w:rsidR="00253D08" w:rsidRPr="008C3DFB" w:rsidRDefault="00253D08" w:rsidP="00253D08">
      <w:pPr>
        <w:rPr>
          <w:highlight w:val="lightGray"/>
        </w:rPr>
      </w:pPr>
      <w:r w:rsidRPr="008C3DFB">
        <w:rPr>
          <w:highlight w:val="lightGray"/>
        </w:rPr>
        <w:t>Die blaue Kuppel der Kok Gumbaz Moschee aus den Jahren 1435/36 fällt sofort durch ihre blaue Kuppel auf. Sie wurde von Timurs Enkel Ulugbek zu Ehren seines Vaters Shah Rukh gebaut, der Timurs Sohn war. Sie ist das Herzstück der Medrese Dorut Tilovat. Direkt unterhalb der Kuppel finden sich Schriftzeichen aus dem Koran, die einen Großteil der Kok Gumbaz einnehmen. Das Innere der Kuppel wurde restauriert, um das ursprüngliche Dekor zu zeigen.</w:t>
      </w:r>
    </w:p>
    <w:p w:rsidR="00253D08" w:rsidRPr="008C3DFB" w:rsidRDefault="00C203B7" w:rsidP="00253D08">
      <w:pPr>
        <w:rPr>
          <w:b/>
          <w:highlight w:val="lightGray"/>
        </w:rPr>
      </w:pPr>
      <w:r w:rsidRPr="008C3DFB">
        <w:rPr>
          <w:b/>
          <w:highlight w:val="lightGray"/>
        </w:rPr>
        <w:t xml:space="preserve">Buchara </w:t>
      </w:r>
    </w:p>
    <w:p w:rsidR="00C203B7" w:rsidRPr="008C3DFB" w:rsidRDefault="00557F06" w:rsidP="00253D08">
      <w:pPr>
        <w:rPr>
          <w:b/>
          <w:highlight w:val="lightGray"/>
        </w:rPr>
      </w:pPr>
      <w:r w:rsidRPr="008C3DFB">
        <w:rPr>
          <w:b/>
          <w:highlight w:val="lightGray"/>
        </w:rPr>
        <w:t>Samaniden  Mausoleum</w:t>
      </w:r>
    </w:p>
    <w:p w:rsidR="00557F06" w:rsidRPr="008C3DFB" w:rsidRDefault="00557F06" w:rsidP="00253D08">
      <w:pPr>
        <w:rPr>
          <w:highlight w:val="lightGray"/>
        </w:rPr>
      </w:pPr>
      <w:r w:rsidRPr="008C3DFB">
        <w:rPr>
          <w:highlight w:val="lightGray"/>
        </w:rPr>
        <w:t xml:space="preserve">Etwas außerhalb der Altstadt liegt das Mausoleum der Samanidendynastie. Es stammt aus den ersten Jahren des zehnten Jahrhunderts und ist wegen der Klarheit seiner Formen und seiner einzigartigen Dekoration ein Meisterwerk der frühen islamischen Architektur. </w:t>
      </w:r>
    </w:p>
    <w:p w:rsidR="00557F06" w:rsidRPr="008C3DFB" w:rsidRDefault="00557F06" w:rsidP="00253D08">
      <w:pPr>
        <w:rPr>
          <w:highlight w:val="lightGray"/>
        </w:rPr>
      </w:pPr>
      <w:r w:rsidRPr="008C3DFB">
        <w:rPr>
          <w:highlight w:val="lightGray"/>
        </w:rPr>
        <w:t xml:space="preserve">Dieses weltberühmte architektonische Meisterwerk wurde Ende des 9. Jahrhunderts erbaut. Das Mausoleum wurde während der Regierungszeit von Ismali Samani als Gruft für dessen kurz zuvor verstorbenen Vater errichtet. Später wurde auch Ismail selbst und sein Enkel Hasr in dem Mausoleum bestattet. Interessanterweise war der Bau von Krypten zu dieser Zeit gegen das Gesetz des Islam, da der Islam verbot, auf Gräbern von gläubigen Moslems nachträglich Monumente zu errichten. Trotzdem wurde das Verbot Mitte des 9. Jahrhunderts von einem Kalif selbst gebrochen, für den ein spezielles Suli-biya-Mausoleum erbaut wurde. </w:t>
      </w:r>
    </w:p>
    <w:p w:rsidR="00557F06" w:rsidRPr="008C3DFB" w:rsidRDefault="003100E5" w:rsidP="00253D08">
      <w:pPr>
        <w:rPr>
          <w:b/>
          <w:highlight w:val="lightGray"/>
        </w:rPr>
      </w:pPr>
      <w:r w:rsidRPr="008C3DFB">
        <w:rPr>
          <w:b/>
          <w:highlight w:val="lightGray"/>
        </w:rPr>
        <w:t xml:space="preserve">Chashma Ayub </w:t>
      </w:r>
    </w:p>
    <w:p w:rsidR="003100E5" w:rsidRPr="008C3DFB" w:rsidRDefault="003100E5" w:rsidP="00253D08">
      <w:pPr>
        <w:rPr>
          <w:highlight w:val="lightGray"/>
        </w:rPr>
      </w:pPr>
      <w:r w:rsidRPr="008C3DFB">
        <w:rPr>
          <w:highlight w:val="lightGray"/>
        </w:rPr>
        <w:t xml:space="preserve">Unweit vom Samaniden-Mausoleum liegt das Mausoleum Chashma Ayub, ein gedrungenes Bauwerk mit hohem Kegeldach und mehreren Kuppeln, das vermutlich aus dem 12. Jahrhundert stammt. Der rechteckihe Bau besteht aus vier Räumen, da sich von Westen nach Osten aneinanderreihen und aus verschiedenen Epochen datieren. Der mit einem Kegeldach überdeckte Raum, in dem heute noch ein Quelbrunnen zu sehen ist, wird als ältester Bauteil angesehen. Seine Entstehung  soll der Legende nach mit dem Prophet Hiob zusammenhängen: Als die Stadt Buchara noch nicht existierte und die Umgebung schwach besiedelt war, soll Hiob dort erschienen sein, um Gottes Wort zu predigen. Es herrschte furchtbare Dürre, und die von Durst geplagten Einwohner baten Hiob um Wasser. Er erhörte ihre Bitte, schlug mit dem Stab auf den Boden und das Wasser sprudelte heraus. </w:t>
      </w:r>
    </w:p>
    <w:p w:rsidR="003100E5" w:rsidRPr="008C3DFB" w:rsidRDefault="003100E5" w:rsidP="00253D08">
      <w:pPr>
        <w:rPr>
          <w:highlight w:val="lightGray"/>
        </w:rPr>
      </w:pPr>
      <w:r w:rsidRPr="008C3DFB">
        <w:rPr>
          <w:highlight w:val="lightGray"/>
        </w:rPr>
        <w:t xml:space="preserve">Im 14. Jahrhundert wurden zwei weitere Räume, im 16. Jahrhundert der letzte Raum angebaut. Da alle Räume von unterschiedlichen Kuppeln bekrönt werden, kann man gut erkennen, wie sich </w:t>
      </w:r>
      <w:proofErr w:type="gramStart"/>
      <w:r w:rsidRPr="008C3DFB">
        <w:rPr>
          <w:highlight w:val="lightGray"/>
        </w:rPr>
        <w:t>der jeweiligen Epochengeschmack</w:t>
      </w:r>
      <w:proofErr w:type="gramEnd"/>
      <w:r w:rsidRPr="008C3DFB">
        <w:rPr>
          <w:highlight w:val="lightGray"/>
        </w:rPr>
        <w:t xml:space="preserve"> in den Kuppeln ausformt.</w:t>
      </w:r>
    </w:p>
    <w:p w:rsidR="003100E5" w:rsidRPr="008C3DFB" w:rsidRDefault="003100E5" w:rsidP="00253D08">
      <w:pPr>
        <w:rPr>
          <w:b/>
          <w:highlight w:val="lightGray"/>
        </w:rPr>
      </w:pPr>
      <w:r w:rsidRPr="008C3DFB">
        <w:rPr>
          <w:b/>
          <w:highlight w:val="lightGray"/>
        </w:rPr>
        <w:t>Ark-Zitadelle</w:t>
      </w:r>
    </w:p>
    <w:p w:rsidR="003100E5" w:rsidRPr="008C3DFB" w:rsidRDefault="003100E5" w:rsidP="00253D08">
      <w:pPr>
        <w:rPr>
          <w:highlight w:val="lightGray"/>
        </w:rPr>
      </w:pPr>
      <w:r w:rsidRPr="008C3DFB">
        <w:rPr>
          <w:highlight w:val="lightGray"/>
        </w:rPr>
        <w:t>Der Ark ist eine Zitadelle in der usbekischen Stadt Buchara. Sie diente als Residenz und Regierungssitz der Khane und Emire von Buchara.</w:t>
      </w:r>
      <w:r w:rsidR="00BA4899" w:rsidRPr="008C3DFB">
        <w:rPr>
          <w:highlight w:val="lightGray"/>
        </w:rPr>
        <w:t xml:space="preserve"> </w:t>
      </w:r>
    </w:p>
    <w:p w:rsidR="00BA4899" w:rsidRPr="008C3DFB" w:rsidRDefault="00BA4899" w:rsidP="00253D08">
      <w:pPr>
        <w:rPr>
          <w:highlight w:val="lightGray"/>
        </w:rPr>
      </w:pPr>
      <w:r w:rsidRPr="008C3DFB">
        <w:rPr>
          <w:highlight w:val="lightGray"/>
        </w:rPr>
        <w:t xml:space="preserve">Neueste Ausgrabungen belegen, dass die Festung sich seit dem 4. Jahrhundert vor Christus an diesem Ort befindet. Durch mehrmaliges Zerstören und Wiederaufbauen ist über die Jahrhunderte ein 20 Meter hoher, künstlicher Hügel entstanden, dessen oberste Schichten in der Zeit des letzten </w:t>
      </w:r>
      <w:r w:rsidRPr="008C3DFB">
        <w:rPr>
          <w:highlight w:val="lightGray"/>
        </w:rPr>
        <w:lastRenderedPageBreak/>
        <w:t>Emirs von Buchara überbaut wurden. Die hölzernen Bauten des Ark fielen einem Brand im Jahre 1920 zum Opfer, jedoch wurden diese nach historischen Plänen wieder aufgebaut. Der Ark schloss einst eine gesamte Stadtanlage ein, bestehend aus eng aneinander gebauten Häusern, die nicht nur staatliche Institutionen beherbergten, sondern auch sämtliche Wohnungen des Emirs, seiner Frauen und Verwandten und die der hohen Staatsdiener. Die Anlage innerhalb des trapezförmigen Festungsgrundrisses war rechtwinklig konzipiert und beinhaltete die Gemächer des Emirs, den Krönungssaal, die Polizeiwache, Ställe und Lagerräume für Kleider, Teppiche, Schätze, Waffen, und sämtliche weiteren Utensilien. Auch das Gefängnis, verschiedene Werkstätten, die Münze, Moscheen und andere Gebäude gehörten zum Ark.</w:t>
      </w:r>
    </w:p>
    <w:p w:rsidR="00BA4899" w:rsidRPr="008C3DFB" w:rsidRDefault="00BA4899" w:rsidP="00BA4899">
      <w:pPr>
        <w:rPr>
          <w:b/>
          <w:highlight w:val="lightGray"/>
        </w:rPr>
      </w:pPr>
      <w:r w:rsidRPr="008C3DFB">
        <w:rPr>
          <w:b/>
          <w:highlight w:val="lightGray"/>
        </w:rPr>
        <w:t>Djami Moschee</w:t>
      </w:r>
    </w:p>
    <w:p w:rsidR="00BA4899" w:rsidRPr="008C3DFB" w:rsidRDefault="00BA4899" w:rsidP="00BA4899">
      <w:pPr>
        <w:rPr>
          <w:highlight w:val="lightGray"/>
        </w:rPr>
      </w:pPr>
      <w:r w:rsidRPr="008C3DFB">
        <w:rPr>
          <w:highlight w:val="lightGray"/>
        </w:rPr>
        <w:t>Djami Moschee, Buchara Direkt gegenuber dem Eingang zur Ark-Festung ist der Ayvan der Palastmoschee Djami zu sehen. Sie wurde im 18. Jahrhundert gebaut und besitzt einen viersauligen Wintergarten, der auf drei Seiten von Ayvanen begrenzt wird. Das Innendekor ist typisch fur das ausgehende 19. Jahrhundert / Anfang des 20. Jahrhunderts. Die letzten Instandsetzungsarbeiten fanden in den 20er Jahren unter Mitwirkung des beruhmten usbekischen Kunstlers Usto-Shirin statt.</w:t>
      </w:r>
    </w:p>
    <w:p w:rsidR="00BA4899" w:rsidRPr="008C3DFB" w:rsidRDefault="00BA4899" w:rsidP="00BA4899">
      <w:pPr>
        <w:rPr>
          <w:b/>
          <w:highlight w:val="lightGray"/>
        </w:rPr>
      </w:pPr>
      <w:r w:rsidRPr="008C3DFB">
        <w:rPr>
          <w:b/>
          <w:highlight w:val="lightGray"/>
        </w:rPr>
        <w:t>Kalon Moschee.</w:t>
      </w:r>
    </w:p>
    <w:p w:rsidR="00BA4899" w:rsidRPr="008C3DFB" w:rsidRDefault="00BA4899" w:rsidP="00BA4899">
      <w:pPr>
        <w:rPr>
          <w:highlight w:val="lightGray"/>
        </w:rPr>
      </w:pPr>
      <w:r w:rsidRPr="008C3DFB">
        <w:rPr>
          <w:highlight w:val="lightGray"/>
        </w:rPr>
        <w:t>Die Kalon Moschee mit ihrem Minarett ist eins der herausragenden Monumente Bucharas und stammt aus dem 15. Jahrhundert. Ausgrabungen belegen, dass die ursprüngliche karakanidische Djuma Moschee durch Feuer zerstört und danach abgetragen wurde, wahrscheinlich im Zuge der mongolischen Invasion. Kurze Zeit später wurde sie wieder aufgebaut. Doch auch diese rekonstruierte Moschee hielt nicht lang. Unter den Schaibaniden im 15. Jahrhundert wurde wieder eine Moschee gebaut.</w:t>
      </w:r>
    </w:p>
    <w:p w:rsidR="00BA4899" w:rsidRPr="008C3DFB" w:rsidRDefault="00BA4899" w:rsidP="00BA4899">
      <w:pPr>
        <w:rPr>
          <w:highlight w:val="lightGray"/>
        </w:rPr>
      </w:pPr>
      <w:r w:rsidRPr="008C3DFB">
        <w:rPr>
          <w:highlight w:val="lightGray"/>
        </w:rPr>
        <w:t>Während unter Amir Timur der Monumentalbau auf Samarkand und Shahrisabz konzentriert war, begann unter Ulugbek der Bau einer neuen Djuma Moschee auf dem Platz der alten. Nach der Bibi-Xanom-Moschee ist die Kalon Moschee die zweitgrößte Moschee Zentralasiens. Auch ist sie nicht so aufwendig dekoriert wie diese. Die Bauweise der Kalon Moschee weist typische Merkmale auf: Ein rechteckiger Innenhof wird von einer Säulengalerie umrahmt, die von 288 Kuppeln überdacht ist. Auch besitzt jede Flanke einen Ayvan. Der Innenhof bietet bis zu 10.000 Betenden Platz und ist durch 7 Eingänge zugänglich. An der Westwand im Hauptgebäue befindet sich eine eindrucksvolle Gebetsnische (Mihrab), die nach Mekka ausgerichtet ist. Außerdem besitzt die Moschee ein hohes Portal mit aufwendigem Mosaikschmuck und einer hohen Innenkuppel. Die tiefblaue Außenkuppel auf einem prächtigen Tambour ist schon von weitem sichtbar und ist ein Wahrzeichen Bucharas. Die Kalon Moschee wurde im Jahre 1514 unter Ubaidulla-Khan fertig gestellt.</w:t>
      </w:r>
    </w:p>
    <w:p w:rsidR="00BA4899" w:rsidRPr="008C3DFB" w:rsidRDefault="00BA4899" w:rsidP="00BA4899">
      <w:pPr>
        <w:rPr>
          <w:highlight w:val="lightGray"/>
        </w:rPr>
      </w:pPr>
    </w:p>
    <w:p w:rsidR="00BA4899" w:rsidRPr="008C3DFB" w:rsidRDefault="00BA4899" w:rsidP="00BA4899">
      <w:pPr>
        <w:rPr>
          <w:highlight w:val="lightGray"/>
        </w:rPr>
      </w:pPr>
      <w:r w:rsidRPr="008C3DFB">
        <w:rPr>
          <w:highlight w:val="lightGray"/>
        </w:rPr>
        <w:t>Das Dekor der Moschee ist bescheiden und besteht hauptsächlich aus lasierten Ziegeln und Backsteinen, die in Knotenmustern angeordnet sind. Diesen Schmuck findet man an der Hauptfassade und dem Mihrab. Interessanterweise haben Archäologen unter diesem Fassadendekor frühere Dekorationen gefunden, die aus sechseckigen Fliesen und einer Mosaikbordüre bestehen. Dieses ältere Dekor ist mit dem Namen des Baumeisters Bayazid Purani gekennzeichnet und stammt aus dem 15. Jahrhundert.</w:t>
      </w:r>
    </w:p>
    <w:p w:rsidR="00BA4899" w:rsidRPr="008C3DFB" w:rsidRDefault="00BA4899" w:rsidP="00BA4899">
      <w:pPr>
        <w:rPr>
          <w:b/>
          <w:highlight w:val="lightGray"/>
        </w:rPr>
      </w:pPr>
      <w:r w:rsidRPr="008C3DFB">
        <w:rPr>
          <w:b/>
          <w:highlight w:val="lightGray"/>
        </w:rPr>
        <w:t>Miri-Arab Medrese</w:t>
      </w:r>
    </w:p>
    <w:p w:rsidR="00617012" w:rsidRPr="008C3DFB" w:rsidRDefault="00617012" w:rsidP="00617012">
      <w:pPr>
        <w:rPr>
          <w:highlight w:val="lightGray"/>
        </w:rPr>
      </w:pPr>
      <w:r w:rsidRPr="008C3DFB">
        <w:rPr>
          <w:highlight w:val="lightGray"/>
        </w:rPr>
        <w:t xml:space="preserve">Die Medrese entstand in den Jahren 1530 bis 1536 und ist immer noch eine islamische Hochschule. Aus diesem Grunde ist es dem Besucher nicht gestattet, den Innenhof zu betreten. Die Medrese steht leicht erhöht auf einer Backsteinplattform, da der Vorplatz nach Osten leicht abfällt und </w:t>
      </w:r>
      <w:r w:rsidRPr="008C3DFB">
        <w:rPr>
          <w:highlight w:val="lightGray"/>
        </w:rPr>
        <w:lastRenderedPageBreak/>
        <w:t>ansonsten die Harmonie zur gegenüber liegenden Kalon-Moschee gestört wäre. Besonders ins Auge fällt das hohe Portal und die türkisblauen Kuppeln links und rechts der Eingangshalle. Der nördliche Kuppelturm dient als Beisetzungsstätte für den jemenitischen Scheich Abdullah, der den Beinamen Miri Arab trug und im 16. Jahrhundert großen Einfluss in Buchara hatte.</w:t>
      </w:r>
    </w:p>
    <w:p w:rsidR="00BA4899" w:rsidRPr="008C3DFB" w:rsidRDefault="00617012" w:rsidP="00617012">
      <w:pPr>
        <w:rPr>
          <w:highlight w:val="lightGray"/>
        </w:rPr>
      </w:pPr>
      <w:r w:rsidRPr="008C3DFB">
        <w:rPr>
          <w:highlight w:val="lightGray"/>
        </w:rPr>
        <w:t>In der Nähe der Miri-Arab-Medrese befindet sich die Amir-Alimkhan Medrese. Sie wurde Ende des 19./Anfang des 20. Jahrhunderts in einer ungewöhnlichen Form erbaut: Die Wohnquartiere und Wirtschaftshöfe bilden eine Einheit. Seit 1924 diente das Gebäude als Stadtbibliothek mit einem großen Bestand an Literatur. Dies stand im Einklang mit dem Ruf Bucharas, ein Zentrum der Wissenschaft und der Religion zu sein.</w:t>
      </w:r>
    </w:p>
    <w:p w:rsidR="00F15498" w:rsidRPr="008C3DFB" w:rsidRDefault="00F15498" w:rsidP="00617012">
      <w:pPr>
        <w:rPr>
          <w:b/>
          <w:highlight w:val="lightGray"/>
        </w:rPr>
      </w:pPr>
      <w:r w:rsidRPr="008C3DFB">
        <w:rPr>
          <w:b/>
          <w:highlight w:val="lightGray"/>
        </w:rPr>
        <w:t>Magoki-Attori Moschee</w:t>
      </w:r>
    </w:p>
    <w:p w:rsidR="00617012" w:rsidRPr="008C3DFB" w:rsidRDefault="00BF41FA" w:rsidP="00617012">
      <w:pPr>
        <w:rPr>
          <w:highlight w:val="lightGray"/>
        </w:rPr>
      </w:pPr>
      <w:r w:rsidRPr="008C3DFB">
        <w:rPr>
          <w:highlight w:val="lightGray"/>
        </w:rPr>
        <w:t xml:space="preserve">Eines der interessantesten Bauwerke Bucharas liegt in nördlicher Richtung hinter dem Geldwechskergewöbe: die kleine Moschee Mago´ki Attori. Sie gab den Historikern und Archäologen Rätsel auf. Ihr Name verweist jedoch auf ihre Entstehungszeit. Mago´ki bedeutet Grube, Vertiefung, denn die Moschee stand tiefer als die heutige Ebene der Straße und des Platzes. Attori erinnert an den Handel mit Gewürzen und Heilkräutern, der in der Nachbarschaft betrieben wurde. In der Zeit der Sogden, in der Mitte des ersten Jahrtausends vor Christus, befanden sich hier ein Markt und ein heidnischer Tempel. Nach der Eroberung durch die Araber wurde hier eine Moschee errichtet, die dann mehrfach umgebaut wurde. Bei Grabungen fand man Überreste aus dem 10. Jahrhundert. Die ebenfalls aus dem 10. Jahrhundert stammende Hauptfassade </w:t>
      </w:r>
      <w:r w:rsidR="003F648C" w:rsidRPr="008C3DFB">
        <w:rPr>
          <w:highlight w:val="lightGray"/>
        </w:rPr>
        <w:t>ist unverändert geblieben und bietet die Möglichkeit, die Bautechnik der Karachaniden zu bewundern. Im 16. Jahrhundert war Mag´oki Attori eine gewöhnliche Gemeindemoschee, sie versank stellenweise bis zu sechs Metern im Erdreich. Unter den Schaibaniden bekam Sie im 16.Jahhundert eine neue Überdachung, an der Ostseite wurde zu Beginn des 20. Jahrhunderts ein neues Postel errichtet.</w:t>
      </w:r>
    </w:p>
    <w:p w:rsidR="003F43E0" w:rsidRPr="008C3DFB" w:rsidRDefault="003F43E0" w:rsidP="00617012">
      <w:pPr>
        <w:rPr>
          <w:highlight w:val="lightGray"/>
        </w:rPr>
      </w:pPr>
    </w:p>
    <w:p w:rsidR="003F43E0" w:rsidRPr="008C3DFB" w:rsidRDefault="006113CA" w:rsidP="00617012">
      <w:pPr>
        <w:rPr>
          <w:b/>
          <w:highlight w:val="lightGray"/>
        </w:rPr>
      </w:pPr>
      <w:hyperlink r:id="rId10" w:tooltip="Medrese Abdullasiz-Khan, Buchara" w:history="1">
        <w:r w:rsidR="003F43E0" w:rsidRPr="008C3DFB">
          <w:rPr>
            <w:rStyle w:val="Hyperlink"/>
            <w:b/>
            <w:color w:val="auto"/>
            <w:highlight w:val="lightGray"/>
            <w:u w:val="none"/>
          </w:rPr>
          <w:t>Medrese Abdullasiz-Khan</w:t>
        </w:r>
      </w:hyperlink>
    </w:p>
    <w:p w:rsidR="003F43E0" w:rsidRPr="008C3DFB" w:rsidRDefault="003F43E0" w:rsidP="00617012">
      <w:pPr>
        <w:rPr>
          <w:highlight w:val="lightGray"/>
        </w:rPr>
      </w:pPr>
      <w:r w:rsidRPr="008C3DFB">
        <w:rPr>
          <w:highlight w:val="lightGray"/>
        </w:rPr>
        <w:t xml:space="preserve">Abdulasiz Chan wollte alle seine Vorgänger in dekorativer Ausstattung und architektorischem Wert übertrumpfen. </w:t>
      </w:r>
      <w:r w:rsidR="00125C0F" w:rsidRPr="008C3DFB">
        <w:rPr>
          <w:highlight w:val="lightGray"/>
        </w:rPr>
        <w:t xml:space="preserve">Medresse wurde im Jahre 1652 erbaut. </w:t>
      </w:r>
      <w:r w:rsidRPr="008C3DFB">
        <w:rPr>
          <w:highlight w:val="lightGray"/>
        </w:rPr>
        <w:t>Der Grundriß erinnert an die ge</w:t>
      </w:r>
      <w:r w:rsidR="00CA4DEF" w:rsidRPr="008C3DFB">
        <w:rPr>
          <w:highlight w:val="lightGray"/>
        </w:rPr>
        <w:t>genüberliegende Medrese: Ein Hof mit Ayvonen, Eingangsportal und offene Nischen in den Hof und in der Fassade. Auf dem Mosaik der Hauptfassade und in der Ausmalung der Innerräume sind Märchenvögel, Vasen und Blumensträßen, Parklandschaften-ungewöhnlich, da im Islam eigentlich nicht figürlich gemalt wurde- die an die indischen Miniaturen der Mogulzeit erinnern, zu bewundern.</w:t>
      </w:r>
    </w:p>
    <w:p w:rsidR="00707386" w:rsidRPr="008C3DFB" w:rsidRDefault="00707386" w:rsidP="00617012">
      <w:pPr>
        <w:rPr>
          <w:highlight w:val="lightGray"/>
        </w:rPr>
      </w:pPr>
    </w:p>
    <w:p w:rsidR="00707386" w:rsidRPr="008C3DFB" w:rsidRDefault="006113CA" w:rsidP="00617012">
      <w:pPr>
        <w:rPr>
          <w:b/>
          <w:highlight w:val="lightGray"/>
        </w:rPr>
      </w:pPr>
      <w:hyperlink r:id="rId11" w:tooltip="Chor Minor Moschee, Buchara" w:history="1">
        <w:r w:rsidR="00707386" w:rsidRPr="008C3DFB">
          <w:rPr>
            <w:rStyle w:val="Hyperlink"/>
            <w:b/>
            <w:color w:val="auto"/>
            <w:highlight w:val="lightGray"/>
            <w:u w:val="none"/>
          </w:rPr>
          <w:t>Chor Minor Moschee</w:t>
        </w:r>
      </w:hyperlink>
    </w:p>
    <w:p w:rsidR="00707386" w:rsidRPr="008C3DFB" w:rsidRDefault="00F16FFF" w:rsidP="00617012">
      <w:pPr>
        <w:rPr>
          <w:highlight w:val="lightGray"/>
        </w:rPr>
      </w:pPr>
      <w:r w:rsidRPr="008C3DFB">
        <w:rPr>
          <w:highlight w:val="lightGray"/>
        </w:rPr>
        <w:t>Die Moschee Chor Minor, die 1807 von einem reichen Turkmenen namens Kalif Nijazkul errichtet wurde, liegt am Rande der Innenstadt. Ihre Bauweise weicht vom traditionellen Baustil ab, sie orientiert sich an indischer Taj Mahal. Ursprünglich befand sich hier ein ganzer Komplex mit einem Innenhof, einem Wasserbecken, einer Sommermoschee und dem bis heute erhaltenen viertürmigen Bauwerk. Wegen ihrer vier Minaretten setzte sich der Name Chor (vier) Minor (Minarett) durch. Das für diese Region ungewöhnliche Bauwerk wurde zu einem Wahrzeichen Bucharas.</w:t>
      </w:r>
    </w:p>
    <w:p w:rsidR="00672294" w:rsidRPr="008C3DFB" w:rsidRDefault="00672294" w:rsidP="00617012">
      <w:pPr>
        <w:rPr>
          <w:highlight w:val="lightGray"/>
        </w:rPr>
      </w:pPr>
    </w:p>
    <w:p w:rsidR="008C3DFB" w:rsidRPr="008C3DFB" w:rsidRDefault="008C3DFB" w:rsidP="00617012">
      <w:pPr>
        <w:rPr>
          <w:highlight w:val="lightGray"/>
        </w:rPr>
      </w:pPr>
    </w:p>
    <w:p w:rsidR="008C3DFB" w:rsidRPr="008C3DFB" w:rsidRDefault="008C3DFB" w:rsidP="00617012">
      <w:pPr>
        <w:rPr>
          <w:highlight w:val="lightGray"/>
        </w:rPr>
      </w:pPr>
    </w:p>
    <w:p w:rsidR="00672294" w:rsidRPr="008C3DFB" w:rsidRDefault="006113CA" w:rsidP="00617012">
      <w:pPr>
        <w:rPr>
          <w:b/>
          <w:highlight w:val="lightGray"/>
        </w:rPr>
      </w:pPr>
      <w:hyperlink r:id="rId12" w:tooltip="Labi-Hauz Komplex, Buchara" w:history="1">
        <w:r w:rsidR="00672294" w:rsidRPr="008C3DFB">
          <w:rPr>
            <w:rStyle w:val="Hyperlink"/>
            <w:b/>
            <w:color w:val="auto"/>
            <w:highlight w:val="lightGray"/>
            <w:u w:val="none"/>
          </w:rPr>
          <w:t>Labi-Hauz Komplex</w:t>
        </w:r>
      </w:hyperlink>
    </w:p>
    <w:p w:rsidR="00672294" w:rsidRPr="008C3DFB" w:rsidRDefault="00672294" w:rsidP="00617012">
      <w:pPr>
        <w:rPr>
          <w:highlight w:val="lightGray"/>
        </w:rPr>
      </w:pPr>
      <w:r w:rsidRPr="008C3DFB">
        <w:rPr>
          <w:highlight w:val="lightGray"/>
        </w:rPr>
        <w:t>Das architektonische Ensemble des Labi-Hauz besteht aus drei großen Monumentalbauten: Der Kukeldash Medrese im Norden, der Medrese Nadir Devon Begi im Westen und der Chanaka Devon Begi im Osten. Im Süden war der Platz von einer Handelsstraße begrenzt. In der Mitte des Platzes befindet sich ein Wasserreservoir. So bedeutet der Name „Laybi-khauz“ „beim Reservoir“</w:t>
      </w:r>
    </w:p>
    <w:p w:rsidR="00672294" w:rsidRPr="008C3DFB" w:rsidRDefault="00672294" w:rsidP="00617012">
      <w:pPr>
        <w:rPr>
          <w:highlight w:val="lightGray"/>
        </w:rPr>
      </w:pPr>
    </w:p>
    <w:p w:rsidR="00C71EB4" w:rsidRPr="008C3DFB" w:rsidRDefault="006113CA" w:rsidP="00617012">
      <w:pPr>
        <w:rPr>
          <w:b/>
          <w:highlight w:val="lightGray"/>
        </w:rPr>
      </w:pPr>
      <w:hyperlink r:id="rId13" w:tooltip="Sitorai Mohi Xosa-Palast, Buchara" w:history="1">
        <w:r w:rsidR="00C71EB4" w:rsidRPr="008C3DFB">
          <w:rPr>
            <w:rStyle w:val="Hyperlink"/>
            <w:b/>
            <w:color w:val="auto"/>
            <w:highlight w:val="lightGray"/>
            <w:u w:val="none"/>
          </w:rPr>
          <w:t>Sitorai Mohi Xosa-Palast</w:t>
        </w:r>
      </w:hyperlink>
    </w:p>
    <w:p w:rsidR="009A57F8" w:rsidRPr="008C3DFB" w:rsidRDefault="00C71EB4" w:rsidP="00C71EB4">
      <w:pPr>
        <w:pStyle w:val="NormalWeb"/>
        <w:rPr>
          <w:highlight w:val="lightGray"/>
        </w:rPr>
      </w:pPr>
      <w:r w:rsidRPr="008C3DFB">
        <w:rPr>
          <w:highlight w:val="lightGray"/>
        </w:rPr>
        <w:t xml:space="preserve">Ungefähr 4 km nördlich des Stadtzentrums von Bukhara liegt der Sitorai Mohi Xosa Palast. Es diente dem letzten Emir von Buxoro als Sommerresidenz. Es ist bereits der dritte Palast an dieser Stelle. Er wurde von 1912 – 1918 von Alim Khan erbaut. Das Hauptgebäude ist U-Förmig angelegt. Im Mittelteil ist der Empfangssaal mit Wandmalereien von Chasandschan und der Weiße Saal, der auch Spiegelsaal genannt wird. Die Stuckarbeiten und Alabasterschnitzereien wurden von Schirin Muradow direkt auf den Spiegeln und nicht auf Mauerwerk aufgebracht. </w:t>
      </w:r>
      <w:r w:rsidR="009A57F8" w:rsidRPr="008C3DFB">
        <w:rPr>
          <w:highlight w:val="lightGray"/>
        </w:rPr>
        <w:t>Bei den Arbeiten an einem der Paläste wurden seine Hände durch Erfrierungen für immer verstümmelt.</w:t>
      </w:r>
    </w:p>
    <w:p w:rsidR="00C71EB4" w:rsidRPr="008C3DFB" w:rsidRDefault="00C71EB4" w:rsidP="00C71EB4">
      <w:pPr>
        <w:pStyle w:val="NormalWeb"/>
        <w:rPr>
          <w:highlight w:val="lightGray"/>
        </w:rPr>
      </w:pPr>
      <w:r w:rsidRPr="008C3DFB">
        <w:rPr>
          <w:highlight w:val="lightGray"/>
        </w:rPr>
        <w:t>Im Schloss ist heute ein Museum untergebracht, in dem Teppiche, Stickereien Keramik, Porzellan, Schmuck und Waffen gezeigt werden. Im nahegelegenen Gästehaus werden heute kostbare goldbestickte Gewänder gezeigt. Durch den Garten erreichen wir ein weiteres Gebäude, das an einem kleinen Teich liegt. Es ist der Harem.</w:t>
      </w:r>
    </w:p>
    <w:p w:rsidR="00C71EB4" w:rsidRPr="008C3DFB" w:rsidRDefault="00C71EB4" w:rsidP="00C71EB4">
      <w:pPr>
        <w:pStyle w:val="NormalWeb"/>
        <w:rPr>
          <w:highlight w:val="lightGray"/>
        </w:rPr>
      </w:pPr>
      <w:r w:rsidRPr="008C3DFB">
        <w:rPr>
          <w:highlight w:val="lightGray"/>
        </w:rPr>
        <w:t>Seitlich des Teichs wurde ein erhöhter Pavillon errichtet, der dem Emir als Aufenthaltsort diente.</w:t>
      </w:r>
      <w:r w:rsidR="009A57F8" w:rsidRPr="008C3DFB">
        <w:rPr>
          <w:highlight w:val="lightGray"/>
        </w:rPr>
        <w:t xml:space="preserve"> Die Palastvillen und Lauben im Palastgarten wurden in den Jahren 1917-1918 erbaut und sind eine Mischung aus europäischem und östlichem Stil. </w:t>
      </w:r>
    </w:p>
    <w:p w:rsidR="00C71EB4" w:rsidRPr="008C3DFB" w:rsidRDefault="00C71EB4" w:rsidP="00617012">
      <w:pPr>
        <w:rPr>
          <w:highlight w:val="lightGray"/>
        </w:rPr>
      </w:pPr>
    </w:p>
    <w:p w:rsidR="00721D19" w:rsidRPr="008C3DFB" w:rsidRDefault="00F27852" w:rsidP="00617012">
      <w:pPr>
        <w:rPr>
          <w:b/>
          <w:sz w:val="24"/>
          <w:szCs w:val="24"/>
          <w:highlight w:val="lightGray"/>
        </w:rPr>
      </w:pPr>
      <w:r w:rsidRPr="008C3DFB">
        <w:rPr>
          <w:b/>
          <w:sz w:val="24"/>
          <w:szCs w:val="24"/>
          <w:highlight w:val="lightGray"/>
        </w:rPr>
        <w:t>Chiwa</w:t>
      </w:r>
    </w:p>
    <w:p w:rsidR="00F27852" w:rsidRPr="008C3DFB" w:rsidRDefault="001447A8" w:rsidP="00F27852">
      <w:pPr>
        <w:spacing w:before="100" w:beforeAutospacing="1" w:after="100" w:afterAutospacing="1" w:line="240" w:lineRule="auto"/>
        <w:outlineLvl w:val="0"/>
        <w:rPr>
          <w:rFonts w:ascii="Times New Roman" w:eastAsia="Times New Roman" w:hAnsi="Times New Roman" w:cs="Times New Roman"/>
          <w:b/>
          <w:bCs/>
          <w:kern w:val="36"/>
          <w:sz w:val="24"/>
          <w:szCs w:val="24"/>
          <w:highlight w:val="lightGray"/>
          <w:lang w:eastAsia="de-DE"/>
        </w:rPr>
      </w:pPr>
      <w:r w:rsidRPr="008C3DFB">
        <w:rPr>
          <w:rFonts w:ascii="Times New Roman" w:eastAsia="Times New Roman" w:hAnsi="Times New Roman" w:cs="Times New Roman"/>
          <w:b/>
          <w:bCs/>
          <w:kern w:val="36"/>
          <w:sz w:val="24"/>
          <w:szCs w:val="24"/>
          <w:highlight w:val="lightGray"/>
          <w:lang w:eastAsia="de-DE"/>
        </w:rPr>
        <w:t>Icha</w:t>
      </w:r>
      <w:r w:rsidR="00F27852" w:rsidRPr="008C3DFB">
        <w:rPr>
          <w:rFonts w:ascii="Times New Roman" w:eastAsia="Times New Roman" w:hAnsi="Times New Roman" w:cs="Times New Roman"/>
          <w:b/>
          <w:bCs/>
          <w:kern w:val="36"/>
          <w:sz w:val="24"/>
          <w:szCs w:val="24"/>
          <w:highlight w:val="lightGray"/>
          <w:lang w:eastAsia="de-DE"/>
        </w:rPr>
        <w:t>n-Kala</w:t>
      </w:r>
    </w:p>
    <w:p w:rsidR="001447A8" w:rsidRPr="008C3DFB" w:rsidRDefault="001447A8" w:rsidP="00F27852">
      <w:pPr>
        <w:spacing w:after="0" w:line="240" w:lineRule="auto"/>
        <w:rPr>
          <w:rFonts w:ascii="Times New Roman" w:eastAsia="Times New Roman" w:hAnsi="Times New Roman" w:cs="Times New Roman"/>
          <w:sz w:val="24"/>
          <w:szCs w:val="24"/>
          <w:highlight w:val="lightGray"/>
          <w:lang w:eastAsia="de-DE"/>
        </w:rPr>
      </w:pPr>
      <w:r w:rsidRPr="008C3DFB">
        <w:rPr>
          <w:rFonts w:ascii="Times New Roman" w:eastAsia="Times New Roman" w:hAnsi="Times New Roman" w:cs="Times New Roman"/>
          <w:sz w:val="24"/>
          <w:szCs w:val="24"/>
          <w:highlight w:val="lightGray"/>
          <w:lang w:eastAsia="de-DE"/>
        </w:rPr>
        <w:t xml:space="preserve">Ichan-Kala </w:t>
      </w:r>
      <w:r w:rsidR="00F27852" w:rsidRPr="008C3DFB">
        <w:rPr>
          <w:rFonts w:ascii="Times New Roman" w:eastAsia="Times New Roman" w:hAnsi="Times New Roman" w:cs="Times New Roman"/>
          <w:sz w:val="24"/>
          <w:szCs w:val="24"/>
          <w:highlight w:val="lightGray"/>
          <w:lang w:eastAsia="de-DE"/>
        </w:rPr>
        <w:t>befindet sich im historischen Zentrum der antiken Stadt Chiwa.</w:t>
      </w:r>
      <w:r w:rsidRPr="008C3DFB">
        <w:rPr>
          <w:highlight w:val="lightGray"/>
        </w:rPr>
        <w:t xml:space="preserve"> Ichan-Kala ist das Museum unter freiem Himmel.</w:t>
      </w:r>
      <w:r w:rsidR="00F27852" w:rsidRPr="008C3DFB">
        <w:rPr>
          <w:rFonts w:ascii="Times New Roman" w:eastAsia="Times New Roman" w:hAnsi="Times New Roman" w:cs="Times New Roman"/>
          <w:sz w:val="24"/>
          <w:szCs w:val="24"/>
          <w:highlight w:val="lightGray"/>
          <w:lang w:eastAsia="de-DE"/>
        </w:rPr>
        <w:t xml:space="preserve"> Ichan-Kala erstreckt sich über eine Fläche von etwa 30 Hektar. Die Mauern der Festung erheben sich 10 Meter hoch. In jedem der vier Mauerteile von Ichan-Kala befanden sich Darvaza (Tore): Das Westtor - Ata-Darvaza befindet sich in der Nähe der Festung Kunya-Ark, das Nordtor - Bagcha-Darvaza, das Osttor - Palvan-Darvaza und das Südtor - Tash-Darvaza.</w:t>
      </w:r>
      <w:r w:rsidR="00F27852" w:rsidRPr="008C3DFB">
        <w:rPr>
          <w:rFonts w:ascii="Times New Roman" w:eastAsia="Times New Roman" w:hAnsi="Times New Roman" w:cs="Times New Roman"/>
          <w:sz w:val="24"/>
          <w:szCs w:val="24"/>
          <w:highlight w:val="lightGray"/>
          <w:lang w:eastAsia="de-DE"/>
        </w:rPr>
        <w:br/>
      </w:r>
      <w:r w:rsidR="00F27852" w:rsidRPr="008C3DFB">
        <w:rPr>
          <w:rFonts w:ascii="Times New Roman" w:eastAsia="Times New Roman" w:hAnsi="Times New Roman" w:cs="Times New Roman"/>
          <w:sz w:val="24"/>
          <w:szCs w:val="24"/>
          <w:highlight w:val="lightGray"/>
          <w:lang w:eastAsia="de-DE"/>
        </w:rPr>
        <w:br/>
      </w:r>
      <w:r w:rsidRPr="008C3DFB">
        <w:rPr>
          <w:rFonts w:ascii="Times New Roman" w:eastAsia="Times New Roman" w:hAnsi="Times New Roman" w:cs="Times New Roman"/>
          <w:sz w:val="24"/>
          <w:szCs w:val="24"/>
          <w:highlight w:val="lightGray"/>
          <w:lang w:eastAsia="de-DE"/>
        </w:rPr>
        <w:t> </w:t>
      </w:r>
      <w:r w:rsidR="00F27852" w:rsidRPr="008C3DFB">
        <w:rPr>
          <w:rFonts w:ascii="Times New Roman" w:eastAsia="Times New Roman" w:hAnsi="Times New Roman" w:cs="Times New Roman"/>
          <w:sz w:val="24"/>
          <w:szCs w:val="24"/>
          <w:highlight w:val="lightGray"/>
          <w:lang w:eastAsia="de-DE"/>
        </w:rPr>
        <w:t>Ata-Darvaza - das Haupttor von Ichan-Kala im westlichen Teil der Stadt. Die Tore wurden 1842 erbaut und 1920 zerstört. 1975 wurden sie erneut restauriert. Die Höhe des Ata-Darvaz-Tors beträgt 10 Meter und die Breite 4 Meter. Links von ihnen befindet sich die alte Festung Kunya-Ark, rechts die Muhammad Amin Khan Madrasah.</w:t>
      </w:r>
      <w:r w:rsidR="00F27852" w:rsidRPr="008C3DFB">
        <w:rPr>
          <w:rFonts w:ascii="Times New Roman" w:eastAsia="Times New Roman" w:hAnsi="Times New Roman" w:cs="Times New Roman"/>
          <w:sz w:val="24"/>
          <w:szCs w:val="24"/>
          <w:highlight w:val="lightGray"/>
          <w:lang w:eastAsia="de-DE"/>
        </w:rPr>
        <w:br/>
      </w:r>
      <w:r w:rsidR="00F27852" w:rsidRPr="008C3DFB">
        <w:rPr>
          <w:rFonts w:ascii="Times New Roman" w:eastAsia="Times New Roman" w:hAnsi="Times New Roman" w:cs="Times New Roman"/>
          <w:sz w:val="24"/>
          <w:szCs w:val="24"/>
          <w:highlight w:val="lightGray"/>
          <w:lang w:eastAsia="de-DE"/>
        </w:rPr>
        <w:br/>
      </w:r>
      <w:r w:rsidRPr="008C3DFB">
        <w:rPr>
          <w:rFonts w:ascii="Times New Roman" w:eastAsia="Times New Roman" w:hAnsi="Times New Roman" w:cs="Times New Roman"/>
          <w:sz w:val="24"/>
          <w:szCs w:val="24"/>
          <w:highlight w:val="lightGray"/>
          <w:lang w:eastAsia="de-DE"/>
        </w:rPr>
        <w:t> </w:t>
      </w:r>
      <w:r w:rsidR="00F27852" w:rsidRPr="008C3DFB">
        <w:rPr>
          <w:rFonts w:ascii="Times New Roman" w:eastAsia="Times New Roman" w:hAnsi="Times New Roman" w:cs="Times New Roman"/>
          <w:sz w:val="24"/>
          <w:szCs w:val="24"/>
          <w:highlight w:val="lightGray"/>
          <w:lang w:eastAsia="de-DE"/>
        </w:rPr>
        <w:t>Das Nordtor - Bagcha-Darvaza - ist eine symmetrische Struktur in der 8,5 Meter hohen Festungsmauer. Treppen, die nach oben führen, befinden sich an den Seiten der südlichen Ecken der Türme.</w:t>
      </w:r>
      <w:r w:rsidR="00F27852" w:rsidRPr="008C3DFB">
        <w:rPr>
          <w:rFonts w:ascii="Times New Roman" w:eastAsia="Times New Roman" w:hAnsi="Times New Roman" w:cs="Times New Roman"/>
          <w:sz w:val="24"/>
          <w:szCs w:val="24"/>
          <w:highlight w:val="lightGray"/>
          <w:lang w:eastAsia="de-DE"/>
        </w:rPr>
        <w:br/>
      </w:r>
      <w:r w:rsidR="00F27852" w:rsidRPr="008C3DFB">
        <w:rPr>
          <w:rFonts w:ascii="Times New Roman" w:eastAsia="Times New Roman" w:hAnsi="Times New Roman" w:cs="Times New Roman"/>
          <w:sz w:val="24"/>
          <w:szCs w:val="24"/>
          <w:highlight w:val="lightGray"/>
          <w:lang w:eastAsia="de-DE"/>
        </w:rPr>
        <w:br/>
      </w:r>
      <w:r w:rsidRPr="008C3DFB">
        <w:rPr>
          <w:rFonts w:ascii="Times New Roman" w:eastAsia="Times New Roman" w:hAnsi="Times New Roman" w:cs="Times New Roman"/>
          <w:sz w:val="24"/>
          <w:szCs w:val="24"/>
          <w:highlight w:val="lightGray"/>
          <w:lang w:eastAsia="de-DE"/>
        </w:rPr>
        <w:t> </w:t>
      </w:r>
      <w:r w:rsidR="00F27852" w:rsidRPr="008C3DFB">
        <w:rPr>
          <w:rFonts w:ascii="Times New Roman" w:eastAsia="Times New Roman" w:hAnsi="Times New Roman" w:cs="Times New Roman"/>
          <w:sz w:val="24"/>
          <w:szCs w:val="24"/>
          <w:highlight w:val="lightGray"/>
          <w:lang w:eastAsia="de-DE"/>
        </w:rPr>
        <w:t xml:space="preserve">Das Osttor - Palvan-Darvaza wurde zwischen 1804 und 1806 erbaut. In dieser Region hat der </w:t>
      </w:r>
      <w:r w:rsidR="00F27852" w:rsidRPr="008C3DFB">
        <w:rPr>
          <w:rFonts w:ascii="Times New Roman" w:eastAsia="Times New Roman" w:hAnsi="Times New Roman" w:cs="Times New Roman"/>
          <w:sz w:val="24"/>
          <w:szCs w:val="24"/>
          <w:highlight w:val="lightGray"/>
          <w:lang w:eastAsia="de-DE"/>
        </w:rPr>
        <w:lastRenderedPageBreak/>
        <w:t>Sklavenhandel nach historischen Angaben seit jeher floriert. Das Tor erhielt seinen Namen zu Ehren des lokalen Dichters Palvan Mahmud, der schließlich zum Schutzpatron der Stadt wurde. "Palvan" bedeutet "Athlet". Das Tor ist in Form eines</w:t>
      </w:r>
      <w:r w:rsidRPr="008C3DFB">
        <w:rPr>
          <w:rFonts w:ascii="Times New Roman" w:eastAsia="Times New Roman" w:hAnsi="Times New Roman" w:cs="Times New Roman"/>
          <w:sz w:val="24"/>
          <w:szCs w:val="24"/>
          <w:highlight w:val="lightGray"/>
          <w:lang w:eastAsia="de-DE"/>
        </w:rPr>
        <w:t xml:space="preserve"> Bogenportals verziert. Das ist </w:t>
      </w:r>
      <w:r w:rsidR="00F27852" w:rsidRPr="008C3DFB">
        <w:rPr>
          <w:rFonts w:ascii="Times New Roman" w:eastAsia="Times New Roman" w:hAnsi="Times New Roman" w:cs="Times New Roman"/>
          <w:sz w:val="24"/>
          <w:szCs w:val="24"/>
          <w:highlight w:val="lightGray"/>
          <w:lang w:eastAsia="de-DE"/>
        </w:rPr>
        <w:t xml:space="preserve"> eine Steinstraße, die von einer Kette von sechs Kuppeln blockiert wird. In den Seitenbögen sind Läden. Am Eingang zu Palvan Darvaz befindet sich eine Inschrift „Shahri Khiva“ (Chiwa-Stadt). Der Bau des Tors wurde 1835 abgeschlossen. </w:t>
      </w:r>
      <w:r w:rsidR="00F27852" w:rsidRPr="008C3DFB">
        <w:rPr>
          <w:rFonts w:ascii="Times New Roman" w:eastAsia="Times New Roman" w:hAnsi="Times New Roman" w:cs="Times New Roman"/>
          <w:sz w:val="24"/>
          <w:szCs w:val="24"/>
          <w:highlight w:val="lightGray"/>
          <w:lang w:eastAsia="de-DE"/>
        </w:rPr>
        <w:br/>
      </w:r>
      <w:r w:rsidRPr="008C3DFB">
        <w:rPr>
          <w:rFonts w:ascii="Times New Roman" w:eastAsia="Times New Roman" w:hAnsi="Times New Roman" w:cs="Times New Roman"/>
          <w:sz w:val="24"/>
          <w:szCs w:val="24"/>
          <w:highlight w:val="lightGray"/>
          <w:lang w:eastAsia="de-DE"/>
        </w:rPr>
        <w:t> </w:t>
      </w:r>
    </w:p>
    <w:p w:rsidR="00F27852" w:rsidRPr="008C3DFB" w:rsidRDefault="00F27852" w:rsidP="00F27852">
      <w:pPr>
        <w:spacing w:after="0" w:line="240" w:lineRule="auto"/>
        <w:rPr>
          <w:rFonts w:ascii="Times New Roman" w:eastAsia="Times New Roman" w:hAnsi="Times New Roman" w:cs="Times New Roman"/>
          <w:sz w:val="24"/>
          <w:szCs w:val="24"/>
          <w:highlight w:val="lightGray"/>
          <w:lang w:eastAsia="de-DE"/>
        </w:rPr>
      </w:pPr>
      <w:r w:rsidRPr="008C3DFB">
        <w:rPr>
          <w:rFonts w:ascii="Times New Roman" w:eastAsia="Times New Roman" w:hAnsi="Times New Roman" w:cs="Times New Roman"/>
          <w:sz w:val="24"/>
          <w:szCs w:val="24"/>
          <w:highlight w:val="lightGray"/>
          <w:lang w:eastAsia="de-DE"/>
        </w:rPr>
        <w:t>Tash-Darvaza wurde 1930 unter Alla Kuli Khan erbaut. Insofern handelt es sich um eine Sechs-Kammer-Struktur mit zwei Kuppeln. In der südlichen Hauptfassade befinden sich zwei massive Türme. Vier weitere Kuppelräume wurden für Zoll und Bewachung genutzt. Die Höhe der Tore von Tash Darvaz beträgt 9 Meter.</w:t>
      </w:r>
      <w:r w:rsidRPr="008C3DFB">
        <w:rPr>
          <w:rFonts w:ascii="Times New Roman" w:eastAsia="Times New Roman" w:hAnsi="Times New Roman" w:cs="Times New Roman"/>
          <w:sz w:val="24"/>
          <w:szCs w:val="24"/>
          <w:highlight w:val="lightGray"/>
          <w:lang w:eastAsia="de-DE"/>
        </w:rPr>
        <w:br/>
      </w:r>
      <w:r w:rsidRPr="008C3DFB">
        <w:rPr>
          <w:rFonts w:ascii="Times New Roman" w:eastAsia="Times New Roman" w:hAnsi="Times New Roman" w:cs="Times New Roman"/>
          <w:sz w:val="24"/>
          <w:szCs w:val="24"/>
          <w:highlight w:val="lightGray"/>
          <w:lang w:eastAsia="de-DE"/>
        </w:rPr>
        <w:br/>
        <w:t>Seit 1990 gehört die geheimnisvolle und faszinierende Stadt Ichan-Kala zum UNESCO-Weltkulturerbe.</w:t>
      </w:r>
    </w:p>
    <w:p w:rsidR="00F27852" w:rsidRPr="008C3DFB" w:rsidRDefault="00F27852" w:rsidP="00617012">
      <w:pPr>
        <w:rPr>
          <w:highlight w:val="lightGray"/>
        </w:rPr>
      </w:pPr>
    </w:p>
    <w:p w:rsidR="006016BB" w:rsidRPr="008C3DFB" w:rsidRDefault="006016BB" w:rsidP="00617012">
      <w:pPr>
        <w:rPr>
          <w:b/>
          <w:sz w:val="24"/>
          <w:szCs w:val="24"/>
          <w:highlight w:val="lightGray"/>
        </w:rPr>
      </w:pPr>
      <w:r w:rsidRPr="008C3DFB">
        <w:rPr>
          <w:b/>
          <w:sz w:val="24"/>
          <w:szCs w:val="24"/>
          <w:highlight w:val="lightGray"/>
        </w:rPr>
        <w:t>Juma- Moschee</w:t>
      </w:r>
    </w:p>
    <w:p w:rsidR="006016BB" w:rsidRDefault="006016BB" w:rsidP="00617012">
      <w:r w:rsidRPr="008C3DFB">
        <w:rPr>
          <w:highlight w:val="lightGray"/>
        </w:rPr>
        <w:t>Im Zentrum der Altstadt gibt es eine Juma (Freitags-) Moschee. Sie wurde Ende des 18. Jahrhunderts auf den Ruinen eines Vorgängergebäudes erbaut. Nur ein hohes Minarett, auf das sich ein schmaler Gürtel blauer Glasur gelegt hat, weist darauf hin, dass sich hier eine Moschee befindet. Die Moschee selbst ist von außen unscheinbar und als solche nicht zu erkennen. Auffällig sind an dem ebenerdigen Gebäude nur die geschnitzten Türen mit ihren Bronzeverzierungen. Der leicht trapezförmige Innenraum besteht aus einer Säulenhalle, weswegen die Moschee auch als Cordoba Mittelasiens bezeichnet wird. Ursprünglich waren es 212 Säulen, die die Decke hielten. Die meisten Säulen sind schlank</w:t>
      </w:r>
      <w:r w:rsidR="006567C7" w:rsidRPr="008C3DFB">
        <w:rPr>
          <w:highlight w:val="lightGray"/>
        </w:rPr>
        <w:t>, oben</w:t>
      </w:r>
      <w:r w:rsidR="00AA029F" w:rsidRPr="008C3DFB">
        <w:rPr>
          <w:highlight w:val="lightGray"/>
        </w:rPr>
        <w:t xml:space="preserve"> haben sie Kapitelle, unten ein kugelförmiges Element: Die Kuzaga, die durch eine Scharnierangel mit der Basis verbunden ist. Viele der hölzerner Säulen wurden aus anderen Gebäuden verschiedener Zeiten und sogar anderen Städten herbracht. Sie sind in klassischen Formen geschnitzt, die schon im 10./11. Jahrhundert bekannt waren. 25 Säulen stammen aus dem 10. Bis 16. Jahrhundert. Wenn man sich etwas länger mit den Säulen beschäftigt, kann man die Unterschiede erkennen: im 10. Jahrhundert dominiert tiefes Schnitzwerk mit glattem Untergrund und einem abstrakten Ornament, dem s-förmige Elemente zugrunde liegen. Arabische Inschriften wurden in der strengen geometrisierten Kufi-</w:t>
      </w:r>
      <w:r w:rsidR="00AA029F" w:rsidRPr="008C3DFB">
        <w:rPr>
          <w:highlight w:val="lightGray"/>
        </w:rPr>
        <w:tab/>
        <w:t>Schrift ausgeführt. Im 11./12. Jahrhundert wird das Schnitzwerk flacher: stilisierte Pflanzenmuster und voll entwickelte Kufi-</w:t>
      </w:r>
      <w:proofErr w:type="gramStart"/>
      <w:r w:rsidR="00AA029F" w:rsidRPr="008C3DFB">
        <w:rPr>
          <w:highlight w:val="lightGray"/>
        </w:rPr>
        <w:t>Schrift  sind</w:t>
      </w:r>
      <w:proofErr w:type="gramEnd"/>
      <w:r w:rsidR="00AA029F" w:rsidRPr="008C3DFB">
        <w:rPr>
          <w:highlight w:val="lightGray"/>
        </w:rPr>
        <w:t xml:space="preserve"> zu sehen.</w:t>
      </w:r>
      <w:r w:rsidR="00AA029F">
        <w:t xml:space="preserve"> </w:t>
      </w:r>
    </w:p>
    <w:p w:rsidR="006113CA" w:rsidRDefault="006113CA" w:rsidP="00617012"/>
    <w:p w:rsidR="006113CA" w:rsidRPr="00227671" w:rsidRDefault="006113CA" w:rsidP="006113CA">
      <w:pPr>
        <w:rPr>
          <w:b/>
        </w:rPr>
      </w:pPr>
      <w:r w:rsidRPr="00227671">
        <w:rPr>
          <w:b/>
        </w:rPr>
        <w:t>FERGANATAL</w:t>
      </w:r>
    </w:p>
    <w:p w:rsidR="006113CA" w:rsidRPr="00227671" w:rsidRDefault="006113CA" w:rsidP="006113CA">
      <w:pPr>
        <w:rPr>
          <w:b/>
        </w:rPr>
      </w:pPr>
      <w:r w:rsidRPr="00227671">
        <w:rPr>
          <w:b/>
        </w:rPr>
        <w:t>Palast des Chan Xudayar</w:t>
      </w:r>
    </w:p>
    <w:p w:rsidR="006113CA" w:rsidRDefault="006113CA" w:rsidP="006113CA">
      <w:r>
        <w:t>Der Palast Chudayarkhan ist ein herrliches Baudenkmal aus dem XIX. Jahrhundert und gehört zugleich zu drei besten Palästen in dem Territorium von Turkestan. In der Zeitperiode des kokandischen Khanates (1709 – 1876) wurde der Sommerpalast sechsmal gebaut. Im Laufe der Zeit und wegen des Schicksalskreises waren alle Paläste zerstört und zerfallen. Der einzige Palast, der überlebt hatte, war der Chudayarkhan Palast.</w:t>
      </w:r>
    </w:p>
    <w:p w:rsidR="006113CA" w:rsidRPr="00227671" w:rsidRDefault="006113CA" w:rsidP="006113CA">
      <w:pPr>
        <w:rPr>
          <w:b/>
        </w:rPr>
      </w:pPr>
      <w:r w:rsidRPr="00227671">
        <w:rPr>
          <w:b/>
        </w:rPr>
        <w:t>Дворец Худоярхана</w:t>
      </w:r>
    </w:p>
    <w:p w:rsidR="006113CA" w:rsidRDefault="006113CA" w:rsidP="006113CA">
      <w:pPr>
        <w:rPr>
          <w:lang w:val="ru-RU"/>
        </w:rPr>
      </w:pPr>
      <w:r w:rsidRPr="00227671">
        <w:rPr>
          <w:lang w:val="ru-RU"/>
        </w:rPr>
        <w:t xml:space="preserve">Этот дворец является одним из трех ханских дворцов </w:t>
      </w:r>
      <w:r>
        <w:t>XIX</w:t>
      </w:r>
      <w:r w:rsidRPr="00227671">
        <w:rPr>
          <w:lang w:val="ru-RU"/>
        </w:rPr>
        <w:t xml:space="preserve"> века. В период правления Кокандского ханства (1709-1876) Кокандские ханы построили 6 дворцов, но в настоящее время мы можем видеть только один из них частично сохраниливщийся дворец Худоярхана Урда. </w:t>
      </w:r>
      <w:r w:rsidRPr="00227671">
        <w:rPr>
          <w:lang w:val="ru-RU"/>
        </w:rPr>
        <w:lastRenderedPageBreak/>
        <w:t>Слово Урда (Орда) приходит из языков тюркских племен и означает “союз племен”, “государство”, позже это слово изменило свое значение на «резиденцию губернатора».</w:t>
      </w:r>
    </w:p>
    <w:p w:rsidR="006113CA" w:rsidRPr="00B63F07" w:rsidRDefault="006113CA" w:rsidP="006113CA">
      <w:pPr>
        <w:rPr>
          <w:b/>
          <w:lang w:val="ru-RU"/>
        </w:rPr>
      </w:pPr>
      <w:r w:rsidRPr="00B63F07">
        <w:rPr>
          <w:b/>
          <w:lang w:val="ru-RU"/>
        </w:rPr>
        <w:t>Khudoyarkhan Palace</w:t>
      </w:r>
    </w:p>
    <w:p w:rsidR="006113CA" w:rsidRDefault="006113CA" w:rsidP="006113CA">
      <w:pPr>
        <w:rPr>
          <w:lang w:val="en-US"/>
        </w:rPr>
      </w:pPr>
      <w:r w:rsidRPr="00B63F07">
        <w:rPr>
          <w:lang w:val="en-US"/>
        </w:rPr>
        <w:t>This palace is one of three royal palaces of the 19th century. During the period of the reign of Kokand Khanate (1709-1876), Kokand governors built six palaces, but nowadays we can see only one of them, the partially preserved Khudoyarkhan Urda. The word Urda comes from the languages of Turkic tribes and means “Union of tribes”, “State”. Later this word changed its meaning to “residence of the governor”.</w:t>
      </w:r>
    </w:p>
    <w:p w:rsidR="006113CA" w:rsidRPr="00B63F07" w:rsidRDefault="006113CA" w:rsidP="006113CA">
      <w:pPr>
        <w:rPr>
          <w:lang w:val="en-US"/>
        </w:rPr>
      </w:pPr>
    </w:p>
    <w:p w:rsidR="006113CA" w:rsidRPr="00B63F07" w:rsidRDefault="006113CA" w:rsidP="006113CA">
      <w:pPr>
        <w:rPr>
          <w:b/>
          <w:lang w:val="en-US"/>
        </w:rPr>
      </w:pPr>
      <w:r w:rsidRPr="00B63F07">
        <w:rPr>
          <w:b/>
          <w:lang w:val="en-US"/>
        </w:rPr>
        <w:t>Juma Moschee (Freitagsmoschee)</w:t>
      </w:r>
    </w:p>
    <w:p w:rsidR="006113CA" w:rsidRDefault="006113CA" w:rsidP="006113CA">
      <w:r>
        <w:t>Die erste Baugeschichte der Freitagsmoschee ist unmittelbar mit dem Namen von dem damaligen Khan von dem kokandischen Khanat Sayid Muhammad Alimkhan verbunden. In der Zeitperiode von Alimkhan (1798- 1810) war die Freitagsmoschee schon sehr veraltet und diese Moschee war für die Einwohner das Khanates schon ein wenig klein, da die Zahl der Einwohner immer mehr geworden war.</w:t>
      </w:r>
    </w:p>
    <w:p w:rsidR="006113CA" w:rsidRDefault="006113CA" w:rsidP="006113CA">
      <w:r>
        <w:t>In dem ganz zentralen Teil des Innenhofes der Freitagsmoschee gibt es ein Minarett, dessen Höhe 22,5 Meter ist. Der Abstand vom Minarett bis zu jeder der vier Außenwände war genau 44 Meter. Die Spitze des Minaretts hat eine Kegelform, der obere Teil des Turms ist sechseckig.</w:t>
      </w:r>
    </w:p>
    <w:p w:rsidR="006113CA" w:rsidRDefault="006113CA" w:rsidP="006113CA"/>
    <w:p w:rsidR="006113CA" w:rsidRDefault="006113CA" w:rsidP="006113CA">
      <w:pPr>
        <w:rPr>
          <w:b/>
        </w:rPr>
      </w:pPr>
      <w:r w:rsidRPr="00B63F07">
        <w:rPr>
          <w:b/>
        </w:rPr>
        <w:t>Мечеть Джума</w:t>
      </w:r>
    </w:p>
    <w:p w:rsidR="006113CA" w:rsidRDefault="006113CA" w:rsidP="006113CA">
      <w:pPr>
        <w:rPr>
          <w:lang w:val="ru-RU"/>
        </w:rPr>
      </w:pPr>
      <w:r w:rsidRPr="00B63F07">
        <w:rPr>
          <w:lang w:val="ru-RU"/>
        </w:rPr>
        <w:t xml:space="preserve">Арабское слово Жоме означает (единица измерения, объединение). Такие виды мечетей используются для намаза Джумы (пятничной молитвы). Строительство мечети началось в начале </w:t>
      </w:r>
      <w:r>
        <w:t>XIX</w:t>
      </w:r>
      <w:r w:rsidRPr="00B63F07">
        <w:rPr>
          <w:lang w:val="ru-RU"/>
        </w:rPr>
        <w:t xml:space="preserve"> века по приказу Алимхана, но был остановлен из-за вмешательства Шейха Мухаммеда Охунда, который был представителем суфийского ордена Накшбанди. Он рассказал правителю, что эта мечеть строилась на деньги, полученные от налогов, наложенных на людей. Позже, когда брат Алимхана, Умар Хан вступил на престол, он возобновил строительство в 1816 году.</w:t>
      </w:r>
    </w:p>
    <w:p w:rsidR="006113CA" w:rsidRPr="00B63F07" w:rsidRDefault="006113CA" w:rsidP="006113CA">
      <w:pPr>
        <w:rPr>
          <w:lang w:val="ru-RU"/>
        </w:rPr>
      </w:pPr>
    </w:p>
    <w:p w:rsidR="006113CA" w:rsidRPr="001806F3" w:rsidRDefault="006113CA" w:rsidP="006113CA">
      <w:pPr>
        <w:rPr>
          <w:b/>
          <w:lang w:val="en-US"/>
        </w:rPr>
      </w:pPr>
      <w:r w:rsidRPr="00B63F07">
        <w:rPr>
          <w:b/>
          <w:lang w:val="ru-RU"/>
        </w:rPr>
        <w:t>Jome mosque</w:t>
      </w:r>
    </w:p>
    <w:p w:rsidR="006113CA" w:rsidRDefault="006113CA" w:rsidP="006113CA">
      <w:pPr>
        <w:rPr>
          <w:lang w:val="en-US"/>
        </w:rPr>
      </w:pPr>
      <w:r w:rsidRPr="00B63F07">
        <w:rPr>
          <w:lang w:val="en-US"/>
        </w:rPr>
        <w:t>The Arabic word Jome means unit, union. Mosques such as these are used for Juma (Friday prayer). The construction of the mosque began at the beginning of the 19</w:t>
      </w:r>
      <w:r w:rsidRPr="00B63F07">
        <w:rPr>
          <w:vertAlign w:val="superscript"/>
          <w:lang w:val="en-US"/>
        </w:rPr>
        <w:t>th</w:t>
      </w:r>
      <w:r w:rsidRPr="00B63F07">
        <w:rPr>
          <w:lang w:val="en-US"/>
        </w:rPr>
        <w:t xml:space="preserve"> century on the order of Alimkhan, but Sufi Naqshbandi Sheikh Mohammed Okhund intervened, and building was stopped. He told the governor that this mosque was being built with money taken from taxes imposed on the people. Later when a brother of Alimkhan, Umarkhan, came to the throne he restarted the construction in 1816 </w:t>
      </w:r>
      <w:r>
        <w:rPr>
          <w:lang w:val="en-US"/>
        </w:rPr>
        <w:t>year.</w:t>
      </w:r>
    </w:p>
    <w:p w:rsidR="006113CA" w:rsidRDefault="006113CA" w:rsidP="006113CA">
      <w:pPr>
        <w:rPr>
          <w:lang w:val="en-US"/>
        </w:rPr>
      </w:pPr>
    </w:p>
    <w:p w:rsidR="006113CA" w:rsidRDefault="006113CA" w:rsidP="006113CA">
      <w:pPr>
        <w:rPr>
          <w:b/>
          <w:lang w:val="en-US"/>
        </w:rPr>
      </w:pPr>
      <w:r w:rsidRPr="001806F3">
        <w:rPr>
          <w:b/>
          <w:lang w:val="en-US"/>
        </w:rPr>
        <w:t>NUKUS</w:t>
      </w:r>
    </w:p>
    <w:p w:rsidR="006113CA" w:rsidRDefault="006113CA" w:rsidP="006113CA">
      <w:pPr>
        <w:rPr>
          <w:b/>
          <w:lang w:val="en-US"/>
        </w:rPr>
      </w:pPr>
      <w:r w:rsidRPr="001806F3">
        <w:rPr>
          <w:b/>
          <w:lang w:val="en-US"/>
        </w:rPr>
        <w:t>Savitsky Kunstmuseum</w:t>
      </w:r>
    </w:p>
    <w:p w:rsidR="006113CA" w:rsidRDefault="006113CA" w:rsidP="006113CA">
      <w:r>
        <w:t xml:space="preserve">Die Sammlung vom Savitsky Museum enthält mehr als 90000 Ausstellungsstücke, inklusive die Sammlung von Russischen avangardischen Maler, die antike Kunst von Chorezm, die herrvorragende </w:t>
      </w:r>
      <w:r>
        <w:lastRenderedPageBreak/>
        <w:t>Kopien von einigen Ausstellungsstücke von Louvre in Paris. Weltberühmte Russische Museen in Sankt Petersburg und Staatliche Tretjakow-Galerie in Moskau anerkennen diese Tatsache, dass es gibt, worauf sie im Nukus Museum neidisch sein können. Laut Kunstexperte und Weltpresse ist die Sammlung vom Staatlichen Museum der Republik Karakalpakistan die beste Kunstsammlung in asiatischer Region und hat die zweite größte Sammlung der Russischen Avantgarde.</w:t>
      </w:r>
    </w:p>
    <w:p w:rsidR="006113CA" w:rsidRPr="001806F3" w:rsidRDefault="006113CA" w:rsidP="006113CA">
      <w:pPr>
        <w:rPr>
          <w:b/>
          <w:lang w:val="ru-RU"/>
        </w:rPr>
      </w:pPr>
      <w:r w:rsidRPr="001806F3">
        <w:rPr>
          <w:b/>
          <w:lang w:val="ru-RU"/>
        </w:rPr>
        <w:t>Музей Искусств имени И.В. Савицкого</w:t>
      </w:r>
    </w:p>
    <w:p w:rsidR="006113CA" w:rsidRDefault="006113CA" w:rsidP="006113CA">
      <w:pPr>
        <w:rPr>
          <w:lang w:val="ru-RU"/>
        </w:rPr>
      </w:pPr>
      <w:r w:rsidRPr="001806F3">
        <w:rPr>
          <w:lang w:val="ru-RU"/>
        </w:rPr>
        <w:t>Коллекция музея им. Савицкого насчитывает свыше 90 000 экспонатов, включая коллекцию русского авангарда, изобразительное искусство Узбекистана, народно-прикладное искусство Каракалпакстана, искусство Древнего Хорезма, дополненное прекрасными копиями ряда экспонатов Парижского Лувра. Даже всемирно известные Русский музей в Санкт-Петербурге и Третьяковская галерея в Москве признают, что им есть чему позавидовать в Нукусском музее. По оценкам специалистов и мировой прессы, коллекция Государственного музея республики Каракалпакстан имени И. В. Савицкого, является лучшим художественным собранием Азиатского региона, обладает второй в мире по значимости и объему коллекцией произведений русского авангарда.</w:t>
      </w:r>
    </w:p>
    <w:p w:rsidR="006113CA" w:rsidRPr="00AA5FA8" w:rsidRDefault="006113CA" w:rsidP="006113CA">
      <w:pPr>
        <w:rPr>
          <w:b/>
          <w:lang w:val="ru-RU"/>
        </w:rPr>
      </w:pPr>
      <w:r w:rsidRPr="00AA5FA8">
        <w:rPr>
          <w:b/>
          <w:lang w:val="ru-RU"/>
        </w:rPr>
        <w:t>Savitsky Art Museum,</w:t>
      </w:r>
    </w:p>
    <w:p w:rsidR="006113CA" w:rsidRDefault="006113CA" w:rsidP="006113CA">
      <w:pPr>
        <w:rPr>
          <w:lang w:val="en-US"/>
        </w:rPr>
      </w:pPr>
      <w:r w:rsidRPr="00AA5FA8">
        <w:rPr>
          <w:lang w:val="en-US"/>
        </w:rPr>
        <w:t>The Savitsky Museum's collection possesses over 90,000 exhibits, including a collection of Russian avant-garde artists, the art of ancient Khorezm, complemented by excellent copies of some exhibits of Louvre in Paris.</w:t>
      </w:r>
    </w:p>
    <w:p w:rsidR="006113CA" w:rsidRPr="00AA5FA8" w:rsidRDefault="006113CA" w:rsidP="006113CA">
      <w:pPr>
        <w:pStyle w:val="NormalWeb"/>
        <w:rPr>
          <w:lang w:val="en-US"/>
        </w:rPr>
      </w:pPr>
      <w:r w:rsidRPr="00AA5FA8">
        <w:rPr>
          <w:lang w:val="en-US"/>
        </w:rPr>
        <w:t>The Karakalpakstan State Museum of Art named after I.V. Savitsky does not yield to even the world-famous Russian Museum in St. Petersburg and the Tretyakov Gallery in Moscow.</w:t>
      </w:r>
    </w:p>
    <w:p w:rsidR="006113CA" w:rsidRPr="00AA5FA8" w:rsidRDefault="006113CA" w:rsidP="006113CA">
      <w:pPr>
        <w:pStyle w:val="NormalWeb"/>
        <w:rPr>
          <w:lang w:val="en-US"/>
        </w:rPr>
      </w:pPr>
      <w:r w:rsidRPr="00AA5FA8">
        <w:rPr>
          <w:lang w:val="en-US"/>
        </w:rPr>
        <w:t>According to experts and the world press, collection of the museum is the best art collections in the Asian region and has the world's second-largest collection of Russian avant-garde.</w:t>
      </w:r>
    </w:p>
    <w:p w:rsidR="006113CA" w:rsidRPr="00AA5FA8" w:rsidRDefault="006113CA" w:rsidP="006113CA">
      <w:pPr>
        <w:pStyle w:val="NormalWeb"/>
        <w:rPr>
          <w:lang w:val="en-US"/>
        </w:rPr>
      </w:pPr>
      <w:r w:rsidRPr="00AA5FA8">
        <w:rPr>
          <w:lang w:val="en-US"/>
        </w:rPr>
        <w:t>British newspaper The Guardian called the museum "one of the outstanding museums in the world." Al Gore and President Jacques Chirac called this museum: "One of the best museums in the world".</w:t>
      </w:r>
    </w:p>
    <w:p w:rsidR="006113CA" w:rsidRDefault="006113CA" w:rsidP="006113CA">
      <w:pPr>
        <w:rPr>
          <w:b/>
          <w:lang w:val="ru-RU"/>
        </w:rPr>
      </w:pPr>
      <w:r>
        <w:rPr>
          <w:b/>
          <w:lang w:val="ru-RU"/>
        </w:rPr>
        <w:t>Навои</w:t>
      </w:r>
    </w:p>
    <w:p w:rsidR="006113CA" w:rsidRDefault="006113CA" w:rsidP="006113CA">
      <w:pPr>
        <w:rPr>
          <w:b/>
          <w:lang w:val="ru-RU"/>
        </w:rPr>
      </w:pPr>
      <w:r w:rsidRPr="00AA5FA8">
        <w:rPr>
          <w:b/>
          <w:lang w:val="ru-RU"/>
        </w:rPr>
        <w:t>Рабат-и-Малик: летняя резиденция Караханидов</w:t>
      </w:r>
    </w:p>
    <w:p w:rsidR="006113CA" w:rsidRPr="00AA5FA8" w:rsidRDefault="006113CA" w:rsidP="006113CA">
      <w:pPr>
        <w:pStyle w:val="NormalWeb"/>
        <w:rPr>
          <w:lang w:val="ru-RU"/>
        </w:rPr>
      </w:pPr>
      <w:r w:rsidRPr="00AA5FA8">
        <w:rPr>
          <w:lang w:val="ru-RU"/>
        </w:rPr>
        <w:t>Рабат-и-Малик – это единственный дошедший до наших дней памятник-дворец караханидской эпохи. Подобных памятников, дающих представление о повседневной жизни караханидских правителей, на территории Средней Азии нет.</w:t>
      </w:r>
      <w:r>
        <w:t> </w:t>
      </w:r>
      <w:r w:rsidRPr="00AA5FA8">
        <w:rPr>
          <w:lang w:val="ru-RU"/>
        </w:rPr>
        <w:t xml:space="preserve">На сегодняшний день Рабат-и-Малик законсервирован, но при этом открыт для посещения туристов. Руины здания производят неизгладимое впечатление. За последние несколько лет были проведены реставрационные работы, был восстановлен входной портал, а так же части стен, к нему примыкающих. Сейчас уже воочию можно представить каким был памятник в </w:t>
      </w:r>
      <w:r>
        <w:t>XII</w:t>
      </w:r>
      <w:r w:rsidRPr="00AA5FA8">
        <w:rPr>
          <w:lang w:val="ru-RU"/>
        </w:rPr>
        <w:t xml:space="preserve"> веке при Караханидах.</w:t>
      </w:r>
    </w:p>
    <w:p w:rsidR="006113CA" w:rsidRPr="00AA5FA8" w:rsidRDefault="006113CA" w:rsidP="006113CA">
      <w:pPr>
        <w:pStyle w:val="NormalWeb"/>
        <w:rPr>
          <w:lang w:val="ru-RU"/>
        </w:rPr>
      </w:pPr>
      <w:r w:rsidRPr="00AA5FA8">
        <w:rPr>
          <w:lang w:val="ru-RU"/>
        </w:rPr>
        <w:t>Рабат-и-Малик – многофункциональный памятник. Это и летняя резиденция Караханидов, и надежно укрепленная крепость, способная выдержать осаду. Позже, уже после распада Караханидского государства, здесь останавливались Тимур, а затем представители династии Шейбанидов.</w:t>
      </w:r>
    </w:p>
    <w:p w:rsidR="006113CA" w:rsidRPr="00AA5FA8" w:rsidRDefault="006113CA" w:rsidP="006113CA">
      <w:pPr>
        <w:rPr>
          <w:b/>
          <w:lang w:val="en-US"/>
        </w:rPr>
      </w:pPr>
      <w:r w:rsidRPr="00AA5FA8">
        <w:rPr>
          <w:b/>
          <w:lang w:val="en-US"/>
        </w:rPr>
        <w:lastRenderedPageBreak/>
        <w:t>Rabat-i-Malik: summer residence of the Karakhanids</w:t>
      </w:r>
    </w:p>
    <w:p w:rsidR="006113CA" w:rsidRPr="00AA5FA8" w:rsidRDefault="006113CA" w:rsidP="006113CA">
      <w:pPr>
        <w:pStyle w:val="NormalWeb"/>
        <w:rPr>
          <w:lang w:val="en-US"/>
        </w:rPr>
      </w:pPr>
      <w:r w:rsidRPr="00AA5FA8">
        <w:rPr>
          <w:lang w:val="en-US"/>
        </w:rPr>
        <w:t>Rabat-i-Malik is an only memorable palace of the Karakhanid epoch survived up today. There is no analogous monuments which can give us an example of every-day life of the Karakhanid rulers in the territory of Central Asia. By this day Rabat-i-Malik is removed from service, but is opened for touristic visits. The ruins of the building leave an indelible impression. Over the last several years restoration works were carried out there, the entrance portal and also parts of the walls adjacent to it were renewed. Now, one can already get an idea of how the monument looked in the XII century under the Karakhanids.</w:t>
      </w:r>
    </w:p>
    <w:p w:rsidR="006113CA" w:rsidRPr="006113CA" w:rsidRDefault="006113CA" w:rsidP="006113CA">
      <w:pPr>
        <w:pStyle w:val="NormalWeb"/>
        <w:rPr>
          <w:lang w:val="en-US"/>
        </w:rPr>
      </w:pPr>
      <w:r w:rsidRPr="00AA5FA8">
        <w:rPr>
          <w:lang w:val="en-US"/>
        </w:rPr>
        <w:t>Rabat-i-Malik is a multi-functional monument. It is a summer place of the Karakhanids and securely fortified fortress able to resist a siege. In later periods after dissolution of the Karakhanid state, Timur and then representatives of the Shaybanid dynasty stopped over at this place on their way.</w:t>
      </w:r>
    </w:p>
    <w:p w:rsidR="006113CA" w:rsidRPr="006113CA" w:rsidRDefault="006113CA" w:rsidP="00617012">
      <w:pPr>
        <w:rPr>
          <w:lang w:val="en-US"/>
        </w:rPr>
      </w:pPr>
      <w:bookmarkStart w:id="0" w:name="_GoBack"/>
      <w:bookmarkEnd w:id="0"/>
    </w:p>
    <w:sectPr w:rsidR="006113CA" w:rsidRPr="006113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D4C6D"/>
    <w:multiLevelType w:val="hybridMultilevel"/>
    <w:tmpl w:val="64F6C46E"/>
    <w:lvl w:ilvl="0" w:tplc="19181A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674BC6"/>
    <w:multiLevelType w:val="hybridMultilevel"/>
    <w:tmpl w:val="2150585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CF8162A"/>
    <w:multiLevelType w:val="multilevel"/>
    <w:tmpl w:val="F1EE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de-DE" w:vendorID="64" w:dllVersion="131078" w:nlCheck="1" w:checkStyle="0"/>
  <w:activeWritingStyle w:appName="MSWord" w:lang="en-US" w:vendorID="64" w:dllVersion="131078" w:nlCheck="1" w:checkStyle="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38"/>
    <w:rsid w:val="00017646"/>
    <w:rsid w:val="0002542F"/>
    <w:rsid w:val="0005412D"/>
    <w:rsid w:val="00076084"/>
    <w:rsid w:val="000900CC"/>
    <w:rsid w:val="000E16FA"/>
    <w:rsid w:val="00103079"/>
    <w:rsid w:val="00125C0F"/>
    <w:rsid w:val="001417D2"/>
    <w:rsid w:val="001447A8"/>
    <w:rsid w:val="00182639"/>
    <w:rsid w:val="001B253C"/>
    <w:rsid w:val="001D6AE9"/>
    <w:rsid w:val="001F7792"/>
    <w:rsid w:val="00224AB0"/>
    <w:rsid w:val="00253D08"/>
    <w:rsid w:val="00254EB8"/>
    <w:rsid w:val="002A1947"/>
    <w:rsid w:val="002B7E3A"/>
    <w:rsid w:val="003100E5"/>
    <w:rsid w:val="003161E3"/>
    <w:rsid w:val="003628EE"/>
    <w:rsid w:val="00363C21"/>
    <w:rsid w:val="003F02F7"/>
    <w:rsid w:val="003F43E0"/>
    <w:rsid w:val="003F648C"/>
    <w:rsid w:val="004A064C"/>
    <w:rsid w:val="004C5CA7"/>
    <w:rsid w:val="00557F06"/>
    <w:rsid w:val="005E799B"/>
    <w:rsid w:val="005F6ADF"/>
    <w:rsid w:val="006016BB"/>
    <w:rsid w:val="006113CA"/>
    <w:rsid w:val="00617012"/>
    <w:rsid w:val="00633DCC"/>
    <w:rsid w:val="006567C7"/>
    <w:rsid w:val="00672294"/>
    <w:rsid w:val="00695196"/>
    <w:rsid w:val="006A406D"/>
    <w:rsid w:val="00705284"/>
    <w:rsid w:val="00707386"/>
    <w:rsid w:val="00721D19"/>
    <w:rsid w:val="0072637F"/>
    <w:rsid w:val="00737A92"/>
    <w:rsid w:val="00742929"/>
    <w:rsid w:val="00765C8F"/>
    <w:rsid w:val="007C7C1C"/>
    <w:rsid w:val="007F73B2"/>
    <w:rsid w:val="00813AF1"/>
    <w:rsid w:val="0083658E"/>
    <w:rsid w:val="0084280A"/>
    <w:rsid w:val="008867E2"/>
    <w:rsid w:val="008B2D4E"/>
    <w:rsid w:val="008C3DFB"/>
    <w:rsid w:val="008D12DB"/>
    <w:rsid w:val="008D4F38"/>
    <w:rsid w:val="00947EB3"/>
    <w:rsid w:val="00955957"/>
    <w:rsid w:val="009938BA"/>
    <w:rsid w:val="009A57F8"/>
    <w:rsid w:val="009A5D05"/>
    <w:rsid w:val="00A10C0B"/>
    <w:rsid w:val="00A37766"/>
    <w:rsid w:val="00AA029F"/>
    <w:rsid w:val="00B676DC"/>
    <w:rsid w:val="00BA4899"/>
    <w:rsid w:val="00BF41FA"/>
    <w:rsid w:val="00C00B9A"/>
    <w:rsid w:val="00C203B7"/>
    <w:rsid w:val="00C366DD"/>
    <w:rsid w:val="00C60538"/>
    <w:rsid w:val="00C71A09"/>
    <w:rsid w:val="00C71EB4"/>
    <w:rsid w:val="00C868F5"/>
    <w:rsid w:val="00C97501"/>
    <w:rsid w:val="00CA4DEF"/>
    <w:rsid w:val="00CC247F"/>
    <w:rsid w:val="00D373EF"/>
    <w:rsid w:val="00D845F8"/>
    <w:rsid w:val="00D95E79"/>
    <w:rsid w:val="00DB4F28"/>
    <w:rsid w:val="00DD61D5"/>
    <w:rsid w:val="00DD6810"/>
    <w:rsid w:val="00DD7DAD"/>
    <w:rsid w:val="00DE5702"/>
    <w:rsid w:val="00E25841"/>
    <w:rsid w:val="00E36027"/>
    <w:rsid w:val="00E479C9"/>
    <w:rsid w:val="00E84E3B"/>
    <w:rsid w:val="00EC519D"/>
    <w:rsid w:val="00F04201"/>
    <w:rsid w:val="00F15498"/>
    <w:rsid w:val="00F16FFF"/>
    <w:rsid w:val="00F17E76"/>
    <w:rsid w:val="00F27852"/>
    <w:rsid w:val="00FD57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1485"/>
  <w15:chartTrackingRefBased/>
  <w15:docId w15:val="{8568AF09-6A67-43E4-AE5A-0F263A8E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765C8F"/>
  </w:style>
  <w:style w:type="paragraph" w:styleId="ListParagraph">
    <w:name w:val="List Paragraph"/>
    <w:basedOn w:val="Normal"/>
    <w:uiPriority w:val="34"/>
    <w:qFormat/>
    <w:rsid w:val="00DB4F28"/>
    <w:pPr>
      <w:ind w:left="720"/>
      <w:contextualSpacing/>
    </w:pPr>
  </w:style>
  <w:style w:type="character" w:styleId="Hyperlink">
    <w:name w:val="Hyperlink"/>
    <w:basedOn w:val="DefaultParagraphFont"/>
    <w:uiPriority w:val="99"/>
    <w:unhideWhenUsed/>
    <w:rsid w:val="003F43E0"/>
    <w:rPr>
      <w:color w:val="0000FF"/>
      <w:u w:val="single"/>
    </w:rPr>
  </w:style>
  <w:style w:type="paragraph" w:styleId="NormalWeb">
    <w:name w:val="Normal (Web)"/>
    <w:basedOn w:val="Normal"/>
    <w:uiPriority w:val="99"/>
    <w:semiHidden/>
    <w:unhideWhenUsed/>
    <w:rsid w:val="00C71EB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3474">
      <w:bodyDiv w:val="1"/>
      <w:marLeft w:val="0"/>
      <w:marRight w:val="0"/>
      <w:marTop w:val="0"/>
      <w:marBottom w:val="0"/>
      <w:divBdr>
        <w:top w:val="none" w:sz="0" w:space="0" w:color="auto"/>
        <w:left w:val="none" w:sz="0" w:space="0" w:color="auto"/>
        <w:bottom w:val="none" w:sz="0" w:space="0" w:color="auto"/>
        <w:right w:val="none" w:sz="0" w:space="0" w:color="auto"/>
      </w:divBdr>
      <w:divsChild>
        <w:div w:id="1845583332">
          <w:marLeft w:val="0"/>
          <w:marRight w:val="0"/>
          <w:marTop w:val="0"/>
          <w:marBottom w:val="0"/>
          <w:divBdr>
            <w:top w:val="none" w:sz="0" w:space="0" w:color="auto"/>
            <w:left w:val="none" w:sz="0" w:space="0" w:color="auto"/>
            <w:bottom w:val="none" w:sz="0" w:space="0" w:color="auto"/>
            <w:right w:val="none" w:sz="0" w:space="0" w:color="auto"/>
          </w:divBdr>
          <w:divsChild>
            <w:div w:id="39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3907">
      <w:bodyDiv w:val="1"/>
      <w:marLeft w:val="0"/>
      <w:marRight w:val="0"/>
      <w:marTop w:val="0"/>
      <w:marBottom w:val="0"/>
      <w:divBdr>
        <w:top w:val="none" w:sz="0" w:space="0" w:color="auto"/>
        <w:left w:val="none" w:sz="0" w:space="0" w:color="auto"/>
        <w:bottom w:val="none" w:sz="0" w:space="0" w:color="auto"/>
        <w:right w:val="none" w:sz="0" w:space="0" w:color="auto"/>
      </w:divBdr>
    </w:div>
    <w:div w:id="924148228">
      <w:bodyDiv w:val="1"/>
      <w:marLeft w:val="0"/>
      <w:marRight w:val="0"/>
      <w:marTop w:val="0"/>
      <w:marBottom w:val="0"/>
      <w:divBdr>
        <w:top w:val="none" w:sz="0" w:space="0" w:color="auto"/>
        <w:left w:val="none" w:sz="0" w:space="0" w:color="auto"/>
        <w:bottom w:val="none" w:sz="0" w:space="0" w:color="auto"/>
        <w:right w:val="none" w:sz="0" w:space="0" w:color="auto"/>
      </w:divBdr>
    </w:div>
    <w:div w:id="1525899606">
      <w:bodyDiv w:val="1"/>
      <w:marLeft w:val="0"/>
      <w:marRight w:val="0"/>
      <w:marTop w:val="0"/>
      <w:marBottom w:val="0"/>
      <w:divBdr>
        <w:top w:val="none" w:sz="0" w:space="0" w:color="auto"/>
        <w:left w:val="none" w:sz="0" w:space="0" w:color="auto"/>
        <w:bottom w:val="none" w:sz="0" w:space="0" w:color="auto"/>
        <w:right w:val="none" w:sz="0" w:space="0" w:color="auto"/>
      </w:divBdr>
      <w:divsChild>
        <w:div w:id="386759114">
          <w:marLeft w:val="0"/>
          <w:marRight w:val="0"/>
          <w:marTop w:val="0"/>
          <w:marBottom w:val="0"/>
          <w:divBdr>
            <w:top w:val="none" w:sz="0" w:space="0" w:color="auto"/>
            <w:left w:val="none" w:sz="0" w:space="0" w:color="auto"/>
            <w:bottom w:val="none" w:sz="0" w:space="0" w:color="auto"/>
            <w:right w:val="none" w:sz="0" w:space="0" w:color="auto"/>
          </w:divBdr>
          <w:divsChild>
            <w:div w:id="1924728407">
              <w:marLeft w:val="0"/>
              <w:marRight w:val="0"/>
              <w:marTop w:val="0"/>
              <w:marBottom w:val="0"/>
              <w:divBdr>
                <w:top w:val="none" w:sz="0" w:space="0" w:color="auto"/>
                <w:left w:val="none" w:sz="0" w:space="0" w:color="auto"/>
                <w:bottom w:val="none" w:sz="0" w:space="0" w:color="auto"/>
                <w:right w:val="none" w:sz="0" w:space="0" w:color="auto"/>
              </w:divBdr>
            </w:div>
            <w:div w:id="775708800">
              <w:marLeft w:val="0"/>
              <w:marRight w:val="0"/>
              <w:marTop w:val="0"/>
              <w:marBottom w:val="0"/>
              <w:divBdr>
                <w:top w:val="none" w:sz="0" w:space="0" w:color="auto"/>
                <w:left w:val="none" w:sz="0" w:space="0" w:color="auto"/>
                <w:bottom w:val="none" w:sz="0" w:space="0" w:color="auto"/>
                <w:right w:val="none" w:sz="0" w:space="0" w:color="auto"/>
              </w:divBdr>
            </w:div>
            <w:div w:id="1018196310">
              <w:marLeft w:val="0"/>
              <w:marRight w:val="0"/>
              <w:marTop w:val="0"/>
              <w:marBottom w:val="0"/>
              <w:divBdr>
                <w:top w:val="none" w:sz="0" w:space="0" w:color="auto"/>
                <w:left w:val="none" w:sz="0" w:space="0" w:color="auto"/>
                <w:bottom w:val="none" w:sz="0" w:space="0" w:color="auto"/>
                <w:right w:val="none" w:sz="0" w:space="0" w:color="auto"/>
              </w:divBdr>
            </w:div>
          </w:divsChild>
        </w:div>
        <w:div w:id="179592172">
          <w:marLeft w:val="0"/>
          <w:marRight w:val="0"/>
          <w:marTop w:val="0"/>
          <w:marBottom w:val="0"/>
          <w:divBdr>
            <w:top w:val="none" w:sz="0" w:space="0" w:color="auto"/>
            <w:left w:val="none" w:sz="0" w:space="0" w:color="auto"/>
            <w:bottom w:val="none" w:sz="0" w:space="0" w:color="auto"/>
            <w:right w:val="none" w:sz="0" w:space="0" w:color="auto"/>
          </w:divBdr>
          <w:divsChild>
            <w:div w:id="1820463399">
              <w:marLeft w:val="0"/>
              <w:marRight w:val="0"/>
              <w:marTop w:val="0"/>
              <w:marBottom w:val="0"/>
              <w:divBdr>
                <w:top w:val="none" w:sz="0" w:space="0" w:color="auto"/>
                <w:left w:val="none" w:sz="0" w:space="0" w:color="auto"/>
                <w:bottom w:val="none" w:sz="0" w:space="0" w:color="auto"/>
                <w:right w:val="none" w:sz="0" w:space="0" w:color="auto"/>
              </w:divBdr>
            </w:div>
            <w:div w:id="190000634">
              <w:marLeft w:val="0"/>
              <w:marRight w:val="0"/>
              <w:marTop w:val="0"/>
              <w:marBottom w:val="0"/>
              <w:divBdr>
                <w:top w:val="none" w:sz="0" w:space="0" w:color="auto"/>
                <w:left w:val="none" w:sz="0" w:space="0" w:color="auto"/>
                <w:bottom w:val="none" w:sz="0" w:space="0" w:color="auto"/>
                <w:right w:val="none" w:sz="0" w:space="0" w:color="auto"/>
              </w:divBdr>
            </w:div>
            <w:div w:id="1697925599">
              <w:marLeft w:val="0"/>
              <w:marRight w:val="0"/>
              <w:marTop w:val="0"/>
              <w:marBottom w:val="0"/>
              <w:divBdr>
                <w:top w:val="none" w:sz="0" w:space="0" w:color="auto"/>
                <w:left w:val="none" w:sz="0" w:space="0" w:color="auto"/>
                <w:bottom w:val="none" w:sz="0" w:space="0" w:color="auto"/>
                <w:right w:val="none" w:sz="0" w:space="0" w:color="auto"/>
              </w:divBdr>
            </w:div>
          </w:divsChild>
        </w:div>
        <w:div w:id="910654141">
          <w:marLeft w:val="0"/>
          <w:marRight w:val="0"/>
          <w:marTop w:val="0"/>
          <w:marBottom w:val="0"/>
          <w:divBdr>
            <w:top w:val="none" w:sz="0" w:space="0" w:color="auto"/>
            <w:left w:val="none" w:sz="0" w:space="0" w:color="auto"/>
            <w:bottom w:val="none" w:sz="0" w:space="0" w:color="auto"/>
            <w:right w:val="none" w:sz="0" w:space="0" w:color="auto"/>
          </w:divBdr>
          <w:divsChild>
            <w:div w:id="1668828561">
              <w:marLeft w:val="0"/>
              <w:marRight w:val="0"/>
              <w:marTop w:val="0"/>
              <w:marBottom w:val="0"/>
              <w:divBdr>
                <w:top w:val="none" w:sz="0" w:space="0" w:color="auto"/>
                <w:left w:val="none" w:sz="0" w:space="0" w:color="auto"/>
                <w:bottom w:val="none" w:sz="0" w:space="0" w:color="auto"/>
                <w:right w:val="none" w:sz="0" w:space="0" w:color="auto"/>
              </w:divBdr>
            </w:div>
            <w:div w:id="1219514601">
              <w:marLeft w:val="0"/>
              <w:marRight w:val="0"/>
              <w:marTop w:val="0"/>
              <w:marBottom w:val="0"/>
              <w:divBdr>
                <w:top w:val="none" w:sz="0" w:space="0" w:color="auto"/>
                <w:left w:val="none" w:sz="0" w:space="0" w:color="auto"/>
                <w:bottom w:val="none" w:sz="0" w:space="0" w:color="auto"/>
                <w:right w:val="none" w:sz="0" w:space="0" w:color="auto"/>
              </w:divBdr>
            </w:div>
            <w:div w:id="4029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2562">
      <w:bodyDiv w:val="1"/>
      <w:marLeft w:val="0"/>
      <w:marRight w:val="0"/>
      <w:marTop w:val="0"/>
      <w:marBottom w:val="0"/>
      <w:divBdr>
        <w:top w:val="none" w:sz="0" w:space="0" w:color="auto"/>
        <w:left w:val="none" w:sz="0" w:space="0" w:color="auto"/>
        <w:bottom w:val="none" w:sz="0" w:space="0" w:color="auto"/>
        <w:right w:val="none" w:sz="0" w:space="0" w:color="auto"/>
      </w:divBdr>
    </w:div>
    <w:div w:id="202933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fa.uz/en/about/missions/?print=Y" TargetMode="External"/><Relationship Id="rId13" Type="http://schemas.openxmlformats.org/officeDocument/2006/relationships/hyperlink" Target="https://www.advantour.com/de/usbekistan/buchara/sitorai_palast.htm" TargetMode="External"/><Relationship Id="rId3" Type="http://schemas.openxmlformats.org/officeDocument/2006/relationships/settings" Target="settings.xml"/><Relationship Id="rId7" Type="http://schemas.openxmlformats.org/officeDocument/2006/relationships/hyperlink" Target="https://www.advantour.com/de/usbekistan/consulates.htm" TargetMode="External"/><Relationship Id="rId12" Type="http://schemas.openxmlformats.org/officeDocument/2006/relationships/hyperlink" Target="https://www.advantour.com/de/usbekistan/buchara/labi.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vantour.com/de/usbekistan/embassy.htm" TargetMode="External"/><Relationship Id="rId11" Type="http://schemas.openxmlformats.org/officeDocument/2006/relationships/hyperlink" Target="https://www.advantour.com/de/usbekistan/buchara/chor.htm" TargetMode="External"/><Relationship Id="rId5" Type="http://schemas.openxmlformats.org/officeDocument/2006/relationships/hyperlink" Target="https://e-visa.gov.uz/main" TargetMode="External"/><Relationship Id="rId15" Type="http://schemas.openxmlformats.org/officeDocument/2006/relationships/theme" Target="theme/theme1.xml"/><Relationship Id="rId10" Type="http://schemas.openxmlformats.org/officeDocument/2006/relationships/hyperlink" Target="https://www.advantour.com/de/usbekistan/buchara/abdullasiz-khan.htm" TargetMode="External"/><Relationship Id="rId4" Type="http://schemas.openxmlformats.org/officeDocument/2006/relationships/webSettings" Target="webSettings.xml"/><Relationship Id="rId9" Type="http://schemas.openxmlformats.org/officeDocument/2006/relationships/hyperlink" Target="https://mfa.uz/en/about/missions/?print=Y"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11096</Words>
  <Characters>69906</Characters>
  <Application>Microsoft Office Word</Application>
  <DocSecurity>0</DocSecurity>
  <Lines>582</Lines>
  <Paragraphs>161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Jahon</cp:lastModifiedBy>
  <cp:revision>7</cp:revision>
  <dcterms:created xsi:type="dcterms:W3CDTF">2019-08-09T07:19:00Z</dcterms:created>
  <dcterms:modified xsi:type="dcterms:W3CDTF">2019-09-05T23:51:00Z</dcterms:modified>
</cp:coreProperties>
</file>