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288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</w:t>
        <w:tab/>
        <w:t xml:space="preserve">CS 305 Project One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 Revision History</w:t>
      </w:r>
    </w:p>
    <w:tbl>
      <w:tblPr>
        <w:tblStyle w:val="Table1"/>
        <w:tblW w:w="39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0"/>
        <w:gridCol w:w="810"/>
        <w:gridCol w:w="1455"/>
        <w:gridCol w:w="945"/>
        <w:tblGridChange w:id="0">
          <w:tblGrid>
            <w:gridCol w:w="750"/>
            <w:gridCol w:w="810"/>
            <w:gridCol w:w="1455"/>
            <w:gridCol w:w="945"/>
          </w:tblGrid>
        </w:tblGridChange>
      </w:tblGrid>
      <w:tr>
        <w:trPr>
          <w:cantSplit w:val="0"/>
          <w:trHeight w:val="22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Version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Author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[1/26/2025]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[Shokhrukh Janobilov]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Developer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Shokhrukh Janobilov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Understanding Client Needs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Value of Secure Communications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Ensuring confidentiality, integrity, and availability of sensitive financial data, such as customer savings, investments, and insurance details. Secure communications are extremely important for maintaining client trust and compliance.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International Transactions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Potential international data exchanges demand abiding to data protection regulations like GDPR and ensuring secure cross-border communication protocols.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Governmental Restrictions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Compliance with government-imposed standards such as PCI DSS for financial data security and encryption regulations.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External Threats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Injection attacks 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Cross-Site Scripting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Insufficient authentication/authorization processes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Vulnerabilities in open-source dependencies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Modernization Requirements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Open-Source Libraries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Leveraging libraries like Spring Boot while mitigating vulnerabilities.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Evolving Web Technologies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Adopting best practices for RESTful APIs, secure coding, and emerging technologies.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Areas of Security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 Validation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Essential to prevent injection attacks by validating and sanitizing inputs 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Secure API interactions to prevent unauthorized access, especially in endpoints like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/read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/greeting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Cryptography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Ensure proper encryption for sensitive data exchanges and storage.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 Quality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Follow secure coding practices to eliminate logic flaws and potential vulnerabilities.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Encapsulation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Secure data structures, such as ensuring proper access controls in classes like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Manual Review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Hardcoded Database Credentials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DocData.java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Issue: Credentials for the database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"root"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"root"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are hardcoded, posing a significant security risk.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Potential SQL Injection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DocData.java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Issue: No parameterized queries or ORM usage 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read_document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method.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 Input Validation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CRUDController.java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Issue: Input from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business_name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parameter is not sanitized or validated.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Exposed Internal Implementation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CRUDController.java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Issue: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object is returned directly, exposing potential internal details.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Unrestricted Endpoints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GreetingController.java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Issue: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/greeting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endpoint lacks authentication or authorization.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Insecure Naming Conventions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customer.java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Issue: Fields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account_number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account_balance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are not encapsulated.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Improper Exception Handling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DocData.java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Issue: SQLException errors are printed to the console, which can expose stack traces.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Improper Data Handling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myDateTime.java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Issue: No bounds checking or validation on time fields.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Static Testing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Vulnerability 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CVE-2018-1000180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bcprov-jdk15on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version 1.46 has a known vulnerability that allows attackers to exploit weaknesses in cryptographic functions.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Recommended Solution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Update to the latest version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bcprov-jdk15on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(e.g., 1.70 or newer).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Vulnerability 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CVE-2021-22119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Outdated Spring Boot version (2.2.4.RELEASE) vulnerable to remote code execution.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Recommended Solution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Upgrade Spring Boot to 2.5.x or higher.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Vulnerability 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CVE-2022-22965 (Spring4Shell)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Exploits in Spring Framework that enable remote execution.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Recommended Solution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Update Spring dependencies to the latest patched versions.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Mitigation Plan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Database Security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Replace hardcoded credentials 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DocData.java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environment variables or secure configuration vaults.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SQL Injection Prevention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parameterized queries or ORMs 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DocData.read_document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 Validation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robust input validation and sanitization in all endpoints, especially 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CRUDController.java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GreetingController.java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Update Dependencies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Upgrade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bcprov-jdk15on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version 1.70+.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Upgrade Spring Boot to 2.5.x or higher.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Authentication and Authorization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Secure all endpoints with proper authentication and role-based authorization.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Error Handling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Replace printStackTrace with proper logging methods.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a centralized exception handler for secure error responses.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Secure Coding Practices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Encapsulate sensitive fields 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customer.java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Conduct peer reviews for secure coding compliance.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 Logging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Integrate security logging to monitor unauthorized access attempts and critical system events.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