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Національний технічний університет України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«Київський політехнічний інститут імені Ігоря Сікорського»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Факультет інформатики та обчислювальної техніки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Кафедра автоматики та управління в технічних системах</w:t>
      </w: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0B14F6" w:rsidRDefault="00B31B59" w:rsidP="00B31B59">
      <w:pPr>
        <w:pStyle w:val="a3"/>
        <w:spacing w:line="360" w:lineRule="auto"/>
        <w:rPr>
          <w:b/>
          <w:color w:val="000000"/>
          <w:szCs w:val="28"/>
        </w:rPr>
      </w:pPr>
      <w:proofErr w:type="spellStart"/>
      <w:r>
        <w:rPr>
          <w:b/>
          <w:color w:val="000000"/>
          <w:szCs w:val="28"/>
        </w:rPr>
        <w:t>Лабораторна</w:t>
      </w:r>
      <w:proofErr w:type="spellEnd"/>
      <w:r>
        <w:rPr>
          <w:b/>
          <w:color w:val="000000"/>
          <w:szCs w:val="28"/>
        </w:rPr>
        <w:t xml:space="preserve"> робота № 1</w:t>
      </w:r>
    </w:p>
    <w:p w:rsidR="00B31B59" w:rsidRPr="000B14F6" w:rsidRDefault="00B31B59" w:rsidP="00B31B59">
      <w:pPr>
        <w:spacing w:after="0" w:line="360" w:lineRule="auto"/>
        <w:jc w:val="center"/>
        <w:rPr>
          <w:b/>
          <w:color w:val="000000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З дисципліни: «Компоненти програмної інженерії - 2»</w:t>
      </w:r>
      <w:r w:rsidRPr="000B14F6">
        <w:rPr>
          <w:b/>
          <w:color w:val="000000"/>
          <w:szCs w:val="28"/>
        </w:rPr>
        <w:t xml:space="preserve"> </w:t>
      </w:r>
    </w:p>
    <w:p w:rsidR="00B31B59" w:rsidRDefault="001C6EA9" w:rsidP="00B31B59">
      <w:pPr>
        <w:pStyle w:val="a3"/>
        <w:spacing w:line="360" w:lineRule="auto"/>
        <w:rPr>
          <w:color w:val="000000"/>
          <w:szCs w:val="28"/>
        </w:rPr>
      </w:pPr>
      <w:r w:rsidRPr="001C6EA9">
        <w:rPr>
          <w:szCs w:val="28"/>
          <w:lang w:val="uk-UA"/>
        </w:rPr>
        <w:t xml:space="preserve">Робоче завдання для </w:t>
      </w:r>
      <w:proofErr w:type="spellStart"/>
      <w:r w:rsidRPr="001C6EA9">
        <w:rPr>
          <w:szCs w:val="28"/>
          <w:lang w:val="uk-UA"/>
        </w:rPr>
        <w:t>реалізації</w:t>
      </w:r>
      <w:proofErr w:type="spellEnd"/>
      <w:r w:rsidRPr="001C6EA9">
        <w:rPr>
          <w:szCs w:val="28"/>
          <w:lang w:val="uk-UA"/>
        </w:rPr>
        <w:t xml:space="preserve"> додатку по контролю роботи ресторану</w:t>
      </w:r>
    </w:p>
    <w:p w:rsidR="00B31B5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tbl>
      <w:tblPr>
        <w:tblpPr w:leftFromText="180" w:rightFromText="180" w:vertAnchor="text" w:horzAnchor="margin" w:tblpY="44"/>
        <w:tblW w:w="8996" w:type="dxa"/>
        <w:tblLook w:val="04A0" w:firstRow="1" w:lastRow="0" w:firstColumn="1" w:lastColumn="0" w:noHBand="0" w:noVBand="1"/>
      </w:tblPr>
      <w:tblGrid>
        <w:gridCol w:w="4804"/>
        <w:gridCol w:w="4192"/>
      </w:tblGrid>
      <w:tr w:rsidR="001C6EA9" w:rsidTr="001C6EA9">
        <w:trPr>
          <w:trHeight w:val="1920"/>
        </w:trPr>
        <w:tc>
          <w:tcPr>
            <w:tcW w:w="4804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Викон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ав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студент груп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 xml:space="preserve">и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ІТ-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 xml:space="preserve"> 73</w:t>
            </w:r>
          </w:p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  <w:p w:rsidR="001C6EA9" w:rsidRPr="004F7DB7" w:rsidRDefault="004F7DB7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>Антонов О</w:t>
            </w:r>
            <w:r w:rsidR="001C6EA9"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.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А.</w:t>
            </w:r>
          </w:p>
          <w:bookmarkEnd w:id="0"/>
          <w:p w:rsidR="001C6EA9" w:rsidRPr="001C6EA9" w:rsidRDefault="001C6EA9" w:rsidP="001C6EA9">
            <w:pPr>
              <w:widowControl w:val="0"/>
              <w:spacing w:after="0" w:line="264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  <w:p w:rsid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Дата здачі </w:t>
            </w: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  <w:tab/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  <w:u w:val="single"/>
              </w:rPr>
            </w:pPr>
          </w:p>
          <w:p w:rsidR="001C6EA9" w:rsidRPr="001C6EA9" w:rsidRDefault="001C6EA9" w:rsidP="001C6EA9">
            <w:pPr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</w:pP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</w:rPr>
              <w:t>Захищено</w:t>
            </w:r>
            <w:r w:rsidRPr="001C6EA9">
              <w:rPr>
                <w:rFonts w:ascii="Times New Roman" w:eastAsia="Times New Roman" w:hAnsi="Times New Roman" w:cs="Times New Roman"/>
                <w:sz w:val="28"/>
                <w:szCs w:val="28"/>
                <w:lang w:val="ru-RU"/>
              </w:rPr>
              <w:t xml:space="preserve"> з балом ___________ </w:t>
            </w:r>
          </w:p>
          <w:p w:rsidR="001C6EA9" w:rsidRPr="001C6EA9" w:rsidRDefault="001C6EA9" w:rsidP="001C6EA9">
            <w:pPr>
              <w:widowControl w:val="0"/>
              <w:tabs>
                <w:tab w:val="left" w:pos="2879"/>
              </w:tabs>
              <w:spacing w:after="0" w:line="240" w:lineRule="auto"/>
              <w:ind w:left="200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</w:p>
        </w:tc>
        <w:tc>
          <w:tcPr>
            <w:tcW w:w="4192" w:type="dxa"/>
            <w:shd w:val="clear" w:color="auto" w:fill="auto"/>
          </w:tcPr>
          <w:p w:rsidR="001C6EA9" w:rsidRPr="001C6EA9" w:rsidRDefault="001C6EA9" w:rsidP="001C6EA9">
            <w:pPr>
              <w:widowControl w:val="0"/>
              <w:spacing w:after="0" w:line="264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Перевірено: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ас. кафедри АУТС </w:t>
            </w:r>
          </w:p>
          <w:p w:rsidR="001C6EA9" w:rsidRPr="001C6EA9" w:rsidRDefault="001C6EA9" w:rsidP="001C6EA9">
            <w:pPr>
              <w:widowControl w:val="0"/>
              <w:spacing w:before="139" w:after="0" w:line="360" w:lineRule="auto"/>
              <w:ind w:left="1176" w:hanging="200"/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</w:pPr>
            <w:proofErr w:type="spellStart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>Галушко</w:t>
            </w:r>
            <w:proofErr w:type="spellEnd"/>
            <w:r w:rsidRPr="001C6EA9">
              <w:rPr>
                <w:rFonts w:ascii="Times New Roman" w:eastAsia="Times New Roman" w:hAnsi="Times New Roman" w:cs="Times New Roman"/>
                <w:color w:val="000000"/>
                <w:sz w:val="28"/>
                <w:szCs w:val="28"/>
              </w:rPr>
              <w:t xml:space="preserve"> Д. О.</w:t>
            </w:r>
          </w:p>
        </w:tc>
      </w:tr>
    </w:tbl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Default="00B31B59" w:rsidP="00B31B59">
      <w:pPr>
        <w:spacing w:after="0" w:line="360" w:lineRule="auto"/>
        <w:ind w:firstLine="709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</w:p>
    <w:p w:rsidR="00B31B59" w:rsidRPr="00B31B59" w:rsidRDefault="00B31B59" w:rsidP="00B31B59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ru-RU"/>
        </w:rPr>
      </w:pPr>
    </w:p>
    <w:p w:rsidR="001C6EA9" w:rsidRDefault="00B31B59" w:rsidP="00B31B59">
      <w:pPr>
        <w:spacing w:after="0" w:line="36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</w:rPr>
        <w:t>Київ 2020</w:t>
      </w:r>
    </w:p>
    <w:p w:rsidR="001C6EA9" w:rsidRDefault="001C6EA9" w:rsidP="001C6EA9">
      <w:pPr>
        <w:pStyle w:val="2"/>
        <w:numPr>
          <w:ilvl w:val="0"/>
          <w:numId w:val="18"/>
        </w:numPr>
        <w:spacing w:before="240" w:after="240"/>
        <w:rPr>
          <w:rFonts w:ascii="Times New Roman" w:eastAsia="Times New Roman" w:hAnsi="Times New Roman" w:cs="Times New Roman"/>
        </w:rPr>
      </w:pPr>
      <w:proofErr w:type="spellStart"/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Ц</w:t>
      </w:r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>ілі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завдання</w:t>
      </w:r>
      <w:proofErr w:type="spellEnd"/>
    </w:p>
    <w:p w:rsidR="001C6EA9" w:rsidRDefault="001C6EA9" w:rsidP="001C6EA9">
      <w:pPr>
        <w:spacing w:before="240" w:after="24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Цей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документ визначає об'єм і описує етапи, терміни та обов’язки для створення проекту. Ціллю проекту є розробка та розвиток сервісу для спільних закупок. Реалізація та тестування на усіх платформах, подальша підтримка, оновлення та можливе впровадження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нової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функціональності.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Даний проект: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…</w:t>
      </w: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spacing w:before="240" w:after="240"/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Основні завдання проекту:</w:t>
      </w:r>
    </w:p>
    <w:p w:rsidR="001C6EA9" w:rsidRDefault="001C6EA9" w:rsidP="001C6EA9">
      <w:pPr>
        <w:numPr>
          <w:ilvl w:val="0"/>
          <w:numId w:val="2"/>
        </w:numPr>
        <w:spacing w:before="240"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концепції та загального рішення;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Дизайн екранів;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логіки та функціоналу;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Створення додатку для усіх платформ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Web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Адаптивний дизайн;</w:t>
      </w:r>
    </w:p>
    <w:p w:rsidR="001C6EA9" w:rsidRDefault="001C6EA9" w:rsidP="001C6EA9">
      <w:pPr>
        <w:numPr>
          <w:ilvl w:val="0"/>
          <w:numId w:val="2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 на всіх платформах;</w:t>
      </w:r>
    </w:p>
    <w:p w:rsidR="001C6EA9" w:rsidRDefault="001C6EA9" w:rsidP="001C6EA9">
      <w:pPr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  <w:lang w:val="ru-RU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36"/>
          <w:szCs w:val="36"/>
          <w:lang w:val="ru" w:eastAsia="uk-UA"/>
        </w:rPr>
      </w:pPr>
      <w:bookmarkStart w:id="1" w:name="_rxw7x3u7ddg5" w:colFirst="0" w:colLast="0"/>
      <w:bookmarkEnd w:id="1"/>
      <w:r>
        <w:rPr>
          <w:rFonts w:ascii="Times New Roman" w:eastAsia="Times New Roman" w:hAnsi="Times New Roman" w:cs="Times New Roman"/>
          <w:sz w:val="36"/>
          <w:szCs w:val="36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Об’є</w:t>
      </w:r>
      <w:proofErr w:type="gramStart"/>
      <w:r>
        <w:rPr>
          <w:rFonts w:ascii="Times New Roman" w:eastAsia="Times New Roman" w:hAnsi="Times New Roman" w:cs="Times New Roman"/>
          <w:sz w:val="36"/>
          <w:szCs w:val="36"/>
        </w:rPr>
        <w:t>м</w:t>
      </w:r>
      <w:proofErr w:type="spellEnd"/>
      <w:proofErr w:type="gram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роботи</w:t>
      </w:r>
      <w:proofErr w:type="spellEnd"/>
    </w:p>
    <w:p w:rsidR="001C6EA9" w:rsidRDefault="001C6EA9" w:rsidP="001C6EA9">
      <w:pPr>
        <w:spacing w:line="360" w:lineRule="auto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Нижче зазначені етапи, що необхідні для реалізації продукту та розподілення обов’язків.</w:t>
      </w:r>
      <w:bookmarkStart w:id="2" w:name="_w1gll57322cw" w:colFirst="0" w:colLast="0"/>
      <w:bookmarkEnd w:id="2"/>
    </w:p>
    <w:p w:rsidR="001C6EA9" w:rsidRDefault="001C6EA9" w:rsidP="001C6EA9">
      <w:pPr>
        <w:pStyle w:val="3"/>
        <w:ind w:firstLine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3" w:name="_zc1nz067w2mi" w:colFirst="0" w:colLast="0"/>
      <w:bookmarkEnd w:id="3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Передбачені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Відповідальна сторона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Керівництво проектом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Технічне керівництво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концепції та дизайну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можливих тестових сценаріїв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моделей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Аналіз, вибір оптимальних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алгоритмів реалізації вибраних методів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</w:tbl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4" w:name="_qeu4swyjf886" w:colFirst="0" w:colLast="0"/>
      <w:bookmarkEnd w:id="4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lastRenderedPageBreak/>
        <w:t xml:space="preserve">2.3.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Перелік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завдань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1: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загального рішення для архітектури додатку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алгоритмів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методів</w:t>
      </w:r>
    </w:p>
    <w:p w:rsidR="001C6EA9" w:rsidRDefault="001C6EA9" w:rsidP="001C6EA9">
      <w:pPr>
        <w:numPr>
          <w:ilvl w:val="0"/>
          <w:numId w:val="8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методів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Якості реалізованого програмного комплексу: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Нарощуваність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(тобто можливість додавання нових моделей або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функціональностей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Програмний продукт може бути змінений, доповнений або переведений на нову платформу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2: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Порівняльний аналіз існуючих продуктів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загального концепту дизайну додатку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моделей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Вибір оптимальних екранів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Оцінка якості екранів з точки зору зручності у</w:t>
      </w:r>
    </w:p>
    <w:p w:rsidR="001C6EA9" w:rsidRDefault="001C6EA9" w:rsidP="001C6EA9">
      <w:pPr>
        <w:numPr>
          <w:ilvl w:val="0"/>
          <w:numId w:val="1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використанні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3: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Реалізація загального рішення під дві мобільні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платформи (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Android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iOS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>)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Підвищення продуктивності та швидкодії</w:t>
      </w:r>
    </w:p>
    <w:p w:rsidR="001C6EA9" w:rsidRDefault="001C6EA9" w:rsidP="001C6EA9">
      <w:pPr>
        <w:numPr>
          <w:ilvl w:val="0"/>
          <w:numId w:val="1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Тестування та перевірка якості створених моделей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4: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Розробка дизайну продукту для планшетів</w:t>
      </w:r>
    </w:p>
    <w:p w:rsidR="001C6EA9" w:rsidRDefault="001C6EA9" w:rsidP="001C6EA9">
      <w:pPr>
        <w:numPr>
          <w:ilvl w:val="0"/>
          <w:numId w:val="5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Адаптація додатку для планшетів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5:</w:t>
      </w:r>
    </w:p>
    <w:p w:rsidR="001C6EA9" w:rsidRPr="00612321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  <w:lang w:val="en-US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Реліз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Web, Google Play </w:t>
      </w:r>
      <w:r>
        <w:rPr>
          <w:rFonts w:ascii="Times New Roman" w:eastAsia="Times New Roman" w:hAnsi="Times New Roman" w:cs="Times New Roman"/>
          <w:sz w:val="28"/>
          <w:szCs w:val="28"/>
        </w:rPr>
        <w:t>та</w:t>
      </w:r>
      <w:r w:rsidRPr="00612321">
        <w:rPr>
          <w:rFonts w:ascii="Times New Roman" w:eastAsia="Times New Roman" w:hAnsi="Times New Roman" w:cs="Times New Roman"/>
          <w:sz w:val="28"/>
          <w:szCs w:val="28"/>
          <w:lang w:val="en-US"/>
        </w:rPr>
        <w:t xml:space="preserve"> App Store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статистичних даних після релізу</w:t>
      </w:r>
    </w:p>
    <w:p w:rsidR="001C6EA9" w:rsidRDefault="001C6EA9" w:rsidP="001C6EA9">
      <w:pPr>
        <w:numPr>
          <w:ilvl w:val="0"/>
          <w:numId w:val="1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Аналіз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фідбеку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та відгуків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завданню 6: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Підтримка кінцевого продукту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Вирішення технічних проблем та помилок</w:t>
      </w:r>
    </w:p>
    <w:p w:rsidR="001C6EA9" w:rsidRDefault="001C6EA9" w:rsidP="001C6EA9">
      <w:pPr>
        <w:numPr>
          <w:ilvl w:val="0"/>
          <w:numId w:val="9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Випуск оновлень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5" w:name="_tyydjjbyjuwy" w:colFirst="0" w:colLast="0"/>
      <w:bookmarkEnd w:id="5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2.4.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Тривалість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кожного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етапу</w:t>
      </w:r>
      <w:proofErr w:type="spellEnd"/>
    </w:p>
    <w:p w:rsidR="001C6EA9" w:rsidRDefault="001C6EA9" w:rsidP="001C6EA9"/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Етап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Термін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Вивчення та аналітика ніші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Розробка концепту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Реалізація додатку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Головні сторінки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Категорії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16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Картка товару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15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Корзина, оформлення замовлення, оплата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30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Особистий кабінет,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Адмін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панель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49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Push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повідомлення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Реліз на платформах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</w:tr>
    </w:tbl>
    <w:p w:rsidR="001C6EA9" w:rsidRDefault="001C6EA9" w:rsidP="001C6EA9"/>
    <w:p w:rsidR="001C6EA9" w:rsidRDefault="001C6EA9" w:rsidP="001C6EA9"/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Загальна тривалість надання Послуг з РЗ складає 280 робочих днів з дати підписання РЗ.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 надходженні не передбачених даним РЗ завдань, вказаних в п. 2.1. терміни може бути збільшено з пропорційним збільшенням вартості проекту.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6" w:name="_hh3o0qj1en15" w:colFirst="0" w:colLast="0"/>
      <w:bookmarkEnd w:id="6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Звітна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документація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проекту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7" w:name="_6z0obwrbximq" w:colFirst="0" w:colLast="0"/>
      <w:bookmarkEnd w:id="7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3.1.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Звітна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документація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</w:rPr>
      </w:pPr>
    </w:p>
    <w:tbl>
      <w:tblPr>
        <w:tblW w:w="9045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660"/>
        <w:gridCol w:w="4695"/>
        <w:gridCol w:w="3690"/>
      </w:tblGrid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№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Звітна документація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Відповідальні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Робоче завдання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Проектний план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Детальні вимоги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Архітектура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Детальний дизайн екранів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Специфікація загального рішення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Тестові сценарії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Результати приймального тестування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Виконавець</w:t>
            </w:r>
          </w:p>
        </w:tc>
      </w:tr>
      <w:tr w:rsidR="001C6EA9" w:rsidTr="002B1EA0">
        <w:tc>
          <w:tcPr>
            <w:tcW w:w="66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695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Акт прийому — передачі</w:t>
            </w:r>
          </w:p>
        </w:tc>
        <w:tc>
          <w:tcPr>
            <w:tcW w:w="369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Замовник</w:t>
            </w:r>
          </w:p>
        </w:tc>
      </w:tr>
    </w:tbl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Процеси будуть розроблені в деталях і розбиті на категорії завдання для такої звітної документації будуть визначені в плані проекту, який є окремим проектним і звітним документом.</w:t>
      </w:r>
    </w:p>
    <w:p w:rsidR="001C6EA9" w:rsidRDefault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 w:type="page"/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3"/>
        <w:ind w:left="720"/>
        <w:rPr>
          <w:rFonts w:ascii="Times New Roman" w:eastAsia="Times New Roman" w:hAnsi="Times New Roman" w:cs="Times New Roman"/>
          <w:color w:val="000000"/>
          <w:sz w:val="30"/>
          <w:szCs w:val="30"/>
        </w:rPr>
      </w:pPr>
      <w:bookmarkStart w:id="8" w:name="_7ywll2d981p8" w:colFirst="0" w:colLast="0"/>
      <w:bookmarkEnd w:id="8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3.2.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Відповідальність</w:t>
      </w:r>
      <w:proofErr w:type="spellEnd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30"/>
          <w:szCs w:val="30"/>
        </w:rPr>
        <w:t>замовника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забезпечення наступних умов до початку робіт по РЗ: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Узгодження і затвердження організаційно-економічних, функціональних вимог, затвердження технічного завдання.</w:t>
      </w:r>
    </w:p>
    <w:p w:rsidR="001C6EA9" w:rsidRDefault="001C6EA9" w:rsidP="001C6EA9">
      <w:pPr>
        <w:numPr>
          <w:ilvl w:val="0"/>
          <w:numId w:val="16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Надання доступу для тестового контенту</w:t>
      </w:r>
    </w:p>
    <w:p w:rsidR="001C6EA9" w:rsidRDefault="001C6EA9" w:rsidP="001C6EA9">
      <w:pPr>
        <w:ind w:left="720"/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Відповідальністю Замовника є виконання наступних умов в процесі робіт по РЗ: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Дотримання термінів узгодження і затвердження звітної документації;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Затвердження та участь у розробці концепту, загального рішення та дизайну;</w:t>
      </w:r>
    </w:p>
    <w:p w:rsidR="001C6EA9" w:rsidRDefault="001C6EA9" w:rsidP="001C6EA9">
      <w:pPr>
        <w:numPr>
          <w:ilvl w:val="0"/>
          <w:numId w:val="4"/>
        </w:numPr>
        <w:spacing w:after="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Збір та постачання правильно сформованого контенту;</w:t>
      </w:r>
    </w:p>
    <w:p w:rsidR="001C6EA9" w:rsidRDefault="001C6EA9">
      <w:pPr>
        <w:rPr>
          <w:lang w:val="ru-RU"/>
        </w:rPr>
      </w:pPr>
      <w:r>
        <w:rPr>
          <w:lang w:val="ru-RU"/>
        </w:rPr>
        <w:br w:type="page"/>
      </w: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9" w:name="_d8sw4u8ewbwo" w:colFirst="0" w:colLast="0"/>
      <w:bookmarkEnd w:id="9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Потреби в ресурсах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Передбачається, що загальне укомплектування персоналом забезпечується виконавцем. Як зазначалося вище, виконавець несе індивідуальну відповідальність за продукт. Повне розбиття на етапи, завдання і ресурси, що залучаються, мають бути визначені в детальному плані проекту, який є окремим документом для представлення. На початковому етапі реалізації проекту, визначаються ресурси для проекту.</w:t>
      </w:r>
    </w:p>
    <w:p w:rsidR="001C6EA9" w:rsidRPr="001C6EA9" w:rsidRDefault="001C6EA9" w:rsidP="001C6EA9">
      <w:pPr>
        <w:rPr>
          <w:rFonts w:ascii="Times New Roman" w:eastAsia="Times New Roman" w:hAnsi="Times New Roman" w:cs="Times New Roman"/>
          <w:lang w:val="ru-RU"/>
        </w:rPr>
      </w:pPr>
    </w:p>
    <w:tbl>
      <w:tblPr>
        <w:tblW w:w="9060" w:type="dxa"/>
        <w:tblInd w:w="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2280"/>
        <w:gridCol w:w="4110"/>
        <w:gridCol w:w="2670"/>
      </w:tblGrid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Роль</w:t>
            </w:r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Обов’язки 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Виконавець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Project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0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сроки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проекта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Управление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временем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каждом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этапе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планирование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человеко-дней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Ганта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Олійник, Антонов</w:t>
            </w:r>
          </w:p>
        </w:tc>
      </w:tr>
      <w:tr w:rsidR="001C6EA9" w:rsidTr="002B1EA0">
        <w:trPr>
          <w:trHeight w:val="480"/>
        </w:trPr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Technical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Manager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Поиск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базе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АУТС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серверов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другом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месте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Настройка СИ</w:t>
            </w:r>
          </w:p>
          <w:p w:rsidR="001C6EA9" w:rsidRDefault="001C6EA9" w:rsidP="001C6EA9">
            <w:pPr>
              <w:widowControl w:val="0"/>
              <w:numPr>
                <w:ilvl w:val="0"/>
                <w:numId w:val="12"/>
              </w:num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ставится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старая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версия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софта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года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так 2014, а потом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апдейтится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новый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) -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девопс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комбо</w:t>
            </w:r>
            <w:proofErr w:type="spellEnd"/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Паньків, Мозоль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DevOps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Git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репозитория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VPN.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Блокировка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любые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запросы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извне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должны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идти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80/8080 порт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или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впн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порты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закрыты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серверу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всей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команды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по SSH (при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поднятом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ВПН)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настройка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доступа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 БД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ограничение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прав и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Docker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- все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поднять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докере. БД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это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плохо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все же), WEB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остальные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отдельно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прикинемся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серверной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архитектурой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Налаживание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связи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микро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сервисами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через REST API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Data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Flow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между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компонентами</w:t>
            </w:r>
          </w:p>
          <w:p w:rsidR="001C6EA9" w:rsidRDefault="001C6EA9" w:rsidP="001C6EA9">
            <w:pPr>
              <w:numPr>
                <w:ilvl w:val="0"/>
                <w:numId w:val="11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МОК сервера для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фронта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Антонов, Паньків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lastRenderedPageBreak/>
              <w:t>Business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Analyst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Use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Case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Тресабилити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матрица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компонент</w:t>
            </w:r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State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diagram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последовательности</w:t>
            </w:r>
            <w:proofErr w:type="spellEnd"/>
          </w:p>
          <w:p w:rsidR="001C6EA9" w:rsidRDefault="001C6EA9" w:rsidP="001C6EA9">
            <w:pPr>
              <w:numPr>
                <w:ilvl w:val="0"/>
                <w:numId w:val="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Макет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сайта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/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программы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андроид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и пр.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Front-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Шаблон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дизайна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7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Адаптивный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интерфейс</w:t>
            </w:r>
            <w:proofErr w:type="spellEnd"/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Олійник</w:t>
            </w:r>
          </w:p>
        </w:tc>
      </w:tr>
      <w:tr w:rsidR="001C6EA9" w:rsidTr="002B1EA0">
        <w:tc>
          <w:tcPr>
            <w:tcW w:w="228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Back-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end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Developer</w:t>
            </w:r>
            <w:proofErr w:type="spellEnd"/>
          </w:p>
        </w:tc>
        <w:tc>
          <w:tcPr>
            <w:tcW w:w="411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Диаграмма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классов</w:t>
            </w:r>
            <w:proofErr w:type="spellEnd"/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с БД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РЕСТ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Само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приложение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(тут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можно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разбить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индивидуально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обсудить с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преподавателем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  <w:p w:rsidR="001C6EA9" w:rsidRDefault="001C6EA9" w:rsidP="001C6EA9">
            <w:pPr>
              <w:numPr>
                <w:ilvl w:val="0"/>
                <w:numId w:val="13"/>
              </w:num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Работа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на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мобилках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(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несколько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лаб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670" w:type="dxa"/>
            <w:tcBorders>
              <w:top w:val="nil"/>
              <w:left w:val="nil"/>
              <w:bottom w:val="nil"/>
              <w:right w:val="nil"/>
            </w:tcBorders>
            <w:shd w:val="clear" w:color="auto" w:fill="EFEFEF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1C6EA9" w:rsidRDefault="001C6EA9" w:rsidP="002B1EA0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Мозоль, Паньків</w:t>
            </w:r>
          </w:p>
        </w:tc>
      </w:tr>
    </w:tbl>
    <w:p w:rsidR="001C6EA9" w:rsidRDefault="001C6EA9" w:rsidP="001C6EA9"/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0" w:name="_ppqndhenqu9k" w:colFirst="0" w:colLast="0"/>
      <w:bookmarkEnd w:id="10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Тестування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і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прийом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Порядок тестування, процедура і критерії прийому наданих послуг погоджені сторонами та викладені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1" w:name="_gwwaj2hbiebb" w:colFirst="0" w:colLast="0"/>
      <w:bookmarkEnd w:id="11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lastRenderedPageBreak/>
        <w:t>Розрахунки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Плата за надання послуг у рамках цього Робочого Завдання виконується на підставі підписаного сторонами акту приймання виконаних послуг відповідно до умов, визначених в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2" w:name="_edz062rastuo" w:colFirst="0" w:colLast="0"/>
      <w:bookmarkEnd w:id="12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Термін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дії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РЗ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Умови цього Робочого Завдання набувають чинності з дати підписання РЗ (якщо інший термін додатково не погоджений сторонами) і діють впродовж 281 (двісті вісімдесяти одного) робочого дня, якщо продовження терміну не буде визначено спільною угодою сторін.</w:t>
      </w:r>
    </w:p>
    <w:p w:rsidR="001C6EA9" w:rsidRDefault="001C6EA9" w:rsidP="001C6EA9">
      <w:pPr>
        <w:ind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ході виконання своїх зобов'язань, Сторони можуть внести певні зміни і доповнення в дане РЗ, дотримуючись положень Додатку.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pStyle w:val="2"/>
        <w:numPr>
          <w:ilvl w:val="0"/>
          <w:numId w:val="18"/>
        </w:numPr>
        <w:rPr>
          <w:rFonts w:ascii="Times New Roman" w:eastAsia="Times New Roman" w:hAnsi="Times New Roman" w:cs="Times New Roman"/>
        </w:rPr>
      </w:pPr>
      <w:bookmarkStart w:id="13" w:name="_8tshgk5ro3dw" w:colFirst="0" w:colLast="0"/>
      <w:bookmarkEnd w:id="13"/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Інші</w:t>
      </w:r>
      <w:proofErr w:type="spellEnd"/>
      <w:r>
        <w:rPr>
          <w:rFonts w:ascii="Times New Roman" w:eastAsia="Times New Roman" w:hAnsi="Times New Roman" w:cs="Times New Roman"/>
          <w:sz w:val="36"/>
          <w:szCs w:val="36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36"/>
          <w:szCs w:val="36"/>
        </w:rPr>
        <w:t>положення</w:t>
      </w:r>
      <w:proofErr w:type="spellEnd"/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Дане Робоче Завдання складене в 2 (двох) чинних екземплярах, по 1 (одному) екземпляру для кожної із сторін, українською мовою.</w:t>
      </w:r>
    </w:p>
    <w:p w:rsidR="001C6EA9" w:rsidRDefault="001C6EA9" w:rsidP="001C6EA9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5A675A" w:rsidRDefault="004F7DB7" w:rsidP="001C6EA9">
      <w:pPr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sectPr w:rsidR="005A675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63DB0"/>
    <w:multiLevelType w:val="multilevel"/>
    <w:tmpl w:val="9D542E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>
    <w:nsid w:val="0E114446"/>
    <w:multiLevelType w:val="multilevel"/>
    <w:tmpl w:val="E946A42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nsid w:val="15785F1F"/>
    <w:multiLevelType w:val="multilevel"/>
    <w:tmpl w:val="03C4C08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nsid w:val="17514291"/>
    <w:multiLevelType w:val="multilevel"/>
    <w:tmpl w:val="F48078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nsid w:val="1AD50B71"/>
    <w:multiLevelType w:val="multilevel"/>
    <w:tmpl w:val="30B049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24E4742B"/>
    <w:multiLevelType w:val="multilevel"/>
    <w:tmpl w:val="E7589F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6">
    <w:nsid w:val="2A221358"/>
    <w:multiLevelType w:val="multilevel"/>
    <w:tmpl w:val="7F625E8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nsid w:val="2CD51D41"/>
    <w:multiLevelType w:val="multilevel"/>
    <w:tmpl w:val="E02EC21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8">
    <w:nsid w:val="31A36A21"/>
    <w:multiLevelType w:val="multilevel"/>
    <w:tmpl w:val="9F285140"/>
    <w:lvl w:ilvl="0">
      <w:start w:val="1"/>
      <w:numFmt w:val="decimal"/>
      <w:lvlText w:val="%1."/>
      <w:lvlJc w:val="left"/>
      <w:pPr>
        <w:ind w:left="720" w:hanging="360"/>
      </w:pPr>
      <w:rPr>
        <w:sz w:val="36"/>
        <w:szCs w:val="36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9">
    <w:nsid w:val="31AD76BB"/>
    <w:multiLevelType w:val="multilevel"/>
    <w:tmpl w:val="68E8E7B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nsid w:val="382E0776"/>
    <w:multiLevelType w:val="multilevel"/>
    <w:tmpl w:val="B102354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nsid w:val="3F375115"/>
    <w:multiLevelType w:val="multilevel"/>
    <w:tmpl w:val="D05033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EAE7DE9"/>
    <w:multiLevelType w:val="multilevel"/>
    <w:tmpl w:val="6C56BBC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4990D23"/>
    <w:multiLevelType w:val="multilevel"/>
    <w:tmpl w:val="3718DF9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4">
    <w:nsid w:val="675E55DE"/>
    <w:multiLevelType w:val="multilevel"/>
    <w:tmpl w:val="D96472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5">
    <w:nsid w:val="6C8D375B"/>
    <w:multiLevelType w:val="multilevel"/>
    <w:tmpl w:val="BECE614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6">
    <w:nsid w:val="7C076730"/>
    <w:multiLevelType w:val="multilevel"/>
    <w:tmpl w:val="B2B43AD2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7">
    <w:nsid w:val="7DBA1B9B"/>
    <w:multiLevelType w:val="multilevel"/>
    <w:tmpl w:val="613A485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1"/>
  </w:num>
  <w:num w:numId="2">
    <w:abstractNumId w:val="5"/>
  </w:num>
  <w:num w:numId="3">
    <w:abstractNumId w:val="16"/>
  </w:num>
  <w:num w:numId="4">
    <w:abstractNumId w:val="17"/>
  </w:num>
  <w:num w:numId="5">
    <w:abstractNumId w:val="1"/>
  </w:num>
  <w:num w:numId="6">
    <w:abstractNumId w:val="9"/>
  </w:num>
  <w:num w:numId="7">
    <w:abstractNumId w:val="3"/>
  </w:num>
  <w:num w:numId="8">
    <w:abstractNumId w:val="4"/>
  </w:num>
  <w:num w:numId="9">
    <w:abstractNumId w:val="6"/>
  </w:num>
  <w:num w:numId="10">
    <w:abstractNumId w:val="7"/>
  </w:num>
  <w:num w:numId="11">
    <w:abstractNumId w:val="14"/>
  </w:num>
  <w:num w:numId="12">
    <w:abstractNumId w:val="15"/>
  </w:num>
  <w:num w:numId="13">
    <w:abstractNumId w:val="2"/>
  </w:num>
  <w:num w:numId="14">
    <w:abstractNumId w:val="12"/>
  </w:num>
  <w:num w:numId="15">
    <w:abstractNumId w:val="13"/>
  </w:num>
  <w:num w:numId="16">
    <w:abstractNumId w:val="10"/>
  </w:num>
  <w:num w:numId="17">
    <w:abstractNumId w:val="0"/>
  </w:num>
  <w:num w:numId="1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026C2"/>
    <w:rsid w:val="000A15B4"/>
    <w:rsid w:val="001C6EA9"/>
    <w:rsid w:val="003D0008"/>
    <w:rsid w:val="004F7DB7"/>
    <w:rsid w:val="00B31B59"/>
    <w:rsid w:val="00E02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31B59"/>
  </w:style>
  <w:style w:type="paragraph" w:styleId="2">
    <w:name w:val="heading 2"/>
    <w:basedOn w:val="a"/>
    <w:next w:val="a"/>
    <w:link w:val="20"/>
    <w:rsid w:val="001C6EA9"/>
    <w:pPr>
      <w:keepNext/>
      <w:keepLines/>
      <w:spacing w:before="360" w:after="120"/>
      <w:outlineLvl w:val="1"/>
    </w:pPr>
    <w:rPr>
      <w:rFonts w:ascii="Arial" w:eastAsia="Arial" w:hAnsi="Arial" w:cs="Arial"/>
      <w:sz w:val="32"/>
      <w:szCs w:val="32"/>
      <w:lang w:val="ru" w:eastAsia="uk-UA"/>
    </w:rPr>
  </w:style>
  <w:style w:type="paragraph" w:styleId="3">
    <w:name w:val="heading 3"/>
    <w:basedOn w:val="a"/>
    <w:next w:val="a"/>
    <w:link w:val="30"/>
    <w:rsid w:val="001C6EA9"/>
    <w:pPr>
      <w:keepNext/>
      <w:keepLines/>
      <w:spacing w:before="320" w:after="80"/>
      <w:outlineLvl w:val="2"/>
    </w:pPr>
    <w:rPr>
      <w:rFonts w:ascii="Arial" w:eastAsia="Arial" w:hAnsi="Arial" w:cs="Arial"/>
      <w:color w:val="434343"/>
      <w:sz w:val="28"/>
      <w:szCs w:val="28"/>
      <w:lang w:val="ru" w:eastAsia="uk-U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B31B59"/>
    <w:pPr>
      <w:spacing w:after="0" w:line="240" w:lineRule="auto"/>
      <w:jc w:val="center"/>
    </w:pPr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a4">
    <w:name w:val="Название Знак"/>
    <w:basedOn w:val="a0"/>
    <w:link w:val="a3"/>
    <w:rsid w:val="00B31B59"/>
    <w:rPr>
      <w:rFonts w:ascii="Times New Roman" w:eastAsia="Times New Roman" w:hAnsi="Times New Roman" w:cs="Times New Roman"/>
      <w:sz w:val="28"/>
      <w:szCs w:val="20"/>
      <w:lang w:val="ru-RU" w:eastAsia="ru-RU"/>
    </w:rPr>
  </w:style>
  <w:style w:type="character" w:customStyle="1" w:styleId="20">
    <w:name w:val="Заголовок 2 Знак"/>
    <w:basedOn w:val="a0"/>
    <w:link w:val="2"/>
    <w:rsid w:val="001C6EA9"/>
    <w:rPr>
      <w:rFonts w:ascii="Arial" w:eastAsia="Arial" w:hAnsi="Arial" w:cs="Arial"/>
      <w:sz w:val="32"/>
      <w:szCs w:val="32"/>
      <w:lang w:val="ru" w:eastAsia="uk-UA"/>
    </w:rPr>
  </w:style>
  <w:style w:type="character" w:customStyle="1" w:styleId="30">
    <w:name w:val="Заголовок 3 Знак"/>
    <w:basedOn w:val="a0"/>
    <w:link w:val="3"/>
    <w:rsid w:val="001C6EA9"/>
    <w:rPr>
      <w:rFonts w:ascii="Arial" w:eastAsia="Arial" w:hAnsi="Arial" w:cs="Arial"/>
      <w:color w:val="434343"/>
      <w:sz w:val="28"/>
      <w:szCs w:val="28"/>
      <w:lang w:val="ru" w:eastAsia="uk-U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01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Тема Office">
  <a:themeElements>
    <a:clrScheme name="Стандартна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733CF5-EAE9-49C0-8EFD-783D665AFF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11</Pages>
  <Words>1124</Words>
  <Characters>6412</Characters>
  <Application>Microsoft Office Word</Application>
  <DocSecurity>0</DocSecurity>
  <Lines>53</Lines>
  <Paragraphs>15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valentin</cp:lastModifiedBy>
  <cp:revision>3</cp:revision>
  <dcterms:created xsi:type="dcterms:W3CDTF">2020-06-14T11:52:00Z</dcterms:created>
  <dcterms:modified xsi:type="dcterms:W3CDTF">2020-06-15T10:18:00Z</dcterms:modified>
</cp:coreProperties>
</file>