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6C2C0" w14:textId="527B47BE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СЕРВИСЫ</w:t>
      </w:r>
    </w:p>
    <w:p w14:paraId="4600013F" w14:textId="75AFC3CC" w:rsidR="0059208B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</w:t>
      </w:r>
    </w:p>
    <w:p w14:paraId="5F6BFD24" w14:textId="4573D4FC" w:rsidR="00B03210" w:rsidRP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проект в каталог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папку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, 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03210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правый щелчок на каталоге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и в контекстном меню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New →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Resource Directory. Укаж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качестве типа папки (Resource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п</w:t>
      </w:r>
      <w:r w:rsidRPr="00B03210">
        <w:rPr>
          <w:rFonts w:ascii="Times New Roman" w:hAnsi="Times New Roman" w:cs="Times New Roman"/>
          <w:sz w:val="28"/>
          <w:szCs w:val="28"/>
        </w:rPr>
        <w:t>омести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эту папку произвольный mp3-файл под именем music.mp3.</w:t>
      </w:r>
    </w:p>
    <w:p w14:paraId="4CDB4164" w14:textId="5BD1391E" w:rsidR="00B03210" w:rsidRP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новый класс сервиса, 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03210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правый щелчок на каталоге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и в контекстном меню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New → Service → Service. Назов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его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572470" w14:textId="5FA3FD80" w:rsidR="001E5391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 xml:space="preserve">Для воспроизведения аудиофайла определите в классе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код,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предоставленный на рисунке 1.</w:t>
      </w:r>
      <w:r w:rsidRPr="00B032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0DF6C" w14:textId="5D9237E3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6F780" wp14:editId="306C4AD1">
            <wp:extent cx="5400000" cy="4153180"/>
            <wp:effectExtent l="0" t="0" r="0" b="0"/>
            <wp:docPr id="158176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4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35A" w14:textId="2221E441" w:rsidR="00B03210" w:rsidRPr="001006C3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Содержимое файла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DB74076" w14:textId="77777777" w:rsidR="003C4595" w:rsidRPr="001006C3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1230D1" w14:textId="141F8F8C" w:rsid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файл activity_main.xml две кнопки для управления сервисом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03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разметка показана на рисунке 1.2.</w:t>
      </w:r>
    </w:p>
    <w:p w14:paraId="02EF2123" w14:textId="3F088AE7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C5A585" wp14:editId="0938951F">
            <wp:extent cx="5400000" cy="4094880"/>
            <wp:effectExtent l="0" t="0" r="0" b="1270"/>
            <wp:docPr id="77387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1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0EFD" w14:textId="288931B0" w:rsidR="00B03210" w:rsidRPr="001006C3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B032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BCA4259" w14:textId="77777777" w:rsidR="003C4595" w:rsidRP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A11B5E" w14:textId="7F02AE5B" w:rsidR="001E5391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код MainActivity.java </w:t>
      </w:r>
      <w:r>
        <w:rPr>
          <w:rFonts w:ascii="Times New Roman" w:hAnsi="Times New Roman" w:cs="Times New Roman"/>
          <w:sz w:val="28"/>
          <w:szCs w:val="28"/>
        </w:rPr>
        <w:t>рисунок 1.3.</w:t>
      </w:r>
    </w:p>
    <w:p w14:paraId="6A4236A5" w14:textId="6BD52BB2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A3A08" wp14:editId="164F79DE">
            <wp:extent cx="5400000" cy="3078953"/>
            <wp:effectExtent l="0" t="0" r="0" b="7620"/>
            <wp:docPr id="37795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6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089" w14:textId="3BD585F7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Содержимое файла </w:t>
      </w:r>
      <w:r w:rsidRPr="00B03210">
        <w:rPr>
          <w:rFonts w:ascii="Times New Roman" w:hAnsi="Times New Roman" w:cs="Times New Roman"/>
          <w:sz w:val="28"/>
          <w:szCs w:val="28"/>
        </w:rPr>
        <w:t>MainActivity.java</w:t>
      </w:r>
    </w:p>
    <w:p w14:paraId="7B8BF124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99ACC5" w14:textId="02CB9027" w:rsid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>. Приложение, запущенное на эмуляторе предоставлено на рисунке 1.4.</w:t>
      </w:r>
    </w:p>
    <w:p w14:paraId="1BCAC494" w14:textId="24C3457F" w:rsid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4DD2C1" wp14:editId="78D08221">
            <wp:extent cx="2626987" cy="5400000"/>
            <wp:effectExtent l="0" t="0" r="2540" b="0"/>
            <wp:docPr id="172826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5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03E" w14:textId="0CE4929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Приложение запущенное на эмуляторе</w:t>
      </w:r>
    </w:p>
    <w:p w14:paraId="4C6387F9" w14:textId="77777777" w:rsidR="003C4595" w:rsidRP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881EDC" w14:textId="5E49EE26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ДИАЛОГОВЫЕ ОКНА</w:t>
      </w:r>
    </w:p>
    <w:p w14:paraId="75E768A8" w14:textId="17361C0A" w:rsidR="0059208B" w:rsidRPr="002209BD" w:rsidRDefault="00065EB4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DatePickerDialog</w:t>
      </w:r>
      <w:proofErr w:type="spellEnd"/>
      <w:r w:rsidRPr="002209B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TimePickerDialog</w:t>
      </w:r>
      <w:proofErr w:type="spellEnd"/>
    </w:p>
    <w:p w14:paraId="6DE8D92D" w14:textId="714A31BE" w:rsidR="001E5391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</w:p>
    <w:p w14:paraId="4816DF5B" w14:textId="063CC644" w:rsid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Определите разметку интерфейса в activity_main.xml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Pr="003C459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F152DA9" w14:textId="0D33D9EE" w:rsidR="001E5391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C43CD" wp14:editId="569665D9">
            <wp:extent cx="5940425" cy="5977255"/>
            <wp:effectExtent l="0" t="0" r="3175" b="4445"/>
            <wp:docPr id="129201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8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A7A" w14:textId="4D0FD3F0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Содержимое файла </w:t>
      </w:r>
      <w:r w:rsidRPr="003C4595">
        <w:rPr>
          <w:rFonts w:ascii="Times New Roman" w:hAnsi="Times New Roman" w:cs="Times New Roman"/>
          <w:sz w:val="28"/>
          <w:szCs w:val="28"/>
        </w:rPr>
        <w:t>activity_main.xml</w:t>
      </w:r>
    </w:p>
    <w:p w14:paraId="7F9B4D82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0EC43BB" w14:textId="680C4614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C4595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2.2.</w:t>
      </w:r>
    </w:p>
    <w:p w14:paraId="6FC4C6C5" w14:textId="546DA8D8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 xml:space="preserve">Ключевым классом здесь является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java.util.Calendar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из стандартной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библиотекиклассов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Java. В методе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setInitialDateTime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() получаем из экземпляра этого класса количество миллисекунд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dateAndTime.getTimeInMillis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и с помощью форматирования выводим на текстовое поле.</w:t>
      </w:r>
    </w:p>
    <w:p w14:paraId="40B76408" w14:textId="5C321ABE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setDate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(), вызываемый по нажатию на кнопку, отображает окно для выбора даты. При создании окна его объекту передается обработчик выбора даты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DatePickerDialog.OnDateSetListener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, который изменяет дату на текстовом поле</w:t>
      </w:r>
    </w:p>
    <w:p w14:paraId="03C368F8" w14:textId="78B13125" w:rsidR="001E5391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B46AB5" wp14:editId="30D86541">
            <wp:extent cx="5400000" cy="6407847"/>
            <wp:effectExtent l="0" t="0" r="0" b="0"/>
            <wp:docPr id="131652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3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DA63" w14:textId="2697C7F5" w:rsidR="003C4595" w:rsidRPr="001006C3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Часть методов реализованных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D6F6F89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16B4D5" w14:textId="1C444580" w:rsid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873AD0">
        <w:rPr>
          <w:rFonts w:ascii="Times New Roman" w:hAnsi="Times New Roman" w:cs="Times New Roman"/>
          <w:sz w:val="28"/>
          <w:szCs w:val="28"/>
        </w:rPr>
        <w:t>2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="00873AD0"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3D2435F5" w14:textId="38DCE174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1F037" wp14:editId="333B2272">
            <wp:extent cx="2626987" cy="5400000"/>
            <wp:effectExtent l="0" t="0" r="2540" b="0"/>
            <wp:docPr id="20709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0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442" w14:textId="0F84D2B0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06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06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022A34CB" w14:textId="77777777" w:rsidR="003C4595" w:rsidRP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FC2675" w14:textId="44120453" w:rsidR="00065EB4" w:rsidRPr="002209BD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 xml:space="preserve">Кастомизация диалогового окна с </w:t>
      </w: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AlertDialog</w:t>
      </w:r>
      <w:proofErr w:type="spellEnd"/>
    </w:p>
    <w:p w14:paraId="7A9EAF92" w14:textId="6FDB74A5" w:rsidR="001E5391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3</w:t>
      </w:r>
    </w:p>
    <w:p w14:paraId="10E2E462" w14:textId="3E1D6286" w:rsidR="001E5391" w:rsidRDefault="00F15FF3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463D3B61" w14:textId="46328F6D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 xml:space="preserve">В листинге 7.6 для создания диалогового окна в методе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onCreateDialog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() применяется класс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AlertDialog.Builder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. С помощью набора своих методов он позволяет настроить отображение диалогового окна:</w:t>
      </w:r>
    </w:p>
    <w:p w14:paraId="361BCFAE" w14:textId="2D15D409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etTitle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заголовок окна;</w:t>
      </w:r>
    </w:p>
    <w:p w14:paraId="4DC9EF80" w14:textId="7C8083EC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setView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разметку интерфейса окна;</w:t>
      </w:r>
    </w:p>
    <w:p w14:paraId="56F5F138" w14:textId="65771ECB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setIcon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иконку окна;</w:t>
      </w:r>
    </w:p>
    <w:p w14:paraId="3433C484" w14:textId="491C7E74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setPositiveButton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кнопку подтверждения действия;</w:t>
      </w:r>
    </w:p>
    <w:p w14:paraId="4106C742" w14:textId="484B1530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lastRenderedPageBreak/>
        <w:t>setNeutralButton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: устанавливает "нейтральную" кнопку, действие которой </w:t>
      </w:r>
    </w:p>
    <w:p w14:paraId="3C16F782" w14:textId="77777777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может отличаться от действий подтверждения или отмены;</w:t>
      </w:r>
    </w:p>
    <w:p w14:paraId="58220979" w14:textId="798FAE45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etNegativeButton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кнопку отмены;</w:t>
      </w:r>
    </w:p>
    <w:p w14:paraId="2CD2393B" w14:textId="4228B193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setMessage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текст диалогового окна;</w:t>
      </w:r>
    </w:p>
    <w:p w14:paraId="3A23C24E" w14:textId="2D410F4C" w:rsid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создает окно.</w:t>
      </w:r>
    </w:p>
    <w:p w14:paraId="23F03B1B" w14:textId="05F3B077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58584" wp14:editId="3C081DE7">
            <wp:extent cx="5400000" cy="932229"/>
            <wp:effectExtent l="0" t="0" r="0" b="1270"/>
            <wp:docPr id="144272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2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5C51" w14:textId="2BB41105" w:rsidR="003C4595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Содержимое файла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20EA090" w14:textId="77777777" w:rsidR="00873AD0" w:rsidRP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FCD36D0" w14:textId="5DFF38E8" w:rsidR="00F15FF3" w:rsidRPr="00873AD0" w:rsidRDefault="003C4595" w:rsidP="00873A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На рисунке 3.2 диалоговое окно просто выводит некоторое сообщение. Для вызова этого диалогового окна нам нужно определить кнопку</w:t>
      </w:r>
    </w:p>
    <w:p w14:paraId="7ED74FF1" w14:textId="632D3191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3804F" wp14:editId="318988A1">
            <wp:extent cx="5400000" cy="2652956"/>
            <wp:effectExtent l="0" t="0" r="0" b="0"/>
            <wp:docPr id="14851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964" w14:textId="761FD352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73A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6D379B9" w14:textId="77777777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BFA4ED" w14:textId="77777777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обработчик нажатия кнопки, который будет запускать диалоговое окно </w:t>
      </w:r>
      <w:r>
        <w:rPr>
          <w:rFonts w:ascii="Times New Roman" w:hAnsi="Times New Roman" w:cs="Times New Roman"/>
          <w:sz w:val="28"/>
          <w:szCs w:val="28"/>
        </w:rPr>
        <w:t>рисунок 3.3.</w:t>
      </w:r>
    </w:p>
    <w:p w14:paraId="77BBF7FB" w14:textId="6E9E54CD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Здесь для вызова диалогового окна создается объект фрагмента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, затем у него вызывается метод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(). В этот метод передается менеджер фрагментов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FragmentManager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и строка (произвольный тег).</w:t>
      </w:r>
    </w:p>
    <w:p w14:paraId="5EB88C88" w14:textId="464FE334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CC0C73" wp14:editId="1D10E9B8">
            <wp:extent cx="5400000" cy="2304308"/>
            <wp:effectExtent l="0" t="0" r="0" b="1270"/>
            <wp:docPr id="399079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9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7FD0" w14:textId="4EC41CC3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F013DCD" w14:textId="77777777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977680" w14:textId="61A4FE5C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.4.</w:t>
      </w:r>
    </w:p>
    <w:p w14:paraId="04A9C84C" w14:textId="597CFB08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75812" wp14:editId="36581E5D">
            <wp:extent cx="2626987" cy="5400000"/>
            <wp:effectExtent l="0" t="0" r="2540" b="0"/>
            <wp:docPr id="200801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6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0B4" w14:textId="2E5DC9B8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Приложение запущенное на эмуляторе</w:t>
      </w:r>
    </w:p>
    <w:p w14:paraId="5D00EBA2" w14:textId="77777777" w:rsidR="00873AD0" w:rsidRP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A394155" w14:textId="1635F43F" w:rsidR="00F15FF3" w:rsidRPr="00F15FF3" w:rsidRDefault="00F15FF3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2</w:t>
      </w:r>
    </w:p>
    <w:p w14:paraId="1A8EB28A" w14:textId="022B0749" w:rsidR="001E5391" w:rsidRDefault="00873AD0" w:rsidP="00873AD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73AD0">
        <w:rPr>
          <w:rFonts w:ascii="Times New Roman" w:hAnsi="Times New Roman" w:cs="Times New Roman"/>
          <w:sz w:val="28"/>
          <w:szCs w:val="28"/>
        </w:rPr>
        <w:t>Кастомизируем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диалоговое окно, для этого отредактируйте код метода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onCreateDialog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() в классе фрагмента</w:t>
      </w:r>
      <w:r>
        <w:rPr>
          <w:rFonts w:ascii="Times New Roman" w:hAnsi="Times New Roman" w:cs="Times New Roman"/>
          <w:sz w:val="28"/>
          <w:szCs w:val="28"/>
        </w:rPr>
        <w:t xml:space="preserve"> рисунок 3.5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</w:p>
    <w:p w14:paraId="011DB819" w14:textId="6ABD3E4E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3A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0C20A8" wp14:editId="65492579">
            <wp:extent cx="5400000" cy="1862149"/>
            <wp:effectExtent l="0" t="0" r="0" b="5080"/>
            <wp:docPr id="139412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4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4CA" w14:textId="13143113" w:rsidR="00873AD0" w:rsidRPr="001006C3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метода в файле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C79C470" w14:textId="77777777" w:rsidR="0062756C" w:rsidRPr="001006C3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266153F" w14:textId="278998E0" w:rsidR="00873AD0" w:rsidRDefault="00873AD0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setView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() устанавливает в качестве интерфейса окна новый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-ресурс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dialog.xml. При этом кнопки и заголовок с иконкой не входят в разметку.</w:t>
      </w:r>
      <w:r w:rsidR="0062756C"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Добав</w:t>
      </w:r>
      <w:r w:rsidR="0062756C">
        <w:rPr>
          <w:rFonts w:ascii="Times New Roman" w:hAnsi="Times New Roman" w:cs="Times New Roman"/>
          <w:sz w:val="28"/>
          <w:szCs w:val="28"/>
        </w:rPr>
        <w:t>им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в папку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новый файл dialog.xml и сформиру</w:t>
      </w:r>
      <w:r w:rsidR="0062756C">
        <w:rPr>
          <w:rFonts w:ascii="Times New Roman" w:hAnsi="Times New Roman" w:cs="Times New Roman"/>
          <w:sz w:val="28"/>
          <w:szCs w:val="28"/>
        </w:rPr>
        <w:t>ем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его содержимое в соответствии с листингом </w:t>
      </w:r>
      <w:r w:rsidR="0062756C">
        <w:rPr>
          <w:rFonts w:ascii="Times New Roman" w:hAnsi="Times New Roman" w:cs="Times New Roman"/>
          <w:sz w:val="28"/>
          <w:szCs w:val="28"/>
        </w:rPr>
        <w:t>3.6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</w:p>
    <w:p w14:paraId="08A8CAD5" w14:textId="256AEF2B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B78B6" wp14:editId="32FCC053">
            <wp:extent cx="5400000" cy="2676622"/>
            <wp:effectExtent l="0" t="0" r="0" b="0"/>
            <wp:docPr id="130756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4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39F" w14:textId="3E1FA819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Содержимое файла </w:t>
      </w:r>
      <w:r w:rsidRPr="00873AD0">
        <w:rPr>
          <w:rFonts w:ascii="Times New Roman" w:hAnsi="Times New Roman" w:cs="Times New Roman"/>
          <w:sz w:val="28"/>
          <w:szCs w:val="28"/>
        </w:rPr>
        <w:t>dialog.xml</w:t>
      </w:r>
    </w:p>
    <w:p w14:paraId="6109460E" w14:textId="77777777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471B03C" w14:textId="52D928EB" w:rsidR="0062756C" w:rsidRDefault="0062756C" w:rsidP="0062756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1882ADCA" w14:textId="30CBF802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F629D0" wp14:editId="0E20B0DE">
            <wp:extent cx="2626987" cy="5400000"/>
            <wp:effectExtent l="0" t="0" r="2540" b="0"/>
            <wp:docPr id="204912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2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AA5" w14:textId="438D5A3D" w:rsidR="00F15FF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Приложение запущенное на эмуляторе</w:t>
      </w:r>
    </w:p>
    <w:p w14:paraId="42C3EF4F" w14:textId="77777777" w:rsidR="0062756C" w:rsidRP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0612034" w14:textId="01A068A3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ВЗАИМОДЕЙСТВИЕ С ДИАЛОГОВЫМ ОКНОМ</w:t>
      </w:r>
    </w:p>
    <w:p w14:paraId="16FA4AF4" w14:textId="789D8964" w:rsidR="002209BD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>Передача данных в вызываемое окно</w:t>
      </w:r>
    </w:p>
    <w:p w14:paraId="2115BED8" w14:textId="0731A7AD" w:rsidR="0059208B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4</w:t>
      </w:r>
    </w:p>
    <w:p w14:paraId="1113D442" w14:textId="5D20F1D4" w:rsidR="002209BD" w:rsidRDefault="0062756C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2756C">
        <w:rPr>
          <w:rFonts w:ascii="Times New Roman" w:hAnsi="Times New Roman" w:cs="Times New Roman"/>
          <w:sz w:val="28"/>
          <w:szCs w:val="28"/>
        </w:rPr>
        <w:t>_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2756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62756C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4.1.</w:t>
      </w:r>
    </w:p>
    <w:p w14:paraId="024CF35D" w14:textId="13F8A381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A5560B" wp14:editId="48A4B806">
            <wp:extent cx="5400000" cy="2923100"/>
            <wp:effectExtent l="0" t="0" r="0" b="0"/>
            <wp:docPr id="228075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5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CF1" w14:textId="1CDC27D2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Содержимое файла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2756C">
        <w:rPr>
          <w:rFonts w:ascii="Times New Roman" w:hAnsi="Times New Roman" w:cs="Times New Roman"/>
          <w:sz w:val="28"/>
          <w:szCs w:val="28"/>
        </w:rPr>
        <w:t>_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6C9E025" w14:textId="77777777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67BDCD" w14:textId="339914A1" w:rsidR="0062756C" w:rsidRDefault="0062756C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для этого списка данные</w:t>
      </w:r>
      <w:r>
        <w:rPr>
          <w:rFonts w:ascii="Times New Roman" w:hAnsi="Times New Roman" w:cs="Times New Roman"/>
          <w:sz w:val="28"/>
          <w:szCs w:val="28"/>
        </w:rPr>
        <w:t xml:space="preserve"> рисунок 4.2.</w:t>
      </w:r>
    </w:p>
    <w:p w14:paraId="635A5F12" w14:textId="0CD62AF9" w:rsidR="0062756C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B3FA4" wp14:editId="085DC4D8">
            <wp:extent cx="5400000" cy="4886264"/>
            <wp:effectExtent l="0" t="0" r="0" b="0"/>
            <wp:docPr id="94938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0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A99" w14:textId="74F60A72" w:rsidR="0062756C" w:rsidRPr="001006C3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Содержимое файла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13BEF53" w14:textId="77777777" w:rsidR="0062756C" w:rsidRPr="001006C3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2E29834" w14:textId="453CA77D" w:rsidR="0062756C" w:rsidRPr="0062756C" w:rsidRDefault="0062756C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lastRenderedPageBreak/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класс фрагмента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 xml:space="preserve">рисунком </w:t>
      </w:r>
      <w:r w:rsidR="002C5C5F"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</w:p>
    <w:p w14:paraId="5A2DB7D6" w14:textId="220BF852" w:rsidR="0062756C" w:rsidRPr="0062756C" w:rsidRDefault="0062756C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 xml:space="preserve">В этом классе с помощью метода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getArguments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() получаем переданный в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объект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Bundle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. И так как была передана строка, то для её извлечения применяется метод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getString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>()</w:t>
      </w:r>
    </w:p>
    <w:p w14:paraId="0528BEF0" w14:textId="5EDC332A" w:rsidR="002209BD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C8D55" wp14:editId="6F734B61">
            <wp:extent cx="5400000" cy="2314121"/>
            <wp:effectExtent l="0" t="0" r="0" b="0"/>
            <wp:docPr id="201182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2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AC6" w14:textId="60EE3C0F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5C5F" w:rsidRPr="001006C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– Содержимое файла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4D26C92" w14:textId="77777777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64D3BB9" w14:textId="73BC1ED6" w:rsidR="0062756C" w:rsidRDefault="0062756C" w:rsidP="0062756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2C5C5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6BF91081" w14:textId="6266DE78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19B21" wp14:editId="75C79A67">
            <wp:extent cx="2626987" cy="5400000"/>
            <wp:effectExtent l="0" t="0" r="2540" b="0"/>
            <wp:docPr id="1374054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54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D35" w14:textId="4F31C22D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5C5F"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3A0DF9C3" w14:textId="77777777" w:rsidR="0062756C" w:rsidRP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019C5A" w14:textId="7599FFB1" w:rsidR="002209BD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 xml:space="preserve">Взаимодействие диалогового окна с </w:t>
      </w: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Activit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</w:p>
    <w:p w14:paraId="27C6F9C6" w14:textId="64C33284" w:rsid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5</w:t>
      </w:r>
    </w:p>
    <w:p w14:paraId="572BC47E" w14:textId="073DD9DF" w:rsidR="002209BD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Pr="002C5C5F">
        <w:rPr>
          <w:rFonts w:ascii="Times New Roman" w:hAnsi="Times New Roman" w:cs="Times New Roman"/>
          <w:sz w:val="28"/>
          <w:szCs w:val="28"/>
        </w:rPr>
        <w:t>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в проекте из предыдущего примера новый интерфейс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Removable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5.1</w:t>
      </w:r>
      <w:r w:rsidRPr="002C5C5F">
        <w:rPr>
          <w:rFonts w:ascii="Times New Roman" w:hAnsi="Times New Roman" w:cs="Times New Roman"/>
          <w:sz w:val="28"/>
          <w:szCs w:val="28"/>
        </w:rPr>
        <w:t>, для этого при добавлении нового Java-класса в диалоговом окне выберите Interface.</w:t>
      </w:r>
      <w:r w:rsidRPr="002C5C5F">
        <w:rPr>
          <w:rFonts w:ascii="Times New Roman" w:hAnsi="Times New Roman" w:cs="Times New Roman"/>
          <w:sz w:val="28"/>
          <w:szCs w:val="28"/>
        </w:rPr>
        <w:cr/>
      </w:r>
      <w:r w:rsidRPr="002C5C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BECBE" wp14:editId="64BA4EBA">
            <wp:extent cx="5400000" cy="757905"/>
            <wp:effectExtent l="0" t="0" r="0" b="4445"/>
            <wp:docPr id="110716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1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424" w14:textId="38BBDBD6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Содержимое файла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Removable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11AA1F5" w14:textId="77777777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47F0F14" w14:textId="5CBD7FB6" w:rsidR="002C5C5F" w:rsidRDefault="002C5C5F" w:rsidP="002C5C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t>Далее 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этот интерфейс в коде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, отредактировав его в 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с рисунком 5.2.</w:t>
      </w:r>
    </w:p>
    <w:p w14:paraId="6A4E701B" w14:textId="1BDC77BB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9F6CE" wp14:editId="0D709BBE">
            <wp:extent cx="5400000" cy="5306489"/>
            <wp:effectExtent l="0" t="0" r="0" b="8890"/>
            <wp:docPr id="30968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7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AD28" w14:textId="706F9C5A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Содержимое файла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3E89633" w14:textId="77777777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2ADC09D" w14:textId="6C0D69A9" w:rsidR="002C5C5F" w:rsidRDefault="002C5C5F" w:rsidP="002C5C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t>Далее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в определение фрагмента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 xml:space="preserve"> логику взаимодействия диалогового окна с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5.3.</w:t>
      </w:r>
    </w:p>
    <w:p w14:paraId="3C997577" w14:textId="4513A401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78525" wp14:editId="1B7C9C21">
            <wp:extent cx="5400000" cy="4445259"/>
            <wp:effectExtent l="0" t="0" r="0" b="0"/>
            <wp:docPr id="130342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4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388" w14:textId="59299F40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Содержимое файла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3020118" w14:textId="77777777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8D42BBB" w14:textId="29B98B55" w:rsidR="002C5C5F" w:rsidRDefault="002C5C5F" w:rsidP="002C5C5F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1006C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0E9E8F09" w14:textId="43FDF7BB" w:rsidR="002C5C5F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15A4E4" wp14:editId="1694D7BB">
            <wp:extent cx="2626987" cy="5400000"/>
            <wp:effectExtent l="0" t="0" r="2540" b="0"/>
            <wp:docPr id="28971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7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C414" w14:textId="28BB77B0" w:rsidR="002209BD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06C3" w:rsidRPr="001006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4ED17F24" w14:textId="77777777" w:rsidR="002C5C5F" w:rsidRPr="002209BD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39BD5A" w14:textId="383E2EFE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ПРАКТИЧЕСКИЕ ЗАДАНИЯ</w:t>
      </w:r>
    </w:p>
    <w:p w14:paraId="15427104" w14:textId="39ED3FC2" w:rsidR="001006C3" w:rsidRDefault="001006C3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6</w:t>
      </w:r>
    </w:p>
    <w:p w14:paraId="7ABF8055" w14:textId="02A644F7" w:rsidR="001006C3" w:rsidRP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переключатель для включения звукового сопровождения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рисунок 6.1</w:t>
      </w:r>
    </w:p>
    <w:p w14:paraId="4EA421BA" w14:textId="6608CD79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D79973" wp14:editId="1E8065F6">
            <wp:extent cx="5400000" cy="841026"/>
            <wp:effectExtent l="0" t="0" r="0" b="0"/>
            <wp:docPr id="150284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4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C749" w14:textId="31EBC87E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Код реализующий переключатель</w:t>
      </w:r>
    </w:p>
    <w:p w14:paraId="063E1FD8" w14:textId="77777777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55001F1" w14:textId="6BF24438" w:rsidR="001006C3" w:rsidRP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код, который будет включать музыку и воспроизводить ее 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006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реализуем код, который будет отвечать за переключатель рисунок 6.2.</w:t>
      </w:r>
    </w:p>
    <w:p w14:paraId="252D32A0" w14:textId="5B44B13B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61CC62" wp14:editId="79BDB63D">
            <wp:extent cx="5400000" cy="2222341"/>
            <wp:effectExtent l="0" t="0" r="0" b="6985"/>
            <wp:docPr id="15014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2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32BD" w14:textId="1CC70569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Код отвечающий за музыкальное сопровождение</w:t>
      </w:r>
    </w:p>
    <w:p w14:paraId="2081480E" w14:textId="77777777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A468089" w14:textId="1C3A6B62" w:rsidR="002D43C4" w:rsidRDefault="002D43C4" w:rsidP="002D43C4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B03210">
        <w:rPr>
          <w:rFonts w:ascii="Times New Roman" w:hAnsi="Times New Roman" w:cs="Times New Roman"/>
          <w:sz w:val="28"/>
          <w:szCs w:val="28"/>
        </w:rPr>
        <w:t>ласс сервиса</w:t>
      </w:r>
      <w:r>
        <w:rPr>
          <w:rFonts w:ascii="Times New Roman" w:hAnsi="Times New Roman" w:cs="Times New Roman"/>
          <w:sz w:val="28"/>
          <w:szCs w:val="28"/>
        </w:rPr>
        <w:t xml:space="preserve"> и н</w:t>
      </w:r>
      <w:r w:rsidRPr="00B03210">
        <w:rPr>
          <w:rFonts w:ascii="Times New Roman" w:hAnsi="Times New Roman" w:cs="Times New Roman"/>
          <w:sz w:val="28"/>
          <w:szCs w:val="28"/>
        </w:rPr>
        <w:t>азов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его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210">
        <w:rPr>
          <w:rFonts w:ascii="Times New Roman" w:hAnsi="Times New Roman" w:cs="Times New Roman"/>
          <w:sz w:val="28"/>
          <w:szCs w:val="28"/>
        </w:rPr>
        <w:t>Для воспроизведения аудиофайла определи</w:t>
      </w:r>
      <w:r w:rsidR="00C95B51"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код</w:t>
      </w:r>
      <w:r w:rsidR="00C95B51">
        <w:rPr>
          <w:rFonts w:ascii="Times New Roman" w:hAnsi="Times New Roman" w:cs="Times New Roman"/>
          <w:sz w:val="28"/>
          <w:szCs w:val="28"/>
        </w:rPr>
        <w:t xml:space="preserve"> в данном классе</w:t>
      </w:r>
      <w:r w:rsidRPr="00B0321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</w:t>
      </w:r>
      <w:r w:rsidR="00C95B51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88B85" w14:textId="5DBDEEDF" w:rsidR="001006C3" w:rsidRDefault="001006C3" w:rsidP="00C95B5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3186F1" wp14:editId="6FABE788">
            <wp:extent cx="5400000" cy="3980011"/>
            <wp:effectExtent l="0" t="0" r="0" b="1905"/>
            <wp:docPr id="1712205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05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D746" w14:textId="750C316D" w:rsidR="001006C3" w:rsidRDefault="001006C3" w:rsidP="00C95B5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Содержимое файла </w:t>
      </w:r>
      <w:proofErr w:type="spellStart"/>
      <w:r w:rsidRPr="001006C3">
        <w:rPr>
          <w:rFonts w:ascii="Times New Roman" w:hAnsi="Times New Roman" w:cs="Times New Roman"/>
          <w:sz w:val="28"/>
          <w:szCs w:val="28"/>
        </w:rPr>
        <w:t>MusicService</w:t>
      </w:r>
      <w:proofErr w:type="spellEnd"/>
      <w:r w:rsidRPr="001006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2E95E66" w14:textId="77777777" w:rsidR="00C95B51" w:rsidRPr="00C95B51" w:rsidRDefault="00C95B51" w:rsidP="00C95B5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EB6125" w14:textId="51860E7A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2D43C4" w:rsidRPr="00C95B51">
        <w:rPr>
          <w:rFonts w:ascii="Times New Roman" w:hAnsi="Times New Roman" w:cs="Times New Roman"/>
          <w:sz w:val="28"/>
          <w:szCs w:val="28"/>
        </w:rPr>
        <w:t>6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72FAA9D8" w14:textId="43113A2A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F140FE" wp14:editId="0AFF45B1">
            <wp:extent cx="2626987" cy="5400000"/>
            <wp:effectExtent l="0" t="0" r="2540" b="0"/>
            <wp:docPr id="11045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7C1" w14:textId="01DA0500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43C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2C884100" w14:textId="77777777" w:rsidR="001006C3" w:rsidRP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5DC0C7" w14:textId="53A14511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7</w:t>
      </w:r>
    </w:p>
    <w:p w14:paraId="005EC950" w14:textId="77777777" w:rsidR="001006C3" w:rsidRPr="001006C3" w:rsidRDefault="001006C3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979E843" w14:textId="6DA462C3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8</w:t>
      </w:r>
    </w:p>
    <w:p w14:paraId="2EAE8D92" w14:textId="77777777" w:rsidR="001006C3" w:rsidRPr="001006C3" w:rsidRDefault="001006C3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9AEAF98" w14:textId="49A5D406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9</w:t>
      </w:r>
    </w:p>
    <w:p w14:paraId="78092712" w14:textId="77777777" w:rsidR="0059208B" w:rsidRPr="0059208B" w:rsidRDefault="0059208B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9208B" w:rsidRPr="005920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57C"/>
    <w:multiLevelType w:val="hybridMultilevel"/>
    <w:tmpl w:val="F88A7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083B2A"/>
    <w:multiLevelType w:val="hybridMultilevel"/>
    <w:tmpl w:val="DA905FC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2985527">
    <w:abstractNumId w:val="1"/>
  </w:num>
  <w:num w:numId="2" w16cid:durableId="1553544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08B"/>
    <w:rsid w:val="00065EB4"/>
    <w:rsid w:val="001006C3"/>
    <w:rsid w:val="001E5391"/>
    <w:rsid w:val="002209BD"/>
    <w:rsid w:val="002C5C5F"/>
    <w:rsid w:val="002D43C4"/>
    <w:rsid w:val="003C4595"/>
    <w:rsid w:val="0059208B"/>
    <w:rsid w:val="0062756C"/>
    <w:rsid w:val="00873AD0"/>
    <w:rsid w:val="00B03210"/>
    <w:rsid w:val="00BF1CA9"/>
    <w:rsid w:val="00C95B51"/>
    <w:rsid w:val="00F1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6C3D6"/>
  <w15:chartTrackingRefBased/>
  <w15:docId w15:val="{80AE0E78-4423-453E-9C12-235FD450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5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987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6</cp:revision>
  <dcterms:created xsi:type="dcterms:W3CDTF">2024-04-19T12:23:00Z</dcterms:created>
  <dcterms:modified xsi:type="dcterms:W3CDTF">2024-04-22T16:20:00Z</dcterms:modified>
</cp:coreProperties>
</file>