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0E047471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17E04067" w:rsidR="008D77BF" w:rsidRPr="008A6737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E435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31824D4D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</w:t>
            </w:r>
            <w:r w:rsidR="00F66D79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 w:rsidR="0087444E"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080917D2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ИКБО3322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C175BE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44736DA9" w14:textId="650D5194" w:rsidR="00E55F67" w:rsidRDefault="00E55F67" w:rsidP="008A67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ТЕМА</w:t>
      </w: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: </w:t>
      </w:r>
      <w:r w:rsidRPr="00DE73FA">
        <w:rPr>
          <w:rFonts w:ascii="Times New Roman" w:hAnsi="Times New Roman" w:cs="Times New Roman"/>
          <w:b/>
          <w:bCs/>
          <w:sz w:val="28"/>
          <w:szCs w:val="28"/>
        </w:rPr>
        <w:t>24 “Механика сезонных предметов”</w:t>
      </w:r>
    </w:p>
    <w:p w14:paraId="7E77E47D" w14:textId="6CDD46C5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Единица эволюции</w:t>
      </w:r>
    </w:p>
    <w:p w14:paraId="20530CB9" w14:textId="535FAA1D" w:rsid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 xml:space="preserve">Выбираем ресурс </w:t>
      </w:r>
      <w:proofErr w:type="spellStart"/>
      <w:r w:rsidRPr="00E435F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E435F0">
        <w:rPr>
          <w:rFonts w:ascii="Times New Roman" w:hAnsi="Times New Roman" w:cs="Times New Roman"/>
          <w:sz w:val="28"/>
          <w:szCs w:val="28"/>
        </w:rPr>
        <w:t xml:space="preserve"> (предмет)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6FD57F" w14:textId="325749E9" w:rsid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>Клиенты: мобильные + ПК.</w:t>
      </w:r>
    </w:p>
    <w:p w14:paraId="50A3AE01" w14:textId="0616206E" w:rsid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 xml:space="preserve">RTT ≈ 120 </w:t>
      </w:r>
      <w:proofErr w:type="spellStart"/>
      <w:r w:rsidRPr="00E435F0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435F0">
        <w:rPr>
          <w:rFonts w:ascii="Times New Roman" w:hAnsi="Times New Roman" w:cs="Times New Roman"/>
          <w:sz w:val="28"/>
          <w:szCs w:val="28"/>
        </w:rPr>
        <w:t>, потери до 5%.</w:t>
      </w:r>
    </w:p>
    <w:p w14:paraId="6A039501" w14:textId="2DFF080F" w:rsid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>Сущность:</w:t>
      </w:r>
    </w:p>
    <w:p w14:paraId="20FEC3F0" w14:textId="7A4AA9B1" w:rsid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>GET /v1/</w:t>
      </w:r>
      <w:proofErr w:type="spellStart"/>
      <w:r w:rsidRPr="00E435F0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435F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E435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435F0">
        <w:rPr>
          <w:rFonts w:ascii="Times New Roman" w:hAnsi="Times New Roman" w:cs="Times New Roman"/>
          <w:sz w:val="28"/>
          <w:szCs w:val="28"/>
        </w:rPr>
        <w:t>}</w:t>
      </w:r>
    </w:p>
    <w:p w14:paraId="1FEA4E6E" w14:textId="77777777" w:rsidR="00E435F0" w:rsidRPr="00E435F0" w:rsidRDefault="00E435F0" w:rsidP="00E43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333CCC" w14:textId="14E6972B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Контракт v1</w:t>
      </w:r>
    </w:p>
    <w:tbl>
      <w:tblPr>
        <w:tblStyle w:val="ac"/>
        <w:tblW w:w="8647" w:type="dxa"/>
        <w:jc w:val="center"/>
        <w:tblLook w:val="04A0" w:firstRow="1" w:lastRow="0" w:firstColumn="1" w:lastColumn="0" w:noHBand="0" w:noVBand="1"/>
      </w:tblPr>
      <w:tblGrid>
        <w:gridCol w:w="8647"/>
      </w:tblGrid>
      <w:tr w:rsidR="00E435F0" w14:paraId="3651152B" w14:textId="77777777" w:rsidTr="000E255A">
        <w:trPr>
          <w:jc w:val="center"/>
        </w:trPr>
        <w:tc>
          <w:tcPr>
            <w:tcW w:w="8647" w:type="dxa"/>
          </w:tcPr>
          <w:p w14:paraId="2E88BA47" w14:textId="77777777" w:rsidR="00E435F0" w:rsidRPr="00E435F0" w:rsidRDefault="00E435F0" w:rsidP="00E435F0">
            <w:pPr>
              <w:rPr>
                <w:rFonts w:asciiTheme="majorHAnsi" w:hAnsiTheme="majorHAnsi" w:cstheme="majorHAnsi"/>
              </w:rPr>
            </w:pPr>
            <w:bookmarkStart w:id="0" w:name="_Hlk214981950"/>
            <w:r w:rsidRPr="00E435F0">
              <w:rPr>
                <w:rFonts w:asciiTheme="majorHAnsi" w:hAnsiTheme="majorHAnsi" w:cstheme="majorHAnsi"/>
              </w:rPr>
              <w:t>{</w:t>
            </w:r>
          </w:p>
          <w:p w14:paraId="4E5EFA94" w14:textId="49EA8F0E" w:rsidR="00E435F0" w:rsidRPr="00E435F0" w:rsidRDefault="00E435F0" w:rsidP="00E435F0">
            <w:pPr>
              <w:ind w:firstLine="452"/>
              <w:rPr>
                <w:rFonts w:asciiTheme="majorHAnsi" w:hAnsiTheme="majorHAnsi" w:cstheme="majorHAnsi"/>
              </w:rPr>
            </w:pPr>
            <w:r w:rsidRPr="00E435F0">
              <w:rPr>
                <w:rFonts w:asciiTheme="majorHAnsi" w:hAnsiTheme="majorHAnsi" w:cstheme="majorHAnsi"/>
              </w:rPr>
              <w:t>"</w:t>
            </w:r>
            <w:proofErr w:type="spellStart"/>
            <w:r w:rsidRPr="00E435F0">
              <w:rPr>
                <w:rFonts w:asciiTheme="majorHAnsi" w:hAnsiTheme="majorHAnsi" w:cstheme="majorHAnsi"/>
              </w:rPr>
              <w:t>id</w:t>
            </w:r>
            <w:proofErr w:type="spellEnd"/>
            <w:r w:rsidRPr="00E435F0">
              <w:rPr>
                <w:rFonts w:asciiTheme="majorHAnsi" w:hAnsiTheme="majorHAnsi" w:cstheme="majorHAnsi"/>
              </w:rPr>
              <w:t>": "</w:t>
            </w:r>
            <w:proofErr w:type="spellStart"/>
            <w:r w:rsidRPr="00E435F0">
              <w:rPr>
                <w:rFonts w:asciiTheme="majorHAnsi" w:hAnsiTheme="majorHAnsi" w:cstheme="majorHAnsi"/>
              </w:rPr>
              <w:t>uuid</w:t>
            </w:r>
            <w:proofErr w:type="spellEnd"/>
            <w:r w:rsidRPr="00E435F0">
              <w:rPr>
                <w:rFonts w:asciiTheme="majorHAnsi" w:hAnsiTheme="majorHAnsi" w:cstheme="majorHAnsi"/>
              </w:rPr>
              <w:t xml:space="preserve">",                 // </w:t>
            </w:r>
            <w:proofErr w:type="spellStart"/>
            <w:r w:rsidRPr="00E435F0">
              <w:rPr>
                <w:rFonts w:asciiTheme="majorHAnsi" w:hAnsiTheme="majorHAnsi" w:cstheme="majorHAnsi"/>
              </w:rPr>
              <w:t>required</w:t>
            </w:r>
            <w:proofErr w:type="spellEnd"/>
          </w:p>
          <w:p w14:paraId="2CBFCFDE" w14:textId="55316042" w:rsidR="00E435F0" w:rsidRPr="00E435F0" w:rsidRDefault="00E435F0" w:rsidP="00E435F0">
            <w:pPr>
              <w:ind w:firstLine="452"/>
              <w:rPr>
                <w:rFonts w:asciiTheme="majorHAnsi" w:hAnsiTheme="majorHAnsi" w:cstheme="majorHAnsi"/>
              </w:rPr>
            </w:pPr>
            <w:r w:rsidRPr="00E435F0">
              <w:rPr>
                <w:rFonts w:asciiTheme="majorHAnsi" w:hAnsiTheme="majorHAnsi" w:cstheme="majorHAnsi"/>
              </w:rPr>
              <w:t>"</w:t>
            </w:r>
            <w:proofErr w:type="spellStart"/>
            <w:r w:rsidRPr="00E435F0">
              <w:rPr>
                <w:rFonts w:asciiTheme="majorHAnsi" w:hAnsiTheme="majorHAnsi" w:cstheme="majorHAnsi"/>
              </w:rPr>
              <w:t>name</w:t>
            </w:r>
            <w:proofErr w:type="spellEnd"/>
            <w:r w:rsidRPr="00E435F0">
              <w:rPr>
                <w:rFonts w:asciiTheme="majorHAnsi" w:hAnsiTheme="majorHAnsi" w:cstheme="majorHAnsi"/>
              </w:rPr>
              <w:t>": "</w:t>
            </w:r>
            <w:proofErr w:type="spellStart"/>
            <w:r w:rsidRPr="00E435F0">
              <w:rPr>
                <w:rFonts w:asciiTheme="majorHAnsi" w:hAnsiTheme="majorHAnsi" w:cstheme="majorHAnsi"/>
              </w:rPr>
              <w:t>string</w:t>
            </w:r>
            <w:proofErr w:type="spellEnd"/>
            <w:r w:rsidRPr="00E435F0">
              <w:rPr>
                <w:rFonts w:asciiTheme="majorHAnsi" w:hAnsiTheme="majorHAnsi" w:cstheme="majorHAnsi"/>
              </w:rPr>
              <w:t xml:space="preserve">",             // </w:t>
            </w:r>
            <w:proofErr w:type="spellStart"/>
            <w:r w:rsidRPr="00E435F0">
              <w:rPr>
                <w:rFonts w:asciiTheme="majorHAnsi" w:hAnsiTheme="majorHAnsi" w:cstheme="majorHAnsi"/>
              </w:rPr>
              <w:t>required</w:t>
            </w:r>
            <w:proofErr w:type="spellEnd"/>
          </w:p>
          <w:p w14:paraId="559631CB" w14:textId="60956822" w:rsidR="00E435F0" w:rsidRPr="00E435F0" w:rsidRDefault="00E435F0" w:rsidP="00E435F0">
            <w:pPr>
              <w:ind w:firstLine="452"/>
              <w:rPr>
                <w:rFonts w:asciiTheme="majorHAnsi" w:hAnsiTheme="majorHAnsi" w:cstheme="majorHAnsi"/>
                <w:lang w:val="en-US"/>
              </w:rPr>
            </w:pPr>
            <w:r w:rsidRPr="00E435F0">
              <w:rPr>
                <w:rFonts w:asciiTheme="majorHAnsi" w:hAnsiTheme="majorHAnsi" w:cstheme="majorHAnsi"/>
                <w:lang w:val="en-US"/>
              </w:rPr>
              <w:t>"type": "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consumable|skin</w:t>
            </w:r>
            <w:proofErr w:type="spellEnd"/>
            <w:r w:rsidRPr="00E435F0">
              <w:rPr>
                <w:rFonts w:asciiTheme="majorHAnsi" w:hAnsiTheme="majorHAnsi" w:cstheme="majorHAnsi"/>
                <w:lang w:val="en-US"/>
              </w:rPr>
              <w:t>",    // required (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enum</w:t>
            </w:r>
            <w:proofErr w:type="spellEnd"/>
            <w:r w:rsidRPr="00E435F0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5B19F2B7" w14:textId="2FDFAEB2" w:rsidR="00E435F0" w:rsidRPr="00E435F0" w:rsidRDefault="00E435F0" w:rsidP="00E435F0">
            <w:pPr>
              <w:ind w:firstLine="452"/>
              <w:rPr>
                <w:rFonts w:asciiTheme="majorHAnsi" w:hAnsiTheme="majorHAnsi" w:cstheme="majorHAnsi"/>
                <w:lang w:val="en-US"/>
              </w:rPr>
            </w:pPr>
            <w:r w:rsidRPr="00E435F0">
              <w:rPr>
                <w:rFonts w:asciiTheme="majorHAnsi" w:hAnsiTheme="majorHAnsi" w:cstheme="majorHAnsi"/>
                <w:lang w:val="en-US"/>
              </w:rPr>
              <w:t>"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expiresAt</w:t>
            </w:r>
            <w:proofErr w:type="spellEnd"/>
            <w:r w:rsidRPr="00E435F0">
              <w:rPr>
                <w:rFonts w:asciiTheme="majorHAnsi" w:hAnsiTheme="majorHAnsi" w:cstheme="majorHAnsi"/>
                <w:lang w:val="en-US"/>
              </w:rPr>
              <w:t>": "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string|null</w:t>
            </w:r>
            <w:proofErr w:type="spellEnd"/>
            <w:r w:rsidRPr="00E435F0">
              <w:rPr>
                <w:rFonts w:asciiTheme="majorHAnsi" w:hAnsiTheme="majorHAnsi" w:cstheme="majorHAnsi"/>
                <w:lang w:val="en-US"/>
              </w:rPr>
              <w:t xml:space="preserve">",   // optional, RFC3339, null = </w:t>
            </w:r>
            <w:r w:rsidRPr="00E435F0">
              <w:rPr>
                <w:rFonts w:asciiTheme="majorHAnsi" w:hAnsiTheme="majorHAnsi" w:cstheme="majorHAnsi"/>
              </w:rPr>
              <w:t>не</w:t>
            </w:r>
            <w:r w:rsidRPr="00E435F0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E435F0">
              <w:rPr>
                <w:rFonts w:asciiTheme="majorHAnsi" w:hAnsiTheme="majorHAnsi" w:cstheme="majorHAnsi"/>
              </w:rPr>
              <w:t>истекает</w:t>
            </w:r>
            <w:proofErr w:type="spellEnd"/>
          </w:p>
          <w:p w14:paraId="09EDD946" w14:textId="21A53CCB" w:rsidR="00E435F0" w:rsidRPr="00E435F0" w:rsidRDefault="00E435F0" w:rsidP="00E435F0">
            <w:pPr>
              <w:ind w:firstLine="452"/>
              <w:rPr>
                <w:rFonts w:asciiTheme="majorHAnsi" w:hAnsiTheme="majorHAnsi" w:cstheme="majorHAnsi"/>
                <w:lang w:val="en-US"/>
              </w:rPr>
            </w:pPr>
            <w:r w:rsidRPr="00E435F0">
              <w:rPr>
                <w:rFonts w:asciiTheme="majorHAnsi" w:hAnsiTheme="majorHAnsi" w:cstheme="majorHAnsi"/>
              </w:rPr>
              <w:t>"</w:t>
            </w:r>
            <w:proofErr w:type="spellStart"/>
            <w:r w:rsidRPr="00E435F0">
              <w:rPr>
                <w:rFonts w:asciiTheme="majorHAnsi" w:hAnsiTheme="majorHAnsi" w:cstheme="majorHAnsi"/>
              </w:rPr>
              <w:t>value</w:t>
            </w:r>
            <w:proofErr w:type="spellEnd"/>
            <w:r w:rsidRPr="00E435F0">
              <w:rPr>
                <w:rFonts w:asciiTheme="majorHAnsi" w:hAnsiTheme="majorHAnsi" w:cstheme="majorHAnsi"/>
              </w:rPr>
              <w:t xml:space="preserve">": 100                  // </w:t>
            </w:r>
            <w:proofErr w:type="spellStart"/>
            <w:r w:rsidRPr="00E435F0">
              <w:rPr>
                <w:rFonts w:asciiTheme="majorHAnsi" w:hAnsiTheme="majorHAnsi" w:cstheme="majorHAnsi"/>
              </w:rPr>
              <w:t>required</w:t>
            </w:r>
            <w:proofErr w:type="spellEnd"/>
            <w:r w:rsidRPr="00E435F0">
              <w:rPr>
                <w:rFonts w:asciiTheme="majorHAnsi" w:hAnsiTheme="majorHAnsi" w:cstheme="majorHAnsi"/>
              </w:rPr>
              <w:t>, единицы — "</w:t>
            </w:r>
            <w:proofErr w:type="spellStart"/>
            <w:r w:rsidRPr="00E435F0">
              <w:rPr>
                <w:rFonts w:asciiTheme="majorHAnsi" w:hAnsiTheme="majorHAnsi" w:cstheme="majorHAnsi"/>
              </w:rPr>
              <w:t>coins</w:t>
            </w:r>
            <w:proofErr w:type="spellEnd"/>
            <w:r w:rsidRPr="00E435F0">
              <w:rPr>
                <w:rFonts w:asciiTheme="majorHAnsi" w:hAnsiTheme="majorHAnsi" w:cstheme="majorHAnsi"/>
              </w:rPr>
              <w:t>"</w:t>
            </w:r>
          </w:p>
          <w:p w14:paraId="3EA0B51E" w14:textId="04B4F56D" w:rsidR="00E435F0" w:rsidRDefault="00E435F0" w:rsidP="00E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5F0">
              <w:rPr>
                <w:rFonts w:asciiTheme="majorHAnsi" w:hAnsiTheme="majorHAnsi" w:cstheme="majorHAnsi"/>
              </w:rPr>
              <w:t>}</w:t>
            </w:r>
          </w:p>
        </w:tc>
      </w:tr>
      <w:bookmarkEnd w:id="0"/>
    </w:tbl>
    <w:p w14:paraId="08F96BF0" w14:textId="77777777" w:rsidR="00E435F0" w:rsidRP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8A497" w14:textId="4B22C77E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Эволюция</w:t>
      </w:r>
    </w:p>
    <w:p w14:paraId="3B119450" w14:textId="79D7845E" w:rsidR="00E435F0" w:rsidRPr="00E435F0" w:rsidRDefault="000E255A" w:rsidP="00E435F0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proofErr w:type="spellStart"/>
      <w:r w:rsidRPr="000E255A">
        <w:rPr>
          <w:rFonts w:ascii="Times New Roman" w:hAnsi="Times New Roman" w:cs="Times New Roman"/>
          <w:i/>
          <w:iCs/>
          <w:sz w:val="28"/>
          <w:szCs w:val="28"/>
          <w:u w:val="single"/>
        </w:rPr>
        <w:t>овместимое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изменение</w:t>
      </w:r>
      <w:r w:rsidR="00E435F0" w:rsidRPr="00E435F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tbl>
      <w:tblPr>
        <w:tblStyle w:val="ac"/>
        <w:tblW w:w="8647" w:type="dxa"/>
        <w:jc w:val="center"/>
        <w:tblLook w:val="04A0" w:firstRow="1" w:lastRow="0" w:firstColumn="1" w:lastColumn="0" w:noHBand="0" w:noVBand="1"/>
      </w:tblPr>
      <w:tblGrid>
        <w:gridCol w:w="8647"/>
      </w:tblGrid>
      <w:tr w:rsidR="00E435F0" w14:paraId="13D3E33F" w14:textId="77777777" w:rsidTr="000E255A">
        <w:trPr>
          <w:jc w:val="center"/>
        </w:trPr>
        <w:tc>
          <w:tcPr>
            <w:tcW w:w="8647" w:type="dxa"/>
          </w:tcPr>
          <w:p w14:paraId="6333BDE2" w14:textId="77777777" w:rsidR="00E435F0" w:rsidRPr="00E435F0" w:rsidRDefault="00E435F0" w:rsidP="000C65D0">
            <w:pPr>
              <w:rPr>
                <w:rFonts w:asciiTheme="majorHAnsi" w:hAnsiTheme="majorHAnsi" w:cstheme="majorHAnsi"/>
              </w:rPr>
            </w:pPr>
            <w:r w:rsidRPr="00E435F0">
              <w:rPr>
                <w:rFonts w:asciiTheme="majorHAnsi" w:hAnsiTheme="majorHAnsi" w:cstheme="majorHAnsi"/>
              </w:rPr>
              <w:t>{</w:t>
            </w:r>
          </w:p>
          <w:p w14:paraId="3AF66AF2" w14:textId="237FEFEB" w:rsidR="00E435F0" w:rsidRPr="00E435F0" w:rsidRDefault="00E435F0" w:rsidP="000C65D0">
            <w:pPr>
              <w:ind w:firstLine="452"/>
              <w:rPr>
                <w:rFonts w:asciiTheme="majorHAnsi" w:hAnsiTheme="majorHAnsi" w:cstheme="majorHAnsi"/>
                <w:lang w:val="en-US"/>
              </w:rPr>
            </w:pPr>
            <w:r w:rsidRPr="00E435F0">
              <w:rPr>
                <w:rFonts w:asciiTheme="majorHAnsi" w:hAnsiTheme="majorHAnsi" w:cstheme="majorHAnsi"/>
                <w:lang w:val="en-US"/>
              </w:rPr>
              <w:t>"rarity": "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common|rare|epic</w:t>
            </w:r>
            <w:proofErr w:type="spellEnd"/>
            <w:r w:rsidRPr="00E435F0">
              <w:rPr>
                <w:rFonts w:asciiTheme="majorHAnsi" w:hAnsiTheme="majorHAnsi" w:cstheme="majorHAnsi"/>
                <w:lang w:val="en-US"/>
              </w:rPr>
              <w:t xml:space="preserve">"   // optional </w:t>
            </w:r>
            <w:proofErr w:type="spellStart"/>
            <w:r w:rsidRPr="00E435F0">
              <w:rPr>
                <w:rFonts w:asciiTheme="majorHAnsi" w:hAnsiTheme="majorHAnsi" w:cstheme="majorHAnsi"/>
                <w:lang w:val="en-US"/>
              </w:rPr>
              <w:t>enum</w:t>
            </w:r>
            <w:proofErr w:type="spellEnd"/>
          </w:p>
          <w:p w14:paraId="1A719E55" w14:textId="77777777" w:rsidR="00E435F0" w:rsidRDefault="00E435F0" w:rsidP="000C65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5F0">
              <w:rPr>
                <w:rFonts w:asciiTheme="majorHAnsi" w:hAnsiTheme="majorHAnsi" w:cstheme="majorHAnsi"/>
              </w:rPr>
              <w:t>}</w:t>
            </w:r>
          </w:p>
        </w:tc>
      </w:tr>
    </w:tbl>
    <w:p w14:paraId="6889BF8F" w14:textId="349C491D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>Старые клиенты просто игнорируют поле.</w:t>
      </w:r>
    </w:p>
    <w:p w14:paraId="67FCE43B" w14:textId="4C72AB82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 xml:space="preserve">Сервер может отдавать </w:t>
      </w:r>
      <w:proofErr w:type="spellStart"/>
      <w:r w:rsidRPr="00E435F0">
        <w:rPr>
          <w:rFonts w:ascii="Times New Roman" w:hAnsi="Times New Roman" w:cs="Times New Roman"/>
          <w:sz w:val="28"/>
          <w:szCs w:val="28"/>
        </w:rPr>
        <w:t>rarity</w:t>
      </w:r>
      <w:proofErr w:type="spellEnd"/>
      <w:r w:rsidRPr="00E435F0">
        <w:rPr>
          <w:rFonts w:ascii="Times New Roman" w:hAnsi="Times New Roman" w:cs="Times New Roman"/>
          <w:sz w:val="28"/>
          <w:szCs w:val="28"/>
        </w:rPr>
        <w:t>, но НЕ требует его обратно.</w:t>
      </w:r>
    </w:p>
    <w:p w14:paraId="61F7B42E" w14:textId="4EAA917B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>Поле используется только в новых клиентах (UI сортировка).</w:t>
      </w:r>
    </w:p>
    <w:p w14:paraId="18CCA22C" w14:textId="77777777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A7E853" w14:textId="321502F5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Ломающее изменение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52A9C5D2" w14:textId="77777777" w:rsidR="00E435F0" w:rsidRP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5F0">
        <w:rPr>
          <w:rFonts w:ascii="Times New Roman" w:hAnsi="Times New Roman" w:cs="Times New Roman"/>
          <w:sz w:val="28"/>
          <w:szCs w:val="28"/>
        </w:rPr>
        <w:t xml:space="preserve">Меняем единицы измерения </w:t>
      </w:r>
      <w:r w:rsidRPr="00E435F0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E435F0">
        <w:rPr>
          <w:rFonts w:ascii="Times New Roman" w:hAnsi="Times New Roman" w:cs="Times New Roman"/>
          <w:sz w:val="28"/>
          <w:szCs w:val="28"/>
        </w:rPr>
        <w:t>:</w:t>
      </w:r>
    </w:p>
    <w:p w14:paraId="57941582" w14:textId="77777777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E255A">
        <w:rPr>
          <w:rFonts w:ascii="Times New Roman" w:hAnsi="Times New Roman" w:cs="Times New Roman"/>
          <w:sz w:val="28"/>
          <w:szCs w:val="28"/>
          <w:lang w:val="en-US"/>
        </w:rPr>
        <w:t xml:space="preserve">1: </w:t>
      </w:r>
      <w:r w:rsidRPr="00E435F0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0E255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435F0">
        <w:rPr>
          <w:rFonts w:ascii="Times New Roman" w:hAnsi="Times New Roman" w:cs="Times New Roman"/>
          <w:sz w:val="28"/>
          <w:szCs w:val="28"/>
        </w:rPr>
        <w:t>целые</w:t>
      </w:r>
      <w:r w:rsidRPr="000E255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E435F0">
        <w:rPr>
          <w:rFonts w:ascii="Times New Roman" w:hAnsi="Times New Roman" w:cs="Times New Roman"/>
          <w:sz w:val="28"/>
          <w:szCs w:val="28"/>
          <w:lang w:val="en-US"/>
        </w:rPr>
        <w:t>coins</w:t>
      </w:r>
      <w:r w:rsidRPr="000E255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9BB8AB0" w14:textId="04193F0A" w:rsidR="00E435F0" w:rsidRPr="000E255A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sz w:val="28"/>
          <w:szCs w:val="28"/>
          <w:lang w:val="en-US"/>
        </w:rPr>
        <w:t xml:space="preserve">v2: value = </w:t>
      </w:r>
      <w:proofErr w:type="spellStart"/>
      <w:r w:rsidRPr="00E435F0">
        <w:rPr>
          <w:rFonts w:ascii="Times New Roman" w:hAnsi="Times New Roman" w:cs="Times New Roman"/>
          <w:sz w:val="28"/>
          <w:szCs w:val="28"/>
          <w:lang w:val="en-US"/>
        </w:rPr>
        <w:t>десятичные</w:t>
      </w:r>
      <w:proofErr w:type="spellEnd"/>
      <w:r w:rsidRPr="00E435F0">
        <w:rPr>
          <w:rFonts w:ascii="Times New Roman" w:hAnsi="Times New Roman" w:cs="Times New Roman"/>
          <w:sz w:val="28"/>
          <w:szCs w:val="28"/>
          <w:lang w:val="en-US"/>
        </w:rPr>
        <w:t xml:space="preserve"> "credits"</w:t>
      </w:r>
    </w:p>
    <w:p w14:paraId="2A40F01F" w14:textId="77777777" w:rsidR="00E435F0" w:rsidRP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C280F" w14:textId="3D14E0F4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ER-</w:t>
      </w:r>
      <w:proofErr w:type="spellStart"/>
      <w:r w:rsidRPr="00E435F0">
        <w:rPr>
          <w:rFonts w:ascii="Times New Roman" w:hAnsi="Times New Roman" w:cs="Times New Roman"/>
          <w:b/>
          <w:bCs/>
          <w:sz w:val="28"/>
          <w:szCs w:val="28"/>
        </w:rPr>
        <w:t>diff</w:t>
      </w:r>
      <w:proofErr w:type="spellEnd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09"/>
        <w:gridCol w:w="1577"/>
        <w:gridCol w:w="2385"/>
        <w:gridCol w:w="1738"/>
        <w:gridCol w:w="2150"/>
      </w:tblGrid>
      <w:tr w:rsidR="000E255A" w:rsidRPr="000E255A" w14:paraId="001861C9" w14:textId="77777777" w:rsidTr="000E255A">
        <w:trPr>
          <w:jc w:val="center"/>
        </w:trPr>
        <w:tc>
          <w:tcPr>
            <w:tcW w:w="0" w:type="auto"/>
          </w:tcPr>
          <w:p w14:paraId="6FC8BD22" w14:textId="6DDCCDD2" w:rsidR="000E255A" w:rsidRPr="000E255A" w:rsidRDefault="000E255A" w:rsidP="000E255A">
            <w:pPr>
              <w:rPr>
                <w:rFonts w:asciiTheme="majorHAnsi" w:hAnsiTheme="majorHAnsi" w:cstheme="majorHAnsi"/>
                <w:b/>
                <w:bCs/>
              </w:rPr>
            </w:pPr>
            <w:bookmarkStart w:id="1" w:name="_Hlk214982469"/>
            <w:r w:rsidRPr="000E255A">
              <w:rPr>
                <w:rFonts w:asciiTheme="majorHAnsi" w:hAnsiTheme="majorHAnsi" w:cstheme="majorHAnsi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030CB006" w14:textId="485DD387" w:rsidR="000E255A" w:rsidRPr="000E255A" w:rsidRDefault="000E255A" w:rsidP="000E255A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V1</w:t>
            </w:r>
          </w:p>
        </w:tc>
        <w:tc>
          <w:tcPr>
            <w:tcW w:w="0" w:type="auto"/>
          </w:tcPr>
          <w:p w14:paraId="18C99499" w14:textId="6506A2F7" w:rsidR="000E255A" w:rsidRPr="000E255A" w:rsidRDefault="000E255A" w:rsidP="000E255A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V2</w:t>
            </w:r>
          </w:p>
        </w:tc>
        <w:tc>
          <w:tcPr>
            <w:tcW w:w="0" w:type="auto"/>
          </w:tcPr>
          <w:p w14:paraId="085670D4" w14:textId="25322932" w:rsidR="000E255A" w:rsidRPr="000E255A" w:rsidRDefault="000E255A" w:rsidP="000E255A">
            <w:pPr>
              <w:rPr>
                <w:rFonts w:asciiTheme="majorHAnsi" w:hAnsiTheme="majorHAnsi" w:cstheme="majorHAnsi"/>
                <w:b/>
                <w:bCs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Тип изменения</w:t>
            </w:r>
          </w:p>
        </w:tc>
        <w:tc>
          <w:tcPr>
            <w:tcW w:w="0" w:type="auto"/>
          </w:tcPr>
          <w:p w14:paraId="773324D1" w14:textId="1C2EFFD5" w:rsidR="000E255A" w:rsidRPr="000E255A" w:rsidRDefault="000E255A" w:rsidP="000E255A">
            <w:pPr>
              <w:rPr>
                <w:rFonts w:asciiTheme="majorHAnsi" w:hAnsiTheme="majorHAnsi" w:cstheme="majorHAnsi"/>
                <w:b/>
                <w:bCs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Правило миграции</w:t>
            </w:r>
          </w:p>
        </w:tc>
      </w:tr>
      <w:tr w:rsidR="000E255A" w:rsidRPr="000E255A" w14:paraId="1A489066" w14:textId="77777777" w:rsidTr="000E255A">
        <w:trPr>
          <w:jc w:val="center"/>
        </w:trPr>
        <w:tc>
          <w:tcPr>
            <w:tcW w:w="0" w:type="auto"/>
          </w:tcPr>
          <w:p w14:paraId="426C193C" w14:textId="460F8F3B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>id</w:t>
            </w:r>
          </w:p>
        </w:tc>
        <w:tc>
          <w:tcPr>
            <w:tcW w:w="0" w:type="auto"/>
          </w:tcPr>
          <w:p w14:paraId="4810FBFF" w14:textId="16F88E4F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uuid</w:t>
            </w:r>
            <w:proofErr w:type="spellEnd"/>
          </w:p>
        </w:tc>
        <w:tc>
          <w:tcPr>
            <w:tcW w:w="0" w:type="auto"/>
          </w:tcPr>
          <w:p w14:paraId="4EA04E03" w14:textId="60D5336F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uuid</w:t>
            </w:r>
            <w:proofErr w:type="spellEnd"/>
          </w:p>
        </w:tc>
        <w:tc>
          <w:tcPr>
            <w:tcW w:w="0" w:type="auto"/>
          </w:tcPr>
          <w:p w14:paraId="76DDA3E6" w14:textId="3068F5F1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2FE5B474" w14:textId="4E1AFE69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</w:tr>
      <w:tr w:rsidR="000E255A" w:rsidRPr="000E255A" w14:paraId="62BDC7E8" w14:textId="77777777" w:rsidTr="000E255A">
        <w:trPr>
          <w:jc w:val="center"/>
        </w:trPr>
        <w:tc>
          <w:tcPr>
            <w:tcW w:w="0" w:type="auto"/>
          </w:tcPr>
          <w:p w14:paraId="6CD84CC1" w14:textId="55BCE660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>name</w:t>
            </w:r>
          </w:p>
        </w:tc>
        <w:tc>
          <w:tcPr>
            <w:tcW w:w="0" w:type="auto"/>
          </w:tcPr>
          <w:p w14:paraId="41056EB1" w14:textId="57DDBA0F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8744968" w14:textId="02C06C2E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030CABC" w14:textId="76EC5789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1ADE71BB" w14:textId="5D782A93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</w:tr>
      <w:tr w:rsidR="000E255A" w:rsidRPr="000E255A" w14:paraId="5FBCBBBD" w14:textId="77777777" w:rsidTr="000E255A">
        <w:trPr>
          <w:jc w:val="center"/>
        </w:trPr>
        <w:tc>
          <w:tcPr>
            <w:tcW w:w="0" w:type="auto"/>
          </w:tcPr>
          <w:p w14:paraId="25AAF93B" w14:textId="28029B68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lastRenderedPageBreak/>
              <w:t>type</w:t>
            </w:r>
          </w:p>
        </w:tc>
        <w:tc>
          <w:tcPr>
            <w:tcW w:w="0" w:type="auto"/>
          </w:tcPr>
          <w:p w14:paraId="2B282021" w14:textId="7625D2EF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enum</w:t>
            </w:r>
            <w:proofErr w:type="spellEnd"/>
            <w:r w:rsidRPr="000E255A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0" w:type="auto"/>
          </w:tcPr>
          <w:p w14:paraId="3D6567B5" w14:textId="37C50FD9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enum</w:t>
            </w:r>
            <w:proofErr w:type="spellEnd"/>
            <w:r w:rsidRPr="000E255A">
              <w:rPr>
                <w:rFonts w:asciiTheme="majorHAnsi" w:hAnsiTheme="majorHAnsi" w:cstheme="majorHAnsi"/>
              </w:rPr>
              <w:t>(2)</w:t>
            </w:r>
          </w:p>
        </w:tc>
        <w:tc>
          <w:tcPr>
            <w:tcW w:w="0" w:type="auto"/>
          </w:tcPr>
          <w:p w14:paraId="76485CCC" w14:textId="761924E1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511CFA57" w14:textId="4C3AA61B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</w:tr>
      <w:tr w:rsidR="000E255A" w:rsidRPr="000E255A" w14:paraId="6C390D05" w14:textId="77777777" w:rsidTr="000E255A">
        <w:trPr>
          <w:jc w:val="center"/>
        </w:trPr>
        <w:tc>
          <w:tcPr>
            <w:tcW w:w="0" w:type="auto"/>
          </w:tcPr>
          <w:p w14:paraId="0DD5A123" w14:textId="5EF93C93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>rarity</w:t>
            </w:r>
          </w:p>
        </w:tc>
        <w:tc>
          <w:tcPr>
            <w:tcW w:w="0" w:type="auto"/>
          </w:tcPr>
          <w:p w14:paraId="579361DA" w14:textId="27BE0EA8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4C1DD37E" w14:textId="13972730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enum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(3) </w:t>
            </w:r>
            <w:proofErr w:type="spellStart"/>
            <w:r w:rsidRPr="000E255A">
              <w:rPr>
                <w:rFonts w:asciiTheme="majorHAnsi" w:hAnsiTheme="majorHAnsi" w:cstheme="majorHAnsi"/>
              </w:rPr>
              <w:t>optional</w:t>
            </w:r>
            <w:proofErr w:type="spellEnd"/>
          </w:p>
        </w:tc>
        <w:tc>
          <w:tcPr>
            <w:tcW w:w="0" w:type="auto"/>
          </w:tcPr>
          <w:p w14:paraId="2F4766CF" w14:textId="78B5FF77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additive</w:t>
            </w:r>
            <w:proofErr w:type="spellEnd"/>
          </w:p>
        </w:tc>
        <w:tc>
          <w:tcPr>
            <w:tcW w:w="0" w:type="auto"/>
          </w:tcPr>
          <w:p w14:paraId="613FEB77" w14:textId="4284527E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default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0E255A">
              <w:rPr>
                <w:rFonts w:asciiTheme="majorHAnsi" w:hAnsiTheme="majorHAnsi" w:cstheme="majorHAnsi"/>
              </w:rPr>
              <w:t>null</w:t>
            </w:r>
            <w:proofErr w:type="spellEnd"/>
          </w:p>
        </w:tc>
      </w:tr>
      <w:tr w:rsidR="000E255A" w:rsidRPr="000E255A" w14:paraId="13B06A7A" w14:textId="77777777" w:rsidTr="000E255A">
        <w:trPr>
          <w:jc w:val="center"/>
        </w:trPr>
        <w:tc>
          <w:tcPr>
            <w:tcW w:w="0" w:type="auto"/>
          </w:tcPr>
          <w:p w14:paraId="503018BC" w14:textId="607590E0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>value</w:t>
            </w:r>
          </w:p>
        </w:tc>
        <w:tc>
          <w:tcPr>
            <w:tcW w:w="0" w:type="auto"/>
          </w:tcPr>
          <w:p w14:paraId="6031C34E" w14:textId="5396EB4C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int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0E255A">
              <w:rPr>
                <w:rFonts w:asciiTheme="majorHAnsi" w:hAnsiTheme="majorHAnsi" w:cstheme="majorHAnsi"/>
              </w:rPr>
              <w:t>coins</w:t>
            </w:r>
            <w:proofErr w:type="spellEnd"/>
            <w:r w:rsidRPr="000E255A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</w:tcPr>
          <w:p w14:paraId="701E6D76" w14:textId="261ED6B0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decimal</w:t>
            </w:r>
            <w:proofErr w:type="spellEnd"/>
            <w:r w:rsidRPr="000E255A">
              <w:rPr>
                <w:rFonts w:asciiTheme="majorHAnsi" w:hAnsiTheme="majorHAnsi" w:cstheme="majorHAnsi"/>
              </w:rPr>
              <w:t>(10,2) (</w:t>
            </w:r>
            <w:proofErr w:type="spellStart"/>
            <w:r w:rsidRPr="000E255A">
              <w:rPr>
                <w:rFonts w:asciiTheme="majorHAnsi" w:hAnsiTheme="majorHAnsi" w:cstheme="majorHAnsi"/>
              </w:rPr>
              <w:t>credits</w:t>
            </w:r>
            <w:proofErr w:type="spellEnd"/>
            <w:r w:rsidRPr="000E255A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</w:tcPr>
          <w:p w14:paraId="5A5A37CF" w14:textId="6C7B47CC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breaking</w:t>
            </w:r>
            <w:proofErr w:type="spellEnd"/>
          </w:p>
        </w:tc>
        <w:tc>
          <w:tcPr>
            <w:tcW w:w="0" w:type="auto"/>
          </w:tcPr>
          <w:p w14:paraId="521BE86C" w14:textId="74044135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credits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 = </w:t>
            </w:r>
            <w:proofErr w:type="spellStart"/>
            <w:r w:rsidRPr="000E255A">
              <w:rPr>
                <w:rFonts w:asciiTheme="majorHAnsi" w:hAnsiTheme="majorHAnsi" w:cstheme="majorHAnsi"/>
              </w:rPr>
              <w:t>coins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 / 100</w:t>
            </w:r>
          </w:p>
        </w:tc>
      </w:tr>
      <w:tr w:rsidR="000E255A" w:rsidRPr="000E255A" w14:paraId="3F073414" w14:textId="77777777" w:rsidTr="000E255A">
        <w:trPr>
          <w:jc w:val="center"/>
        </w:trPr>
        <w:tc>
          <w:tcPr>
            <w:tcW w:w="0" w:type="auto"/>
          </w:tcPr>
          <w:p w14:paraId="538732A6" w14:textId="375F6A61" w:rsidR="000E255A" w:rsidRPr="000E255A" w:rsidRDefault="000E255A" w:rsidP="000E255A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04AEFAED" w14:textId="6E6337BD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nullable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E255A">
              <w:rPr>
                <w:rFonts w:asciiTheme="majorHAnsi" w:hAnsiTheme="majorHAnsi" w:cstheme="majorHAnsi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7DD09CC" w14:textId="53DDD82E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nullable</w:t>
            </w:r>
            <w:proofErr w:type="spellEnd"/>
            <w:r w:rsidRPr="000E25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E255A">
              <w:rPr>
                <w:rFonts w:asciiTheme="majorHAnsi" w:hAnsiTheme="majorHAnsi" w:cstheme="majorHAnsi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5CDBDB1" w14:textId="0E321870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40F2D5F7" w14:textId="08579373" w:rsidR="000E255A" w:rsidRPr="000E255A" w:rsidRDefault="000E255A" w:rsidP="000E255A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—</w:t>
            </w:r>
          </w:p>
        </w:tc>
      </w:tr>
      <w:bookmarkEnd w:id="1"/>
    </w:tbl>
    <w:p w14:paraId="64E62945" w14:textId="394DAE22" w:rsidR="00E435F0" w:rsidRPr="000E255A" w:rsidRDefault="00E435F0" w:rsidP="000E255A">
      <w:pPr>
        <w:pStyle w:val="a7"/>
        <w:tabs>
          <w:tab w:val="left" w:pos="165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49BB4" w14:textId="2535E908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Матрица совместимости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1152"/>
        <w:gridCol w:w="1485"/>
        <w:gridCol w:w="4389"/>
      </w:tblGrid>
      <w:tr w:rsidR="000E255A" w:rsidRPr="000E255A" w14:paraId="0F9E5DA3" w14:textId="77777777" w:rsidTr="004D3DB0">
        <w:trPr>
          <w:jc w:val="center"/>
        </w:trPr>
        <w:tc>
          <w:tcPr>
            <w:tcW w:w="0" w:type="auto"/>
          </w:tcPr>
          <w:p w14:paraId="78B4D93B" w14:textId="4516DA70" w:rsidR="000E255A" w:rsidRPr="000E255A" w:rsidRDefault="000E255A" w:rsidP="000C65D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0E255A">
              <w:rPr>
                <w:rFonts w:asciiTheme="majorHAnsi" w:hAnsiTheme="majorHAnsi" w:cstheme="majorHAnsi"/>
                <w:b/>
                <w:bCs/>
                <w:lang w:val="en-US"/>
              </w:rPr>
              <w:t>Client / Server</w:t>
            </w:r>
          </w:p>
        </w:tc>
        <w:tc>
          <w:tcPr>
            <w:tcW w:w="0" w:type="auto"/>
          </w:tcPr>
          <w:p w14:paraId="4CFE93D6" w14:textId="47BE80D0" w:rsidR="000E255A" w:rsidRPr="000E255A" w:rsidRDefault="000E255A" w:rsidP="000C65D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S1 (v1)</w:t>
            </w:r>
          </w:p>
        </w:tc>
        <w:tc>
          <w:tcPr>
            <w:tcW w:w="0" w:type="auto"/>
          </w:tcPr>
          <w:p w14:paraId="5D7A45B1" w14:textId="23F425C2" w:rsidR="000E255A" w:rsidRPr="000E255A" w:rsidRDefault="000E255A" w:rsidP="000C65D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S2 (v2-compat)</w:t>
            </w:r>
          </w:p>
        </w:tc>
        <w:tc>
          <w:tcPr>
            <w:tcW w:w="0" w:type="auto"/>
          </w:tcPr>
          <w:p w14:paraId="36D0860C" w14:textId="519B1A9B" w:rsidR="000E255A" w:rsidRPr="000E255A" w:rsidRDefault="000E255A" w:rsidP="000C65D0">
            <w:pPr>
              <w:rPr>
                <w:rFonts w:asciiTheme="majorHAnsi" w:hAnsiTheme="majorHAnsi" w:cstheme="majorHAnsi"/>
                <w:b/>
                <w:bCs/>
              </w:rPr>
            </w:pPr>
            <w:r w:rsidRPr="000E255A">
              <w:rPr>
                <w:rFonts w:asciiTheme="majorHAnsi" w:hAnsiTheme="majorHAnsi" w:cstheme="majorHAnsi"/>
                <w:b/>
                <w:bCs/>
              </w:rPr>
              <w:t>S2-strict</w:t>
            </w:r>
          </w:p>
        </w:tc>
      </w:tr>
      <w:tr w:rsidR="000E255A" w:rsidRPr="000E255A" w14:paraId="055ABDBD" w14:textId="77777777" w:rsidTr="004D3DB0">
        <w:trPr>
          <w:jc w:val="center"/>
        </w:trPr>
        <w:tc>
          <w:tcPr>
            <w:tcW w:w="0" w:type="auto"/>
          </w:tcPr>
          <w:p w14:paraId="497AF9E0" w14:textId="0ACBA996" w:rsidR="000E255A" w:rsidRPr="000E255A" w:rsidRDefault="000E255A" w:rsidP="000C65D0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</w:rPr>
              <w:t xml:space="preserve">C1.0 (v1 </w:t>
            </w:r>
            <w:proofErr w:type="spellStart"/>
            <w:r w:rsidRPr="000E255A">
              <w:rPr>
                <w:rFonts w:asciiTheme="majorHAnsi" w:hAnsiTheme="majorHAnsi" w:cstheme="majorHAnsi"/>
              </w:rPr>
              <w:t>client</w:t>
            </w:r>
            <w:proofErr w:type="spellEnd"/>
            <w:r w:rsidRPr="000E255A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0" w:type="auto"/>
          </w:tcPr>
          <w:p w14:paraId="0DD0E10B" w14:textId="2B991625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</w:tcPr>
          <w:p w14:paraId="21560E3B" w14:textId="720FF517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Degraded</w:t>
            </w:r>
            <w:proofErr w:type="spellEnd"/>
          </w:p>
        </w:tc>
        <w:tc>
          <w:tcPr>
            <w:tcW w:w="0" w:type="auto"/>
          </w:tcPr>
          <w:p w14:paraId="7D6CBFDA" w14:textId="54B8C8E7" w:rsidR="000E255A" w:rsidRPr="000E255A" w:rsidRDefault="000E255A" w:rsidP="000C65D0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>Blocked</w:t>
            </w:r>
            <w:r w:rsidRPr="000E255A">
              <w:rPr>
                <w:rFonts w:asciiTheme="majorHAnsi" w:hAnsiTheme="majorHAnsi" w:cstheme="majorHAnsi"/>
                <w:lang w:val="en-US"/>
              </w:rPr>
              <w:t xml:space="preserve"> (</w:t>
            </w:r>
            <w:r w:rsidRPr="000E255A">
              <w:rPr>
                <w:rFonts w:asciiTheme="majorHAnsi" w:hAnsiTheme="majorHAnsi" w:cstheme="majorHAnsi"/>
                <w:lang w:val="en-US"/>
              </w:rPr>
              <w:t xml:space="preserve">406 Not Acceptable: client </w:t>
            </w:r>
            <w:r w:rsidRPr="000E255A">
              <w:rPr>
                <w:rFonts w:asciiTheme="majorHAnsi" w:hAnsiTheme="majorHAnsi" w:cstheme="majorHAnsi"/>
              </w:rPr>
              <w:t>не</w:t>
            </w:r>
            <w:r w:rsidRPr="000E255A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0E255A">
              <w:rPr>
                <w:rFonts w:asciiTheme="majorHAnsi" w:hAnsiTheme="majorHAnsi" w:cstheme="majorHAnsi"/>
              </w:rPr>
              <w:t>поддерживает</w:t>
            </w:r>
            <w:r w:rsidRPr="000E255A">
              <w:rPr>
                <w:rFonts w:asciiTheme="majorHAnsi" w:hAnsiTheme="majorHAnsi" w:cstheme="majorHAnsi"/>
                <w:lang w:val="en-US"/>
              </w:rPr>
              <w:t xml:space="preserve"> credits</w:t>
            </w:r>
            <w:r w:rsidRPr="000E255A">
              <w:rPr>
                <w:rFonts w:asciiTheme="majorHAnsi" w:hAnsiTheme="majorHAnsi" w:cstheme="majorHAnsi"/>
                <w:lang w:val="en-US"/>
              </w:rPr>
              <w:t>)</w:t>
            </w:r>
          </w:p>
        </w:tc>
      </w:tr>
      <w:tr w:rsidR="000E255A" w:rsidRPr="000E255A" w14:paraId="6815099D" w14:textId="77777777" w:rsidTr="004D3DB0">
        <w:trPr>
          <w:jc w:val="center"/>
        </w:trPr>
        <w:tc>
          <w:tcPr>
            <w:tcW w:w="0" w:type="auto"/>
          </w:tcPr>
          <w:p w14:paraId="052DABC5" w14:textId="21B52638" w:rsidR="000E255A" w:rsidRPr="000E255A" w:rsidRDefault="000E255A" w:rsidP="000C65D0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  <w:lang w:val="en-US"/>
              </w:rPr>
              <w:t xml:space="preserve">C1.1 (v1.1 client, </w:t>
            </w:r>
            <w:r w:rsidRPr="000E255A">
              <w:rPr>
                <w:rFonts w:asciiTheme="majorHAnsi" w:hAnsiTheme="majorHAnsi" w:cstheme="majorHAnsi"/>
              </w:rPr>
              <w:t>читает</w:t>
            </w:r>
            <w:r w:rsidRPr="000E255A">
              <w:rPr>
                <w:rFonts w:asciiTheme="majorHAnsi" w:hAnsiTheme="majorHAnsi" w:cstheme="majorHAnsi"/>
                <w:lang w:val="en-US"/>
              </w:rPr>
              <w:t xml:space="preserve"> rarity)</w:t>
            </w:r>
          </w:p>
        </w:tc>
        <w:tc>
          <w:tcPr>
            <w:tcW w:w="0" w:type="auto"/>
          </w:tcPr>
          <w:p w14:paraId="44234935" w14:textId="3D5646CE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</w:tcPr>
          <w:p w14:paraId="18BC4947" w14:textId="4B1E2757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</w:tcPr>
          <w:p w14:paraId="0A53E62A" w14:textId="1A7B577F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Degraded</w:t>
            </w:r>
            <w:proofErr w:type="spellEnd"/>
          </w:p>
        </w:tc>
      </w:tr>
      <w:tr w:rsidR="000E255A" w:rsidRPr="000E255A" w14:paraId="2D860122" w14:textId="77777777" w:rsidTr="004D3DB0">
        <w:trPr>
          <w:jc w:val="center"/>
        </w:trPr>
        <w:tc>
          <w:tcPr>
            <w:tcW w:w="0" w:type="auto"/>
          </w:tcPr>
          <w:p w14:paraId="0A1ECBB7" w14:textId="5D54A6BB" w:rsidR="000E255A" w:rsidRPr="000E255A" w:rsidRDefault="000E255A" w:rsidP="000C65D0">
            <w:pPr>
              <w:rPr>
                <w:rFonts w:asciiTheme="majorHAnsi" w:hAnsiTheme="majorHAnsi" w:cstheme="majorHAnsi"/>
                <w:lang w:val="en-US"/>
              </w:rPr>
            </w:pPr>
            <w:r w:rsidRPr="000E255A">
              <w:rPr>
                <w:rFonts w:asciiTheme="majorHAnsi" w:hAnsiTheme="majorHAnsi" w:cstheme="majorHAnsi"/>
              </w:rPr>
              <w:t>C2.0 (новый клиент)</w:t>
            </w:r>
          </w:p>
        </w:tc>
        <w:tc>
          <w:tcPr>
            <w:tcW w:w="0" w:type="auto"/>
          </w:tcPr>
          <w:p w14:paraId="5A79F2BC" w14:textId="28965ACA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proofErr w:type="spellStart"/>
            <w:r w:rsidRPr="000E255A">
              <w:rPr>
                <w:rFonts w:asciiTheme="majorHAnsi" w:hAnsiTheme="majorHAnsi" w:cstheme="majorHAnsi"/>
              </w:rPr>
              <w:t>Degraded</w:t>
            </w:r>
            <w:proofErr w:type="spellEnd"/>
          </w:p>
        </w:tc>
        <w:tc>
          <w:tcPr>
            <w:tcW w:w="0" w:type="auto"/>
          </w:tcPr>
          <w:p w14:paraId="13620C89" w14:textId="7FF66BC0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</w:tcPr>
          <w:p w14:paraId="3387AF60" w14:textId="6170E821" w:rsidR="000E255A" w:rsidRPr="000E255A" w:rsidRDefault="000E255A" w:rsidP="000C65D0">
            <w:pPr>
              <w:rPr>
                <w:rFonts w:asciiTheme="majorHAnsi" w:hAnsiTheme="majorHAnsi" w:cstheme="majorHAnsi"/>
              </w:rPr>
            </w:pPr>
            <w:r w:rsidRPr="000E255A">
              <w:rPr>
                <w:rFonts w:asciiTheme="majorHAnsi" w:hAnsiTheme="majorHAnsi" w:cstheme="majorHAnsi"/>
              </w:rPr>
              <w:t>Full</w:t>
            </w:r>
          </w:p>
        </w:tc>
      </w:tr>
    </w:tbl>
    <w:p w14:paraId="25D7D18F" w14:textId="77777777" w:rsidR="00E435F0" w:rsidRP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0062B7" w14:textId="425DE407" w:rsid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435F0">
        <w:rPr>
          <w:rFonts w:ascii="Times New Roman" w:hAnsi="Times New Roman" w:cs="Times New Roman"/>
          <w:b/>
          <w:bCs/>
          <w:sz w:val="28"/>
          <w:szCs w:val="28"/>
        </w:rPr>
        <w:t xml:space="preserve">равила </w:t>
      </w:r>
      <w:proofErr w:type="spellStart"/>
      <w:r w:rsidRPr="00E435F0">
        <w:rPr>
          <w:rFonts w:ascii="Times New Roman" w:hAnsi="Times New Roman" w:cs="Times New Roman"/>
          <w:b/>
          <w:bCs/>
          <w:sz w:val="28"/>
          <w:szCs w:val="28"/>
        </w:rPr>
        <w:t>negotiation</w:t>
      </w:r>
      <w:proofErr w:type="spellEnd"/>
      <w:r w:rsidRPr="00E435F0">
        <w:rPr>
          <w:rFonts w:ascii="Times New Roman" w:hAnsi="Times New Roman" w:cs="Times New Roman"/>
          <w:b/>
          <w:bCs/>
          <w:sz w:val="28"/>
          <w:szCs w:val="28"/>
        </w:rPr>
        <w:t xml:space="preserve"> и деградации</w:t>
      </w:r>
    </w:p>
    <w:p w14:paraId="5403E753" w14:textId="7D5FA933" w:rsidR="000E255A" w:rsidRPr="000E255A" w:rsidRDefault="000E255A" w:rsidP="000E2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 каждом запросе сообщает</w:t>
      </w:r>
      <w:r w:rsidRPr="000E255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8647" w:type="dxa"/>
        <w:jc w:val="center"/>
        <w:tblLook w:val="04A0" w:firstRow="1" w:lastRow="0" w:firstColumn="1" w:lastColumn="0" w:noHBand="0" w:noVBand="1"/>
      </w:tblPr>
      <w:tblGrid>
        <w:gridCol w:w="8647"/>
      </w:tblGrid>
      <w:tr w:rsidR="000E255A" w:rsidRPr="000E255A" w14:paraId="796075B2" w14:textId="77777777" w:rsidTr="000C65D0">
        <w:trPr>
          <w:jc w:val="center"/>
        </w:trPr>
        <w:tc>
          <w:tcPr>
            <w:tcW w:w="8647" w:type="dxa"/>
          </w:tcPr>
          <w:p w14:paraId="1C6BB5EB" w14:textId="1E99755E" w:rsidR="000E255A" w:rsidRPr="004465CC" w:rsidRDefault="000E255A" w:rsidP="000E255A">
            <w:pPr>
              <w:rPr>
                <w:lang w:val="en-US"/>
              </w:rPr>
            </w:pPr>
            <w:r w:rsidRPr="004465CC">
              <w:rPr>
                <w:lang w:val="en-US"/>
              </w:rPr>
              <w:t>X-Client-Version: 1.0</w:t>
            </w:r>
          </w:p>
          <w:p w14:paraId="798834DA" w14:textId="6F78252E" w:rsidR="000E255A" w:rsidRPr="000E255A" w:rsidRDefault="000E255A" w:rsidP="000E25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55A">
              <w:rPr>
                <w:lang w:val="en-US"/>
              </w:rPr>
              <w:t>X-Client-Capabilities: rarity,</w:t>
            </w:r>
            <w:r w:rsidR="004465CC">
              <w:rPr>
                <w:lang w:val="en-US"/>
              </w:rPr>
              <w:t xml:space="preserve"> </w:t>
            </w:r>
            <w:r w:rsidRPr="000E255A">
              <w:rPr>
                <w:lang w:val="en-US"/>
              </w:rPr>
              <w:t>supports-coins</w:t>
            </w:r>
          </w:p>
        </w:tc>
      </w:tr>
    </w:tbl>
    <w:p w14:paraId="1CC6DD8F" w14:textId="77777777" w:rsidR="000E255A" w:rsidRPr="004465CC" w:rsidRDefault="000E255A" w:rsidP="000E2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BB83A8" w14:textId="7F02781D" w:rsidR="000E255A" w:rsidRPr="000E255A" w:rsidRDefault="000E255A" w:rsidP="000E25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</w:t>
      </w:r>
      <w:r>
        <w:rPr>
          <w:rFonts w:ascii="Times New Roman" w:hAnsi="Times New Roman" w:cs="Times New Roman"/>
          <w:sz w:val="28"/>
          <w:szCs w:val="28"/>
        </w:rPr>
        <w:t xml:space="preserve">в каждом запросе </w:t>
      </w:r>
      <w:r>
        <w:rPr>
          <w:rFonts w:ascii="Times New Roman" w:hAnsi="Times New Roman" w:cs="Times New Roman"/>
          <w:sz w:val="28"/>
          <w:szCs w:val="28"/>
        </w:rPr>
        <w:t>отвечает</w:t>
      </w:r>
      <w:r w:rsidRPr="000E255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8647" w:type="dxa"/>
        <w:jc w:val="center"/>
        <w:tblLook w:val="04A0" w:firstRow="1" w:lastRow="0" w:firstColumn="1" w:lastColumn="0" w:noHBand="0" w:noVBand="1"/>
      </w:tblPr>
      <w:tblGrid>
        <w:gridCol w:w="8647"/>
      </w:tblGrid>
      <w:tr w:rsidR="000E255A" w:rsidRPr="000E255A" w14:paraId="11E110A6" w14:textId="77777777" w:rsidTr="000C65D0">
        <w:trPr>
          <w:jc w:val="center"/>
        </w:trPr>
        <w:tc>
          <w:tcPr>
            <w:tcW w:w="8647" w:type="dxa"/>
          </w:tcPr>
          <w:p w14:paraId="429688A8" w14:textId="77777777" w:rsidR="000E255A" w:rsidRPr="000E255A" w:rsidRDefault="000E255A" w:rsidP="000E255A">
            <w:pPr>
              <w:rPr>
                <w:lang w:val="en-US"/>
              </w:rPr>
            </w:pPr>
            <w:r w:rsidRPr="000E255A">
              <w:rPr>
                <w:lang w:val="en-US"/>
              </w:rPr>
              <w:t>X-Server-Version: 2.0</w:t>
            </w:r>
          </w:p>
          <w:p w14:paraId="1998B193" w14:textId="24056BBA" w:rsidR="000E255A" w:rsidRPr="000E255A" w:rsidRDefault="000E255A" w:rsidP="000E25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55A">
              <w:rPr>
                <w:lang w:val="en-US"/>
              </w:rPr>
              <w:t>X-</w:t>
            </w:r>
            <w:proofErr w:type="spellStart"/>
            <w:r w:rsidRPr="000E255A">
              <w:rPr>
                <w:lang w:val="en-US"/>
              </w:rPr>
              <w:t>SessionConfig</w:t>
            </w:r>
            <w:proofErr w:type="spellEnd"/>
            <w:r w:rsidRPr="000E255A">
              <w:rPr>
                <w:lang w:val="en-US"/>
              </w:rPr>
              <w:t>: compat-v2-coins</w:t>
            </w:r>
          </w:p>
        </w:tc>
      </w:tr>
    </w:tbl>
    <w:p w14:paraId="4DD2F48C" w14:textId="77777777" w:rsidR="00E435F0" w:rsidRDefault="00E435F0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201BF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</w:t>
      </w:r>
      <w:r w:rsidRPr="004465CC">
        <w:rPr>
          <w:rFonts w:ascii="Times New Roman" w:hAnsi="Times New Roman" w:cs="Times New Roman"/>
          <w:sz w:val="28"/>
          <w:szCs w:val="28"/>
        </w:rPr>
        <w:t>:</w:t>
      </w:r>
    </w:p>
    <w:p w14:paraId="49C750C8" w14:textId="06F6F3B5" w:rsid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Если клиент не поддерживает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→ сервер делает автоматический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>:</w:t>
      </w:r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credits</w:t>
      </w:r>
      <w:r w:rsidRPr="004465CC">
        <w:rPr>
          <w:rFonts w:ascii="Times New Roman" w:hAnsi="Times New Roman" w:cs="Times New Roman"/>
          <w:sz w:val="28"/>
          <w:szCs w:val="28"/>
        </w:rPr>
        <w:t xml:space="preserve"> →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coins</w:t>
      </w:r>
      <w:r w:rsidRPr="004465CC">
        <w:rPr>
          <w:rFonts w:ascii="Times New Roman" w:hAnsi="Times New Roman" w:cs="Times New Roman"/>
          <w:sz w:val="28"/>
          <w:szCs w:val="28"/>
        </w:rPr>
        <w:t xml:space="preserve"> и помечает ответ: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65CC">
        <w:rPr>
          <w:rFonts w:ascii="Times New Roman" w:hAnsi="Times New Roman" w:cs="Times New Roman"/>
          <w:sz w:val="28"/>
          <w:szCs w:val="28"/>
        </w:rPr>
        <w:t>-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Degraded</w:t>
      </w:r>
      <w:r w:rsidRPr="004465CC">
        <w:rPr>
          <w:rFonts w:ascii="Times New Roman" w:hAnsi="Times New Roman" w:cs="Times New Roman"/>
          <w:sz w:val="28"/>
          <w:szCs w:val="28"/>
        </w:rPr>
        <w:t xml:space="preserve">: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465CC">
        <w:rPr>
          <w:rFonts w:ascii="Times New Roman" w:hAnsi="Times New Roman" w:cs="Times New Roman"/>
          <w:sz w:val="28"/>
          <w:szCs w:val="28"/>
        </w:rPr>
        <w:t>.</w:t>
      </w:r>
    </w:p>
    <w:p w14:paraId="7AEE3B4A" w14:textId="2C148EBB" w:rsid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Если клиент поддерживает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rarity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→ сервер добавляет его.</w:t>
      </w:r>
    </w:p>
    <w:p w14:paraId="7F170D48" w14:textId="6F37529D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Если клиент слишком стар → 406.</w:t>
      </w:r>
    </w:p>
    <w:p w14:paraId="6F51E8B5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04710" w14:textId="46D63EA8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 xml:space="preserve">Политика </w:t>
      </w:r>
      <w:proofErr w:type="spellStart"/>
      <w:r w:rsidRPr="00E435F0">
        <w:rPr>
          <w:rFonts w:ascii="Times New Roman" w:hAnsi="Times New Roman" w:cs="Times New Roman"/>
          <w:b/>
          <w:bCs/>
          <w:sz w:val="28"/>
          <w:szCs w:val="28"/>
        </w:rPr>
        <w:t>депрекейта</w:t>
      </w:r>
      <w:proofErr w:type="spellEnd"/>
    </w:p>
    <w:p w14:paraId="74ECC5BC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Announce</w:t>
      </w:r>
      <w:proofErr w:type="spellEnd"/>
    </w:p>
    <w:p w14:paraId="2A007FC0" w14:textId="2FB7F104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</w:rPr>
        <w:t>Публикуем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65CC">
        <w:rPr>
          <w:rFonts w:ascii="Times New Roman" w:hAnsi="Times New Roman" w:cs="Times New Roman"/>
          <w:sz w:val="28"/>
          <w:szCs w:val="28"/>
        </w:rPr>
        <w:t>в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changelog + </w:t>
      </w:r>
      <w:r w:rsidRPr="004465CC">
        <w:rPr>
          <w:rFonts w:ascii="Times New Roman" w:hAnsi="Times New Roman" w:cs="Times New Roman"/>
          <w:sz w:val="28"/>
          <w:szCs w:val="28"/>
        </w:rPr>
        <w:t>заголовок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Deprecation: true.</w:t>
      </w:r>
    </w:p>
    <w:p w14:paraId="3F36D5B6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Dual-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run</w:t>
      </w:r>
      <w:proofErr w:type="spellEnd"/>
    </w:p>
    <w:p w14:paraId="35B17245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Сервер поддерживает и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, делает автоматический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>.</w:t>
      </w:r>
    </w:p>
    <w:p w14:paraId="1C499BAB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Default-new</w:t>
      </w:r>
      <w:proofErr w:type="spellEnd"/>
    </w:p>
    <w:p w14:paraId="4EE5C0B8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Отдаём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по умолчанию,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— только если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client_version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старый.</w:t>
      </w:r>
    </w:p>
    <w:p w14:paraId="48E5740D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Stop-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write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-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old</w:t>
      </w:r>
      <w:proofErr w:type="spellEnd"/>
    </w:p>
    <w:p w14:paraId="25A1E21A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Клиенты уже не могут отправлять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(422 если пытаются).</w:t>
      </w:r>
    </w:p>
    <w:p w14:paraId="18EEE90B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Stop-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read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-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old</w:t>
      </w:r>
      <w:proofErr w:type="spellEnd"/>
    </w:p>
    <w:p w14:paraId="7A657289" w14:textId="206EF748" w:rsidR="00E435F0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Полностью удаляем поддержку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. Слишком старые клиенты получают 426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>.</w:t>
      </w:r>
    </w:p>
    <w:p w14:paraId="3A33705C" w14:textId="77777777" w:rsidR="004465CC" w:rsidRPr="004465CC" w:rsidRDefault="004465CC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A3F26" w14:textId="0D6803CA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 xml:space="preserve">Миграция данных без </w:t>
      </w:r>
      <w:proofErr w:type="spellStart"/>
      <w:r w:rsidRPr="00E435F0">
        <w:rPr>
          <w:rFonts w:ascii="Times New Roman" w:hAnsi="Times New Roman" w:cs="Times New Roman"/>
          <w:b/>
          <w:bCs/>
          <w:sz w:val="28"/>
          <w:szCs w:val="28"/>
        </w:rPr>
        <w:t>даунтайма</w:t>
      </w:r>
      <w:proofErr w:type="spellEnd"/>
    </w:p>
    <w:p w14:paraId="28BD6972" w14:textId="035CAE0E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Expand</w:t>
      </w:r>
    </w:p>
    <w:p w14:paraId="0582FEE7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Добавляем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столбец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value_credits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DECIMAL(10,2) (default = NULL)</w:t>
      </w:r>
    </w:p>
    <w:p w14:paraId="0CCE8E13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Оставляем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value_coins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INT.</w:t>
      </w:r>
    </w:p>
    <w:p w14:paraId="6B2D1F14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0E3A9A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Migrate</w:t>
      </w:r>
    </w:p>
    <w:p w14:paraId="168A3670" w14:textId="250EA1E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Асинхронный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backfill: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value_credits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value_coins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/ 100.</w:t>
      </w:r>
    </w:p>
    <w:p w14:paraId="5D3FF2A9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Сервер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465CC">
        <w:rPr>
          <w:rFonts w:ascii="Times New Roman" w:hAnsi="Times New Roman" w:cs="Times New Roman"/>
          <w:sz w:val="28"/>
          <w:szCs w:val="28"/>
        </w:rPr>
        <w:t>2 начинает читать оба поля:</w:t>
      </w:r>
    </w:p>
    <w:p w14:paraId="21CB3912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если есть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credits</w:t>
      </w:r>
      <w:r w:rsidRPr="004465CC">
        <w:rPr>
          <w:rFonts w:ascii="Times New Roman" w:hAnsi="Times New Roman" w:cs="Times New Roman"/>
          <w:sz w:val="28"/>
          <w:szCs w:val="28"/>
        </w:rPr>
        <w:t xml:space="preserve"> → используем</w:t>
      </w:r>
    </w:p>
    <w:p w14:paraId="51293D3A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если нет →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fallback</w:t>
      </w:r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r w:rsidRPr="004465CC">
        <w:rPr>
          <w:rFonts w:ascii="Times New Roman" w:hAnsi="Times New Roman" w:cs="Times New Roman"/>
          <w:sz w:val="28"/>
          <w:szCs w:val="28"/>
          <w:lang w:val="en-US"/>
        </w:rPr>
        <w:t>coins</w:t>
      </w:r>
    </w:p>
    <w:p w14:paraId="361EC9A4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2A5DD0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Contract</w:t>
      </w:r>
    </w:p>
    <w:p w14:paraId="52D2A1F4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  <w:lang w:val="en-US"/>
        </w:rPr>
        <w:t>полного</w:t>
      </w:r>
      <w:proofErr w:type="spellEnd"/>
      <w:r w:rsidRPr="004465CC">
        <w:rPr>
          <w:rFonts w:ascii="Times New Roman" w:hAnsi="Times New Roman" w:cs="Times New Roman"/>
          <w:sz w:val="28"/>
          <w:szCs w:val="28"/>
          <w:lang w:val="en-US"/>
        </w:rPr>
        <w:t xml:space="preserve"> backfill:</w:t>
      </w:r>
    </w:p>
    <w:p w14:paraId="791D6A94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удаляем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value_coins</w:t>
      </w:r>
      <w:proofErr w:type="spellEnd"/>
    </w:p>
    <w:p w14:paraId="113BBA4C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меняем API на окончательный формат</w:t>
      </w:r>
    </w:p>
    <w:p w14:paraId="25564177" w14:textId="6DF87113" w:rsidR="00E435F0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old readers → 406/426</w:t>
      </w:r>
    </w:p>
    <w:p w14:paraId="7F7D64E6" w14:textId="77777777" w:rsidR="004465CC" w:rsidRPr="004465CC" w:rsidRDefault="004465CC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94B9C" w14:textId="340BDF56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План наблюдаемости</w:t>
      </w:r>
    </w:p>
    <w:p w14:paraId="6FFF46B2" w14:textId="77777777" w:rsidR="004465CC" w:rsidRPr="004465CC" w:rsidRDefault="004465CC" w:rsidP="004465C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Логировать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7CE520D6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client_version</w:t>
      </w:r>
      <w:proofErr w:type="spellEnd"/>
    </w:p>
    <w:p w14:paraId="43B081D5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api_version</w:t>
      </w:r>
      <w:proofErr w:type="spellEnd"/>
    </w:p>
    <w:p w14:paraId="511EAA66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schema_version</w:t>
      </w:r>
      <w:proofErr w:type="spellEnd"/>
    </w:p>
    <w:p w14:paraId="4B793D54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sessionConfigId</w:t>
      </w:r>
      <w:proofErr w:type="spellEnd"/>
    </w:p>
    <w:p w14:paraId="0532A725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2F1F0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lastRenderedPageBreak/>
        <w:t>полученные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capabilities</w:t>
      </w:r>
    </w:p>
    <w:p w14:paraId="0F5FA99E" w14:textId="00D3F7B1" w:rsidR="00E435F0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X-Degraded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флаг</w:t>
      </w:r>
      <w:proofErr w:type="spellEnd"/>
    </w:p>
    <w:p w14:paraId="7402C96A" w14:textId="77777777" w:rsidR="004465CC" w:rsidRDefault="004465CC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28F3B" w14:textId="77777777" w:rsidR="004465CC" w:rsidRPr="004465CC" w:rsidRDefault="004465CC" w:rsidP="004465C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Мониторить:</w:t>
      </w:r>
    </w:p>
    <w:p w14:paraId="51F7ED64" w14:textId="7B5BE3A2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Проценты </w:t>
      </w:r>
      <w:r w:rsidRPr="004465CC">
        <w:rPr>
          <w:rFonts w:ascii="Times New Roman" w:hAnsi="Times New Roman" w:cs="Times New Roman"/>
          <w:sz w:val="28"/>
          <w:szCs w:val="28"/>
        </w:rPr>
        <w:t>406 / 415 / 422</w:t>
      </w:r>
    </w:p>
    <w:p w14:paraId="4F428E88" w14:textId="72697893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Проценты </w:t>
      </w:r>
      <w:r w:rsidRPr="004465CC">
        <w:rPr>
          <w:rFonts w:ascii="Times New Roman" w:hAnsi="Times New Roman" w:cs="Times New Roman"/>
          <w:sz w:val="28"/>
          <w:szCs w:val="28"/>
        </w:rPr>
        <w:t>запросов в degraded-режиме</w:t>
      </w:r>
    </w:p>
    <w:p w14:paraId="38214B9B" w14:textId="77777777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Расхождение значений (coins ↔ credits)</w:t>
      </w:r>
    </w:p>
    <w:p w14:paraId="0C3B5CDE" w14:textId="24E4B2D1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Долю клиентов v1 vs v2</w:t>
      </w:r>
    </w:p>
    <w:p w14:paraId="57B272C3" w14:textId="5C665822" w:rsidR="004465CC" w:rsidRPr="004465CC" w:rsidRDefault="004465CC" w:rsidP="004465C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Количество fallback-конвертаций в минуту</w:t>
      </w:r>
    </w:p>
    <w:p w14:paraId="5EE27692" w14:textId="77777777" w:rsidR="004465CC" w:rsidRPr="004465CC" w:rsidRDefault="004465CC" w:rsidP="00E435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D695A" w14:textId="6D0DBE1F" w:rsidR="00E435F0" w:rsidRPr="00E435F0" w:rsidRDefault="00E435F0" w:rsidP="00E435F0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35F0">
        <w:rPr>
          <w:rFonts w:ascii="Times New Roman" w:hAnsi="Times New Roman" w:cs="Times New Roman"/>
          <w:b/>
          <w:bCs/>
          <w:sz w:val="28"/>
          <w:szCs w:val="28"/>
        </w:rPr>
        <w:t>Каталог проверок</w:t>
      </w:r>
    </w:p>
    <w:p w14:paraId="3939C9E5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C1.0 → S2</w:t>
      </w:r>
    </w:p>
    <w:p w14:paraId="070F1A58" w14:textId="384F804E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Клиент не понимает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→ сервер отдаёт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</w:p>
    <w:p w14:paraId="6455B04A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  <w:lang w:val="en-US"/>
        </w:rPr>
        <w:t>X-Degraded: true</w:t>
      </w:r>
    </w:p>
    <w:p w14:paraId="5BF99C22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  <w:lang w:val="en-US"/>
        </w:rPr>
        <w:t>200 OK</w:t>
      </w:r>
    </w:p>
    <w:p w14:paraId="11E7BAAB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0DE55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C1.0 → S2-strict</w:t>
      </w:r>
    </w:p>
    <w:p w14:paraId="36F3A79D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Клиент не поддерживает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credits</w:t>
      </w:r>
      <w:proofErr w:type="spellEnd"/>
    </w:p>
    <w:p w14:paraId="7A812D1C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Сервер блокирует</w:t>
      </w:r>
    </w:p>
    <w:p w14:paraId="1D0A2375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65CC">
        <w:rPr>
          <w:rFonts w:ascii="Times New Roman" w:hAnsi="Times New Roman" w:cs="Times New Roman"/>
          <w:sz w:val="28"/>
          <w:szCs w:val="28"/>
          <w:lang w:val="en-US"/>
        </w:rPr>
        <w:t>406 Not Acceptable</w:t>
      </w:r>
    </w:p>
    <w:p w14:paraId="28FEFAB3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E46B89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C1.1 (умеет rarity) → S2</w:t>
      </w:r>
    </w:p>
    <w:p w14:paraId="2D915764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Получает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rarity</w:t>
      </w:r>
      <w:proofErr w:type="spellEnd"/>
    </w:p>
    <w:p w14:paraId="0E9226BE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конвертируются обратно</w:t>
      </w:r>
    </w:p>
    <w:p w14:paraId="47A42413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200 Full</w:t>
      </w:r>
    </w:p>
    <w:p w14:paraId="7F08D174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584634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C2.0 → S1 (старый сервер)</w:t>
      </w:r>
    </w:p>
    <w:p w14:paraId="3ADB3A2E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rarity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не поддерживается</w:t>
      </w:r>
    </w:p>
    <w:p w14:paraId="31FF2ABA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Сервер его игнорирует</w:t>
      </w:r>
    </w:p>
    <w:p w14:paraId="7E24F7E6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65CC">
        <w:rPr>
          <w:rFonts w:ascii="Times New Roman" w:hAnsi="Times New Roman" w:cs="Times New Roman"/>
          <w:sz w:val="28"/>
          <w:szCs w:val="28"/>
        </w:rPr>
        <w:t>Degraded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200 OK</w:t>
      </w:r>
    </w:p>
    <w:p w14:paraId="6B472F28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9146F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C2.0 → S2</w:t>
      </w:r>
    </w:p>
    <w:p w14:paraId="4C19096B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Полная совместимость</w:t>
      </w:r>
    </w:p>
    <w:p w14:paraId="302906AC" w14:textId="77777777" w:rsid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200 Full</w:t>
      </w:r>
    </w:p>
    <w:p w14:paraId="13D35A3C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BCC12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Off-by-one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в 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enum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(клиент присылает неизвестный </w:t>
      </w:r>
      <w:proofErr w:type="spellStart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type</w:t>
      </w:r>
      <w:proofErr w:type="spellEnd"/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7211894D" w14:textId="77777777" w:rsid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Сервер → 422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Unprocessable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Entity</w:t>
      </w:r>
      <w:proofErr w:type="spellEnd"/>
    </w:p>
    <w:p w14:paraId="6E3A1CB7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555B7" w14:textId="77777777" w:rsidR="004465CC" w:rsidRPr="004465CC" w:rsidRDefault="004465CC" w:rsidP="004465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465CC">
        <w:rPr>
          <w:rFonts w:ascii="Times New Roman" w:hAnsi="Times New Roman" w:cs="Times New Roman"/>
          <w:i/>
          <w:iCs/>
          <w:sz w:val="28"/>
          <w:szCs w:val="28"/>
          <w:u w:val="single"/>
        </w:rPr>
        <w:t>Клиент без заголовков версии</w:t>
      </w:r>
    </w:p>
    <w:p w14:paraId="6A7B3C2B" w14:textId="77777777" w:rsidR="004465CC" w:rsidRPr="004465CC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>Сервер не может выбрать режим</w:t>
      </w:r>
    </w:p>
    <w:p w14:paraId="5E8FE9E8" w14:textId="2D448282" w:rsidR="00E435F0" w:rsidRPr="00E435F0" w:rsidRDefault="004465CC" w:rsidP="00446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5CC">
        <w:rPr>
          <w:rFonts w:ascii="Times New Roman" w:hAnsi="Times New Roman" w:cs="Times New Roman"/>
          <w:sz w:val="28"/>
          <w:szCs w:val="28"/>
        </w:rPr>
        <w:t xml:space="preserve">426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446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65CC">
        <w:rPr>
          <w:rFonts w:ascii="Times New Roman" w:hAnsi="Times New Roman" w:cs="Times New Roman"/>
          <w:sz w:val="28"/>
          <w:szCs w:val="28"/>
        </w:rPr>
        <w:t>Required</w:t>
      </w:r>
      <w:proofErr w:type="spellEnd"/>
    </w:p>
    <w:sectPr w:rsidR="00E435F0" w:rsidRPr="00E43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213"/>
    <w:multiLevelType w:val="hybridMultilevel"/>
    <w:tmpl w:val="2B002274"/>
    <w:lvl w:ilvl="0" w:tplc="AF060116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6CA3"/>
    <w:multiLevelType w:val="hybridMultilevel"/>
    <w:tmpl w:val="790C5C68"/>
    <w:lvl w:ilvl="0" w:tplc="A0985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112E"/>
    <w:multiLevelType w:val="hybridMultilevel"/>
    <w:tmpl w:val="64B03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3776EE"/>
    <w:multiLevelType w:val="hybridMultilevel"/>
    <w:tmpl w:val="B22AA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C3329"/>
    <w:multiLevelType w:val="hybridMultilevel"/>
    <w:tmpl w:val="F80EC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8374C"/>
    <w:multiLevelType w:val="hybridMultilevel"/>
    <w:tmpl w:val="373AFE7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545D3F"/>
    <w:multiLevelType w:val="hybridMultilevel"/>
    <w:tmpl w:val="9AAC32E6"/>
    <w:lvl w:ilvl="0" w:tplc="BFC0DAA6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F1AC1"/>
    <w:multiLevelType w:val="hybridMultilevel"/>
    <w:tmpl w:val="38B038F2"/>
    <w:lvl w:ilvl="0" w:tplc="41104E82">
      <w:numFmt w:val="bullet"/>
      <w:lvlText w:val="-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0F1D2E"/>
    <w:multiLevelType w:val="hybridMultilevel"/>
    <w:tmpl w:val="D0ACE5C4"/>
    <w:lvl w:ilvl="0" w:tplc="7A548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85445"/>
    <w:multiLevelType w:val="hybridMultilevel"/>
    <w:tmpl w:val="5B0EC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F87873"/>
    <w:multiLevelType w:val="hybridMultilevel"/>
    <w:tmpl w:val="2DC2C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F31407"/>
    <w:multiLevelType w:val="hybridMultilevel"/>
    <w:tmpl w:val="12500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067104"/>
    <w:multiLevelType w:val="hybridMultilevel"/>
    <w:tmpl w:val="FDA673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CE7880"/>
    <w:multiLevelType w:val="hybridMultilevel"/>
    <w:tmpl w:val="0EE6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67EC5"/>
    <w:multiLevelType w:val="hybridMultilevel"/>
    <w:tmpl w:val="B3FAFFAC"/>
    <w:lvl w:ilvl="0" w:tplc="8244F39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CC7C4A"/>
    <w:multiLevelType w:val="hybridMultilevel"/>
    <w:tmpl w:val="F2567D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800E33"/>
    <w:multiLevelType w:val="hybridMultilevel"/>
    <w:tmpl w:val="A70E4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707D2C54"/>
    <w:multiLevelType w:val="hybridMultilevel"/>
    <w:tmpl w:val="954A9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29"/>
  </w:num>
  <w:num w:numId="3" w16cid:durableId="1184321071">
    <w:abstractNumId w:val="19"/>
  </w:num>
  <w:num w:numId="4" w16cid:durableId="1740638016">
    <w:abstractNumId w:val="17"/>
  </w:num>
  <w:num w:numId="5" w16cid:durableId="64644260">
    <w:abstractNumId w:val="9"/>
  </w:num>
  <w:num w:numId="6" w16cid:durableId="1311135945">
    <w:abstractNumId w:val="12"/>
  </w:num>
  <w:num w:numId="7" w16cid:durableId="226232599">
    <w:abstractNumId w:val="25"/>
  </w:num>
  <w:num w:numId="8" w16cid:durableId="2010595056">
    <w:abstractNumId w:val="16"/>
  </w:num>
  <w:num w:numId="9" w16cid:durableId="1636181785">
    <w:abstractNumId w:val="4"/>
  </w:num>
  <w:num w:numId="10" w16cid:durableId="1768184870">
    <w:abstractNumId w:val="28"/>
  </w:num>
  <w:num w:numId="11" w16cid:durableId="1894384830">
    <w:abstractNumId w:val="5"/>
  </w:num>
  <w:num w:numId="12" w16cid:durableId="1062219983">
    <w:abstractNumId w:val="10"/>
  </w:num>
  <w:num w:numId="13" w16cid:durableId="1177504632">
    <w:abstractNumId w:val="24"/>
  </w:num>
  <w:num w:numId="14" w16cid:durableId="833958119">
    <w:abstractNumId w:val="22"/>
  </w:num>
  <w:num w:numId="15" w16cid:durableId="327056718">
    <w:abstractNumId w:val="8"/>
  </w:num>
  <w:num w:numId="16" w16cid:durableId="398791700">
    <w:abstractNumId w:val="21"/>
  </w:num>
  <w:num w:numId="17" w16cid:durableId="1222868241">
    <w:abstractNumId w:val="14"/>
  </w:num>
  <w:num w:numId="18" w16cid:durableId="1821267904">
    <w:abstractNumId w:val="15"/>
  </w:num>
  <w:num w:numId="19" w16cid:durableId="1665889356">
    <w:abstractNumId w:val="18"/>
  </w:num>
  <w:num w:numId="20" w16cid:durableId="2094010252">
    <w:abstractNumId w:val="3"/>
  </w:num>
  <w:num w:numId="21" w16cid:durableId="811367865">
    <w:abstractNumId w:val="23"/>
  </w:num>
  <w:num w:numId="22" w16cid:durableId="639462263">
    <w:abstractNumId w:val="2"/>
  </w:num>
  <w:num w:numId="23" w16cid:durableId="1642684815">
    <w:abstractNumId w:val="26"/>
  </w:num>
  <w:num w:numId="24" w16cid:durableId="439178374">
    <w:abstractNumId w:val="20"/>
  </w:num>
  <w:num w:numId="25" w16cid:durableId="1832138115">
    <w:abstractNumId w:val="6"/>
  </w:num>
  <w:num w:numId="26" w16cid:durableId="1627273097">
    <w:abstractNumId w:val="13"/>
  </w:num>
  <w:num w:numId="27" w16cid:durableId="1967395778">
    <w:abstractNumId w:val="11"/>
  </w:num>
  <w:num w:numId="28" w16cid:durableId="119225082">
    <w:abstractNumId w:val="0"/>
  </w:num>
  <w:num w:numId="29" w16cid:durableId="625476051">
    <w:abstractNumId w:val="7"/>
  </w:num>
  <w:num w:numId="30" w16cid:durableId="205345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075BD3"/>
    <w:rsid w:val="00083350"/>
    <w:rsid w:val="000E255A"/>
    <w:rsid w:val="00152ED6"/>
    <w:rsid w:val="00195DB5"/>
    <w:rsid w:val="001F3599"/>
    <w:rsid w:val="003B485E"/>
    <w:rsid w:val="003E2F22"/>
    <w:rsid w:val="004465CC"/>
    <w:rsid w:val="004B6334"/>
    <w:rsid w:val="0055720A"/>
    <w:rsid w:val="005D166A"/>
    <w:rsid w:val="006D52CD"/>
    <w:rsid w:val="007042BD"/>
    <w:rsid w:val="00715358"/>
    <w:rsid w:val="007514DC"/>
    <w:rsid w:val="007926CE"/>
    <w:rsid w:val="007E5D34"/>
    <w:rsid w:val="0087444E"/>
    <w:rsid w:val="008A6737"/>
    <w:rsid w:val="008D77BF"/>
    <w:rsid w:val="008F05FD"/>
    <w:rsid w:val="00922011"/>
    <w:rsid w:val="0097165E"/>
    <w:rsid w:val="0099074C"/>
    <w:rsid w:val="00B00215"/>
    <w:rsid w:val="00BB7285"/>
    <w:rsid w:val="00C175BE"/>
    <w:rsid w:val="00CD617D"/>
    <w:rsid w:val="00CE6376"/>
    <w:rsid w:val="00D40C42"/>
    <w:rsid w:val="00D43B27"/>
    <w:rsid w:val="00D556AA"/>
    <w:rsid w:val="00DD1DB3"/>
    <w:rsid w:val="00E435F0"/>
    <w:rsid w:val="00E55F67"/>
    <w:rsid w:val="00E76594"/>
    <w:rsid w:val="00F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55A"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A6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168-2E7A-4247-9867-75995B0B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11</cp:revision>
  <dcterms:created xsi:type="dcterms:W3CDTF">2025-09-18T04:44:00Z</dcterms:created>
  <dcterms:modified xsi:type="dcterms:W3CDTF">2025-11-25T14:13:00Z</dcterms:modified>
</cp:coreProperties>
</file>