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2CA4" w14:textId="77777777" w:rsidR="00677301" w:rsidRPr="00913A26" w:rsidRDefault="00677301" w:rsidP="00677301">
      <w:pPr>
        <w:pStyle w:val="2"/>
        <w:rPr>
          <w:rFonts w:ascii="Times New Roman" w:hAnsi="Times New Roman"/>
          <w:color w:val="auto"/>
          <w:sz w:val="18"/>
          <w:szCs w:val="18"/>
          <w:lang w:val="kk-KZ"/>
        </w:rPr>
      </w:pPr>
      <w:bookmarkStart w:id="0" w:name="_Toc223304939"/>
      <w:r w:rsidRPr="009422C7">
        <w:rPr>
          <w:rFonts w:ascii="Times New Roman" w:hAnsi="Times New Roman"/>
          <w:b/>
          <w:color w:val="000000" w:themeColor="text1"/>
          <w:sz w:val="28"/>
          <w:szCs w:val="28"/>
          <w:lang w:val="kk-KZ"/>
        </w:rPr>
        <w:t>1</w:t>
      </w:r>
      <w:r>
        <w:rPr>
          <w:rFonts w:ascii="Times New Roman" w:hAnsi="Times New Roman"/>
          <w:b/>
          <w:color w:val="000000" w:themeColor="text1"/>
          <w:sz w:val="28"/>
          <w:szCs w:val="28"/>
          <w:lang w:val="kk-KZ"/>
        </w:rPr>
        <w:t>.</w:t>
      </w:r>
      <w:r w:rsidRPr="009422C7">
        <w:rPr>
          <w:rFonts w:ascii="Times New Roman" w:hAnsi="Times New Roman"/>
          <w:b/>
          <w:color w:val="000000" w:themeColor="text1"/>
          <w:sz w:val="28"/>
          <w:szCs w:val="28"/>
          <w:lang w:val="kk-KZ"/>
        </w:rPr>
        <w:t xml:space="preserve"> Сөйлеуді танудың теориялық негіздері</w:t>
      </w:r>
      <w:bookmarkEnd w:id="0"/>
    </w:p>
    <w:p w14:paraId="201676C2" w14:textId="77777777" w:rsidR="00677301" w:rsidRPr="009422C7" w:rsidRDefault="00677301" w:rsidP="00677301">
      <w:pPr>
        <w:spacing w:after="0" w:line="240" w:lineRule="auto"/>
        <w:ind w:firstLine="709"/>
        <w:contextualSpacing/>
        <w:jc w:val="both"/>
        <w:rPr>
          <w:rFonts w:ascii="Times New Roman" w:hAnsi="Times New Roman"/>
          <w:b/>
          <w:color w:val="000000" w:themeColor="text1"/>
          <w:sz w:val="28"/>
          <w:szCs w:val="28"/>
          <w:lang w:val="kk-KZ"/>
        </w:rPr>
      </w:pPr>
    </w:p>
    <w:p w14:paraId="18D6A887" w14:textId="77777777" w:rsidR="00677301" w:rsidRDefault="00677301" w:rsidP="00677301">
      <w:pPr>
        <w:pStyle w:val="3"/>
        <w:rPr>
          <w:rFonts w:ascii="Times New Roman" w:hAnsi="Times New Roman"/>
          <w:b/>
          <w:color w:val="000000" w:themeColor="text1"/>
          <w:lang w:val="kk-KZ"/>
        </w:rPr>
      </w:pPr>
      <w:bookmarkStart w:id="1" w:name="_Toc223304940"/>
      <w:r w:rsidRPr="009422C7">
        <w:rPr>
          <w:rFonts w:ascii="Times New Roman" w:hAnsi="Times New Roman"/>
          <w:b/>
          <w:color w:val="000000" w:themeColor="text1"/>
          <w:lang w:val="kk-KZ"/>
        </w:rPr>
        <w:t>1.1 Сөйлеуді автоматты түрде тану жүйелерінің тарихы мен дамуы</w:t>
      </w:r>
      <w:bookmarkEnd w:id="1"/>
      <w:r w:rsidRPr="009422C7">
        <w:rPr>
          <w:rFonts w:ascii="Times New Roman" w:hAnsi="Times New Roman"/>
          <w:b/>
          <w:color w:val="000000" w:themeColor="text1"/>
          <w:lang w:val="kk-KZ"/>
        </w:rPr>
        <w:t xml:space="preserve"> </w:t>
      </w:r>
    </w:p>
    <w:p w14:paraId="7E0BF16C" w14:textId="77777777" w:rsidR="00677301" w:rsidRPr="00132AB1" w:rsidRDefault="00677301" w:rsidP="00677301">
      <w:pPr>
        <w:pStyle w:val="3"/>
        <w:rPr>
          <w:rFonts w:ascii="Times New Roman" w:hAnsi="Times New Roman"/>
          <w:b/>
          <w:color w:val="000000" w:themeColor="text1"/>
          <w:lang w:val="kk-KZ"/>
        </w:rPr>
      </w:pPr>
    </w:p>
    <w:p w14:paraId="2B39A6C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Автоматты сөйлеуді тану (АСТ) жүйелері адамдар мен компьютерлер арасындағы өзара әрекеттесуді жеңілдетуге көмектесетін негізгі технологиялардың бірі болып табылады. Олардың дамуы бірнеше ондаған жылдарды қамтиды, оның барысында әдістерде, алгоритмдерде және техникалық шешімдерде елеулі өзгерістер орын алды.</w:t>
      </w:r>
    </w:p>
    <w:p w14:paraId="5DC02BE2"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Сөйлеуді тану жүйелерінің дамуының алғашқы кезеңдері.</w:t>
      </w:r>
      <w:r w:rsidRPr="00132AB1">
        <w:rPr>
          <w:rFonts w:ascii="Times New Roman" w:hAnsi="Times New Roman"/>
          <w:color w:val="000000" w:themeColor="text1"/>
          <w:sz w:val="28"/>
          <w:szCs w:val="28"/>
          <w:lang w:val="kk-KZ"/>
        </w:rPr>
        <w:t xml:space="preserve"> АСТ тарихы 20 ғасырдың ортасында, сөздердің шектеулі санын тануға қабілетті алғашқы прототиптер жасалған кезде басталды.1952: Bell Labs 0-ден 9-ға дейінгі сандарды танитын «Audrey» деп аталатын бірінші жүйені енгізді. Бұл шектеулі тапсырмалар жиынтығына арналған статикалық жүйе болды.1960 жылдар: IBM және басқа зерттеу топтары қарапайым пәрмендерді тани алатын, бірақ белгілі бір динамикке (динамикке тәуелді жүйелер) қатты тәуелді болатын жүйелерді жасай бастады [1].</w:t>
      </w:r>
    </w:p>
    <w:p w14:paraId="30606627" w14:textId="77777777" w:rsidR="00677301" w:rsidRPr="009422C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1970-1980 жылдар: Жүйе мүмкіндіктерін кеңейту</w:t>
      </w:r>
      <w:r w:rsidRPr="009422C7">
        <w:rPr>
          <w:rFonts w:ascii="Times New Roman" w:hAnsi="Times New Roman"/>
          <w:color w:val="000000" w:themeColor="text1"/>
          <w:sz w:val="28"/>
          <w:szCs w:val="28"/>
          <w:lang w:val="kk-KZ"/>
        </w:rPr>
        <w:t>. 1970 жылдар сөйлеуді тану технологиясының дамуындағы бетбұрысты кезең болды. Осы кезде статистикалық әдістер мен күрделірек алгоритмдер белсенді түрде қолданыла бастады.</w:t>
      </w:r>
    </w:p>
    <w:p w14:paraId="7D3BB2F7" w14:textId="77777777" w:rsidR="00677301" w:rsidRPr="009422C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Жасырын Марков үлгілерінің (HMM) пайда болуы: 1970 жылдары жасырын Марков моделі тәсілі енгізілді, ол дыбыстар мен сөздер арасындағы ықтималдық қатынастарды модельдеу арқылы сөйлеуді тану сапасын айтарлықтай жақсартты [2].</w:t>
      </w:r>
    </w:p>
    <w:p w14:paraId="764DB4E6" w14:textId="77777777" w:rsidR="00677301" w:rsidRPr="009422C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Динамикаға тәуелді: алдын ала бейімделуді қажет етпестен әртүрлі пайдаланушылардың сөзін тани алатын динамикалық тәуелсіз жүйелерде әзірлемелер басталды.</w:t>
      </w:r>
    </w:p>
    <w:p w14:paraId="1E21CF79" w14:textId="77777777" w:rsidR="00677301" w:rsidRPr="009422C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Ғылыми жобалар: DARPA бағдарламасы (АҚШ) үздіксіз сөйлеуді тануға қабілетті жүйелерді құру бойынша ауқымды зерттеулер жүргізді [3].</w:t>
      </w:r>
    </w:p>
    <w:p w14:paraId="12210870" w14:textId="77777777" w:rsidR="00677301" w:rsidRPr="009422C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bCs/>
          <w:color w:val="000000" w:themeColor="text1"/>
          <w:sz w:val="28"/>
          <w:szCs w:val="28"/>
          <w:lang w:val="kk-KZ"/>
        </w:rPr>
        <w:t>2010 жылдар: Терең білім беру дәуірі.</w:t>
      </w:r>
      <w:r w:rsidRPr="009422C7">
        <w:rPr>
          <w:rFonts w:ascii="Times New Roman" w:hAnsi="Times New Roman"/>
          <w:color w:val="000000" w:themeColor="text1"/>
          <w:sz w:val="28"/>
          <w:szCs w:val="28"/>
          <w:lang w:val="kk-KZ"/>
        </w:rPr>
        <w:t>2010 жылдар терең оқыту мен үлкен деректерге қол жеткізуді дамытудың арқасында елеулі жетістіктерге қол жеткізді.Тереңнейрондық желілер (DNN): Сөйлеу сигналдарының күрделі құрылымдарын талдау үшін көп деңгейлі нейрондық желілерді пайдалану салалық стандартқа айналды [4].</w:t>
      </w:r>
    </w:p>
    <w:p w14:paraId="184D5C0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Үлкен деректер: Интернет пен мобильді технологиялардың дамуы оқыту үлгілері үшін үлкен көлемдегі деректерді жинауға мүмкіндік берді.</w:t>
      </w:r>
    </w:p>
    <w:p w14:paraId="6ACF1F06"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Cloud Computing: Google Cloud және AWS сияқты бұлттық платформалар сөйлеу деректерін өңдеу мен талдауды айтарлықтай жылдамдатты.</w:t>
      </w:r>
    </w:p>
    <w:p w14:paraId="26E61DC5"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Қазіргі сөйлеуді тану жүйелері. Бүгінгі таңда дыбысты автоматты түрде тану жүйелері әртүрлі салаларда белсенді түрде қолданылады [5]:</w:t>
      </w:r>
    </w:p>
    <w:p w14:paraId="6510DA51"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д</w:t>
      </w:r>
      <w:r w:rsidRPr="003118A7">
        <w:rPr>
          <w:rFonts w:ascii="Times New Roman" w:hAnsi="Times New Roman"/>
          <w:color w:val="000000" w:themeColor="text1"/>
          <w:sz w:val="28"/>
          <w:szCs w:val="28"/>
          <w:lang w:val="en-US"/>
        </w:rPr>
        <w:t>ауыстық көмекшілер: Siri, Alexa, Google Assistant</w:t>
      </w:r>
      <w:r w:rsidRPr="00132AB1">
        <w:rPr>
          <w:rFonts w:ascii="Times New Roman" w:hAnsi="Times New Roman"/>
          <w:color w:val="000000" w:themeColor="text1"/>
          <w:sz w:val="28"/>
          <w:szCs w:val="28"/>
          <w:lang w:val="kk-KZ"/>
        </w:rPr>
        <w:t>;</w:t>
      </w:r>
    </w:p>
    <w:p w14:paraId="529447C4"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м</w:t>
      </w:r>
      <w:r w:rsidRPr="003118A7">
        <w:rPr>
          <w:rFonts w:ascii="Times New Roman" w:hAnsi="Times New Roman"/>
          <w:color w:val="000000" w:themeColor="text1"/>
          <w:sz w:val="28"/>
          <w:szCs w:val="28"/>
        </w:rPr>
        <w:t xml:space="preserve">едицина: Медициналық диагностика үшін пациенттердің сөйлеуін </w:t>
      </w:r>
      <w:r>
        <w:rPr>
          <w:rFonts w:ascii="Times New Roman" w:hAnsi="Times New Roman"/>
          <w:color w:val="000000" w:themeColor="text1"/>
          <w:sz w:val="28"/>
          <w:szCs w:val="28"/>
        </w:rPr>
        <w:t>тану</w:t>
      </w:r>
      <w:r w:rsidRPr="00132AB1">
        <w:rPr>
          <w:rFonts w:ascii="Times New Roman" w:hAnsi="Times New Roman"/>
          <w:color w:val="000000" w:themeColor="text1"/>
          <w:sz w:val="28"/>
          <w:szCs w:val="28"/>
          <w:lang w:val="kk-KZ"/>
        </w:rPr>
        <w:t>;</w:t>
      </w:r>
    </w:p>
    <w:p w14:paraId="1D920B16"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б</w:t>
      </w:r>
      <w:r w:rsidRPr="003118A7">
        <w:rPr>
          <w:rFonts w:ascii="Times New Roman" w:hAnsi="Times New Roman"/>
          <w:color w:val="000000" w:themeColor="text1"/>
          <w:sz w:val="28"/>
          <w:szCs w:val="28"/>
        </w:rPr>
        <w:t>ілімділік: Білім беру мақсаты</w:t>
      </w:r>
      <w:r>
        <w:rPr>
          <w:rFonts w:ascii="Times New Roman" w:hAnsi="Times New Roman"/>
          <w:color w:val="000000" w:themeColor="text1"/>
          <w:sz w:val="28"/>
          <w:szCs w:val="28"/>
        </w:rPr>
        <w:t>нда сөйлеуді мәтінге түрлендіру</w:t>
      </w:r>
      <w:r w:rsidRPr="00132AB1">
        <w:rPr>
          <w:rFonts w:ascii="Times New Roman" w:hAnsi="Times New Roman"/>
          <w:color w:val="000000" w:themeColor="text1"/>
          <w:sz w:val="28"/>
          <w:szCs w:val="28"/>
          <w:lang w:val="kk-KZ"/>
        </w:rPr>
        <w:t>;</w:t>
      </w:r>
    </w:p>
    <w:p w14:paraId="06C01F84"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Pr="003118A7">
        <w:rPr>
          <w:rFonts w:ascii="Times New Roman" w:hAnsi="Times New Roman"/>
          <w:color w:val="000000" w:themeColor="text1"/>
          <w:sz w:val="28"/>
          <w:szCs w:val="28"/>
        </w:rPr>
        <w:t>азақ тілі: Қазақ тіліне арналған заманауи жүйелер алдын ала дайындалған тіл үлгілері мен тереңдетіп оқыту арқылы жасалған.</w:t>
      </w:r>
    </w:p>
    <w:p w14:paraId="1385BA3C"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Сөйлеуді автоматты түрде тану жүйесінің даму тарихы ғылыми жаңалықтар мен инновациялық технологиялардың маңыздылығын көрсетеді. Бұл жетістіктер көптеген тілдерде, соның ішінде қазақ тілінде сөйлеуді өңдеуге қабілетті анағұрлым күрделі және дәл жүйелерді құруға негіз болды. Келесі бөлімде осындай жүйелердің негізінде жатқан заманауи тәсілдер мен технологиялар талқыланады.</w:t>
      </w:r>
    </w:p>
    <w:p w14:paraId="0C465AE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автоматты түрде тану (АРР) жүйелері 20 ғасырдың ортасынан бері ұзақ жолдан өтті. Мұндай жүйелерді құрудың ерте әрекеттері сөздердің немесе сандардың шектеулі жиынтығын тануға бағытталған.</w:t>
      </w:r>
    </w:p>
    <w:p w14:paraId="02191D5E"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1952 жылы Bell Labs зерттеушілері нөлден тоғызға дейінгі ауызша сандарды шамамен 90% дәлдікпен, бірақ тек бір динамиктен – оны жасаушыдан тани алатын «Одри» (автоматты цифрларды тану) деп аталатын жүйені әзірледі [6]. Одри жүйесі айтарлықтай кеңістікті алып, әрбір санның танылуы үшін арнайы схеманы қажет етті.</w:t>
      </w:r>
    </w:p>
    <w:p w14:paraId="18885865"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Он жылдан кейін, 1962 жылы IBM компаниясы Сиэтлдегі дүниежүзілік көрмеде «Аяқ қорабы» құрылғысын ұсынды. Бұл құрылғы нөлден тоғызға дейінгі сандарды және «плюс», «минус», «жалпы» және «қосалқы жиын» сияқты пәрмендерді қоса алғанда, 16 сөзді тани алады [7]. «Shoebox» дауыстық командаларды электрлік сигналдарға түрлендірді және қарапайым математикалық операцияларды орындау үшін қосылған қосу машинасын басқара алады.</w:t>
      </w:r>
    </w:p>
    <w:p w14:paraId="41B3EBD7"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1970 жылдары сөйлеуді тану жүйелеріне жасырын Марков үлгілерін (HMMs) енгізу арқылы елеулі серпіліс болды. HMMs тану дәлдігін айтарлықтай жақсартатын акустикалық деректер негізінде ең ықтимал сөз тізбегін анықтау үшін ықтималдық функцияларын пайдаланды [8].</w:t>
      </w:r>
    </w:p>
    <w:p w14:paraId="2E6B7D16"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2000-шы жылдардың басында есептеу қуатының дамуымен және терең нейрондық желілердің пайда болуымен сөйлеуді тану жүйелерінің дәлдігі мен мүмкіндіктері айтарлықтай өсті. Терең нейрондық желілер деректердегі күрделі тәуелділіктерді модельдеуге және үлкен көлемдегі ақпаратты өңдеуге мүмкіндік берді, бұл дәлірек және сенімді ARR жүйелерін құруға әкелді [9].</w:t>
      </w:r>
    </w:p>
    <w:p w14:paraId="6CAA70A2"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p>
    <w:p w14:paraId="61AFE72B" w14:textId="77777777" w:rsidR="00677301" w:rsidRPr="009422C7" w:rsidRDefault="00677301" w:rsidP="00677301">
      <w:pPr>
        <w:pStyle w:val="3"/>
        <w:rPr>
          <w:rFonts w:ascii="Times New Roman" w:hAnsi="Times New Roman"/>
          <w:b/>
          <w:color w:val="000000" w:themeColor="text1"/>
          <w:lang w:val="kk-KZ"/>
        </w:rPr>
      </w:pPr>
      <w:bookmarkStart w:id="2" w:name="_Toc223304941"/>
      <w:r w:rsidRPr="009422C7">
        <w:rPr>
          <w:rFonts w:ascii="Times New Roman" w:hAnsi="Times New Roman"/>
          <w:b/>
          <w:color w:val="000000" w:themeColor="text1"/>
          <w:lang w:val="kk-KZ"/>
        </w:rPr>
        <w:t>1.2 Сөйлеуді танудағы заманауи технологиялар мен тәсілдер</w:t>
      </w:r>
      <w:bookmarkEnd w:id="2"/>
    </w:p>
    <w:p w14:paraId="34444140" w14:textId="77777777" w:rsidR="00677301" w:rsidRPr="00132AB1" w:rsidRDefault="00677301" w:rsidP="00677301">
      <w:pPr>
        <w:pStyle w:val="3"/>
        <w:rPr>
          <w:rFonts w:ascii="Times New Roman" w:hAnsi="Times New Roman"/>
          <w:b/>
          <w:color w:val="000000" w:themeColor="text1"/>
        </w:rPr>
      </w:pPr>
    </w:p>
    <w:p w14:paraId="39880BEB" w14:textId="77777777" w:rsidR="00677301" w:rsidRPr="00FB180E"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Қазіргі заманғы сөйлеуді тану технологиялары машиналық оқытудың, терең оқытудың және табиғи тілді өңдеудің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дамуы арқасында елеулі өзгерістерге ұшырады. Бүгінгі таңда бұл технологиялар виртуалды көмекшілерде, аударма жүйелерінде, автоматты қоңырауларда, медициналық қосымшаларда және басқа да көптеген салаларда қолданылады. Қазіргі </w:t>
      </w:r>
      <w:r w:rsidRPr="00132AB1">
        <w:rPr>
          <w:rFonts w:ascii="Times New Roman" w:hAnsi="Times New Roman"/>
          <w:color w:val="000000" w:themeColor="text1"/>
          <w:sz w:val="28"/>
          <w:szCs w:val="28"/>
        </w:rPr>
        <w:lastRenderedPageBreak/>
        <w:t>сөйлеуді тану жүйелерінің негізінде жатқан негізгі тәсілдер мен технологияларды қарастырайық.</w:t>
      </w:r>
      <w:r w:rsidRPr="00FB180E">
        <w:t xml:space="preserve"> </w:t>
      </w:r>
      <w:r w:rsidRPr="00FB180E">
        <w:rPr>
          <w:rFonts w:ascii="Times New Roman" w:hAnsi="Times New Roman"/>
          <w:color w:val="000000" w:themeColor="text1"/>
          <w:sz w:val="28"/>
          <w:szCs w:val="28"/>
        </w:rPr>
        <w:t>Автоматты сөйлеуді тану (АСТ)</w:t>
      </w:r>
      <w:r>
        <w:rPr>
          <w:rFonts w:ascii="Times New Roman" w:hAnsi="Times New Roman"/>
          <w:color w:val="000000" w:themeColor="text1"/>
          <w:sz w:val="28"/>
          <w:szCs w:val="28"/>
          <w:lang w:val="kk-KZ"/>
        </w:rPr>
        <w:t xml:space="preserve"> Б қосымшасында көрсетілгендей жұмыс жасайды.</w:t>
      </w:r>
    </w:p>
    <w:p w14:paraId="333DFDC7" w14:textId="77777777" w:rsidR="00677301" w:rsidRPr="003118A7" w:rsidRDefault="00677301" w:rsidP="00677301">
      <w:pPr>
        <w:pStyle w:val="a7"/>
        <w:numPr>
          <w:ilvl w:val="0"/>
          <w:numId w:val="7"/>
        </w:numPr>
        <w:spacing w:after="0" w:line="240" w:lineRule="auto"/>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Дәстүрлі әдістер және олардың дамуы.</w:t>
      </w:r>
    </w:p>
    <w:p w14:paraId="6C3D991A" w14:textId="77777777" w:rsidR="00677301" w:rsidRPr="00AF7ACE"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Терең нейрондық желілер пайда болғанға дейін сөйлеуді тану жүйелерінің көпшілігі дәстүрлі алгоритмдерге негізделген, мысалы:</w:t>
      </w:r>
    </w:p>
    <w:p w14:paraId="1227642C"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w:t>
      </w:r>
      <w:r w:rsidRPr="00AF7ACE">
        <w:rPr>
          <w:rFonts w:ascii="Times New Roman" w:hAnsi="Times New Roman"/>
          <w:color w:val="000000" w:themeColor="text1"/>
          <w:sz w:val="28"/>
          <w:szCs w:val="28"/>
          <w:lang w:val="kk-KZ"/>
        </w:rPr>
        <w:t xml:space="preserve">асырын Марков үлгілері (HMM): Сөйлеуді құрайтын дыбыстардың тізбегін көрсету үшін қолданылады. </w:t>
      </w:r>
      <w:r w:rsidRPr="003118A7">
        <w:rPr>
          <w:rFonts w:ascii="Times New Roman" w:hAnsi="Times New Roman"/>
          <w:color w:val="000000" w:themeColor="text1"/>
          <w:sz w:val="28"/>
          <w:szCs w:val="28"/>
          <w:lang w:val="en-US"/>
        </w:rPr>
        <w:t>HMM</w:t>
      </w:r>
      <w:r w:rsidRPr="003118A7">
        <w:rPr>
          <w:rFonts w:ascii="Times New Roman" w:hAnsi="Times New Roman"/>
          <w:color w:val="000000" w:themeColor="text1"/>
          <w:sz w:val="28"/>
          <w:szCs w:val="28"/>
        </w:rPr>
        <w:t xml:space="preserve"> дыбыстар арасындағы ықтималдық ауысулар</w:t>
      </w:r>
      <w:r>
        <w:rPr>
          <w:rFonts w:ascii="Times New Roman" w:hAnsi="Times New Roman"/>
          <w:color w:val="000000" w:themeColor="text1"/>
          <w:sz w:val="28"/>
          <w:szCs w:val="28"/>
        </w:rPr>
        <w:t>ды модельдеуге мүмкіндік береді</w:t>
      </w:r>
      <w:r w:rsidRPr="00132AB1">
        <w:rPr>
          <w:rFonts w:ascii="Times New Roman" w:hAnsi="Times New Roman"/>
          <w:color w:val="000000" w:themeColor="text1"/>
          <w:sz w:val="28"/>
          <w:szCs w:val="28"/>
          <w:lang w:val="kk-KZ"/>
        </w:rPr>
        <w:t>;</w:t>
      </w:r>
    </w:p>
    <w:p w14:paraId="0C3AAADA"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Г</w:t>
      </w:r>
      <w:r w:rsidRPr="003118A7">
        <w:rPr>
          <w:rFonts w:ascii="Times New Roman" w:hAnsi="Times New Roman"/>
          <w:color w:val="000000" w:themeColor="text1"/>
          <w:sz w:val="28"/>
          <w:szCs w:val="28"/>
          <w:lang w:val="kk-KZ"/>
        </w:rPr>
        <w:t xml:space="preserve">аусс қоспасының үлгілері (GMM): Сөйлеудің акустикалық ерекшеліктерін жіктеу үшін қолданылады. </w:t>
      </w:r>
      <w:r w:rsidRPr="003118A7">
        <w:rPr>
          <w:rFonts w:ascii="Times New Roman" w:hAnsi="Times New Roman"/>
          <w:color w:val="000000" w:themeColor="text1"/>
          <w:sz w:val="28"/>
          <w:szCs w:val="28"/>
        </w:rPr>
        <w:t>Бұл модельдер сөйлеу сигналдарын д</w:t>
      </w:r>
      <w:r>
        <w:rPr>
          <w:rFonts w:ascii="Times New Roman" w:hAnsi="Times New Roman"/>
          <w:color w:val="000000" w:themeColor="text1"/>
          <w:sz w:val="28"/>
          <w:szCs w:val="28"/>
        </w:rPr>
        <w:t>инамикалық талдауға негіз болды</w:t>
      </w:r>
      <w:r w:rsidRPr="00132AB1">
        <w:rPr>
          <w:rFonts w:ascii="Times New Roman" w:hAnsi="Times New Roman"/>
          <w:color w:val="000000" w:themeColor="text1"/>
          <w:sz w:val="28"/>
          <w:szCs w:val="28"/>
          <w:lang w:val="kk-KZ"/>
        </w:rPr>
        <w:t>;</w:t>
      </w:r>
    </w:p>
    <w:p w14:paraId="41B92FE2" w14:textId="77777777" w:rsidR="00677301" w:rsidRPr="003118A7" w:rsidRDefault="00677301" w:rsidP="00677301">
      <w:pPr>
        <w:pStyle w:val="a7"/>
        <w:numPr>
          <w:ilvl w:val="0"/>
          <w:numId w:val="5"/>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д</w:t>
      </w:r>
      <w:r w:rsidRPr="003118A7">
        <w:rPr>
          <w:rFonts w:ascii="Times New Roman" w:hAnsi="Times New Roman"/>
          <w:color w:val="000000" w:themeColor="text1"/>
          <w:sz w:val="28"/>
          <w:szCs w:val="28"/>
        </w:rPr>
        <w:t xml:space="preserve">инамикалық бағдарламалау: туралау алгоритмдері (мысалы, </w:t>
      </w:r>
      <w:r w:rsidRPr="003118A7">
        <w:rPr>
          <w:rFonts w:ascii="Times New Roman" w:hAnsi="Times New Roman"/>
          <w:color w:val="000000" w:themeColor="text1"/>
          <w:sz w:val="28"/>
          <w:szCs w:val="28"/>
          <w:lang w:val="en-US"/>
        </w:rPr>
        <w:t>DTW</w:t>
      </w:r>
      <w:r w:rsidRPr="003118A7">
        <w:rPr>
          <w:rFonts w:ascii="Times New Roman" w:hAnsi="Times New Roman"/>
          <w:color w:val="000000" w:themeColor="text1"/>
          <w:sz w:val="28"/>
          <w:szCs w:val="28"/>
        </w:rPr>
        <w:t xml:space="preserve"> - динамикалық уақытты бұзу) дыбыстық сигналдар мен мәтін тізбегі арасындағ</w:t>
      </w:r>
      <w:r>
        <w:rPr>
          <w:rFonts w:ascii="Times New Roman" w:hAnsi="Times New Roman"/>
          <w:color w:val="000000" w:themeColor="text1"/>
          <w:sz w:val="28"/>
          <w:szCs w:val="28"/>
        </w:rPr>
        <w:t>ы сәйкестікті табуға көмектесті</w:t>
      </w:r>
      <w:r>
        <w:rPr>
          <w:rFonts w:ascii="Times New Roman" w:hAnsi="Times New Roman"/>
          <w:color w:val="000000" w:themeColor="text1"/>
          <w:sz w:val="28"/>
          <w:szCs w:val="28"/>
          <w:lang w:val="kk-KZ"/>
        </w:rPr>
        <w:t>.</w:t>
      </w:r>
    </w:p>
    <w:p w14:paraId="786EBDE6"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Бұл әдістер іргелі болып қала бергенімен, олардың тиімділігі қазіргі терең оқыту тәсілдерімен салыстырғанда шектеулі.</w:t>
      </w:r>
    </w:p>
    <w:p w14:paraId="4B7827BA" w14:textId="77777777" w:rsidR="00677301" w:rsidRPr="003118A7" w:rsidRDefault="00677301" w:rsidP="00677301">
      <w:pPr>
        <w:pStyle w:val="a7"/>
        <w:numPr>
          <w:ilvl w:val="0"/>
          <w:numId w:val="7"/>
        </w:numPr>
        <w:spacing w:after="0" w:line="240" w:lineRule="auto"/>
        <w:jc w:val="both"/>
        <w:rPr>
          <w:rFonts w:ascii="Times New Roman" w:hAnsi="Times New Roman"/>
          <w:color w:val="000000" w:themeColor="text1"/>
          <w:sz w:val="28"/>
          <w:szCs w:val="28"/>
        </w:rPr>
      </w:pPr>
      <w:r w:rsidRPr="003118A7">
        <w:rPr>
          <w:rFonts w:ascii="Times New Roman" w:hAnsi="Times New Roman"/>
          <w:color w:val="000000" w:themeColor="text1"/>
          <w:sz w:val="28"/>
          <w:szCs w:val="28"/>
        </w:rPr>
        <w:t>Терең оқыту және оның рөлі.</w:t>
      </w:r>
    </w:p>
    <w:p w14:paraId="5B98D81F"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Терең нейрондық желілердің (</w:t>
      </w:r>
      <w:r w:rsidRPr="00132AB1">
        <w:rPr>
          <w:rFonts w:ascii="Times New Roman" w:hAnsi="Times New Roman"/>
          <w:color w:val="000000" w:themeColor="text1"/>
          <w:sz w:val="28"/>
          <w:szCs w:val="28"/>
          <w:lang w:val="en-US"/>
        </w:rPr>
        <w:t>DNN</w:t>
      </w:r>
      <w:r w:rsidRPr="00132AB1">
        <w:rPr>
          <w:rFonts w:ascii="Times New Roman" w:hAnsi="Times New Roman"/>
          <w:color w:val="000000" w:themeColor="text1"/>
          <w:sz w:val="28"/>
          <w:szCs w:val="28"/>
        </w:rPr>
        <w:t xml:space="preserve">) пайда болуымен сөйлеуді тану әлдеқайда дәл және жан-жақты болды. </w:t>
      </w:r>
      <w:r w:rsidRPr="00132AB1">
        <w:rPr>
          <w:rFonts w:ascii="Times New Roman" w:hAnsi="Times New Roman"/>
          <w:color w:val="000000" w:themeColor="text1"/>
          <w:sz w:val="28"/>
          <w:szCs w:val="28"/>
          <w:lang w:val="en-US"/>
        </w:rPr>
        <w:t>Терең оқыту модельдерге мүмкіндік береді:</w:t>
      </w:r>
    </w:p>
    <w:p w14:paraId="11A7F707" w14:textId="77777777" w:rsidR="00677301" w:rsidRPr="00132AB1" w:rsidRDefault="00677301" w:rsidP="00677301">
      <w:pPr>
        <w:pStyle w:val="a7"/>
        <w:numPr>
          <w:ilvl w:val="0"/>
          <w:numId w:val="6"/>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с</w:t>
      </w:r>
      <w:r w:rsidRPr="00132AB1">
        <w:rPr>
          <w:rFonts w:ascii="Times New Roman" w:hAnsi="Times New Roman"/>
          <w:color w:val="000000" w:themeColor="text1"/>
          <w:sz w:val="28"/>
          <w:szCs w:val="28"/>
          <w:lang w:val="en-US"/>
        </w:rPr>
        <w:t>өйлеудегі күрделі сы</w:t>
      </w:r>
      <w:r>
        <w:rPr>
          <w:rFonts w:ascii="Times New Roman" w:hAnsi="Times New Roman"/>
          <w:color w:val="000000" w:themeColor="text1"/>
          <w:sz w:val="28"/>
          <w:szCs w:val="28"/>
          <w:lang w:val="en-US"/>
        </w:rPr>
        <w:t>зықтық емес қатынастарды талдау</w:t>
      </w:r>
      <w:r w:rsidRPr="00132AB1">
        <w:rPr>
          <w:rFonts w:ascii="Times New Roman" w:hAnsi="Times New Roman"/>
          <w:color w:val="000000" w:themeColor="text1"/>
          <w:sz w:val="28"/>
          <w:szCs w:val="28"/>
          <w:lang w:val="kk-KZ"/>
        </w:rPr>
        <w:t>;</w:t>
      </w:r>
    </w:p>
    <w:p w14:paraId="73BC923E" w14:textId="77777777" w:rsidR="00677301" w:rsidRPr="00132AB1" w:rsidRDefault="00677301" w:rsidP="00677301">
      <w:pPr>
        <w:pStyle w:val="a7"/>
        <w:numPr>
          <w:ilvl w:val="0"/>
          <w:numId w:val="6"/>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kk-KZ"/>
        </w:rPr>
        <w:t>д</w:t>
      </w:r>
      <w:r w:rsidRPr="00132AB1">
        <w:rPr>
          <w:rFonts w:ascii="Times New Roman" w:hAnsi="Times New Roman"/>
          <w:color w:val="000000" w:themeColor="text1"/>
          <w:sz w:val="28"/>
          <w:szCs w:val="28"/>
          <w:lang w:val="en-US"/>
        </w:rPr>
        <w:t xml:space="preserve">еректердің үлкен көлемімен жұмыс жасау </w:t>
      </w:r>
      <w:r>
        <w:rPr>
          <w:rFonts w:ascii="Times New Roman" w:hAnsi="Times New Roman"/>
          <w:color w:val="000000" w:themeColor="text1"/>
          <w:sz w:val="28"/>
          <w:szCs w:val="28"/>
          <w:lang w:val="en-US"/>
        </w:rPr>
        <w:t>және одан маңызды үлгілерді алу</w:t>
      </w:r>
      <w:r w:rsidRPr="00132AB1">
        <w:rPr>
          <w:rFonts w:ascii="Times New Roman" w:hAnsi="Times New Roman"/>
          <w:color w:val="000000" w:themeColor="text1"/>
          <w:sz w:val="28"/>
          <w:szCs w:val="28"/>
          <w:lang w:val="kk-KZ"/>
        </w:rPr>
        <w:t>;</w:t>
      </w:r>
    </w:p>
    <w:p w14:paraId="24435866" w14:textId="77777777" w:rsidR="00677301" w:rsidRPr="00132AB1" w:rsidRDefault="00677301" w:rsidP="00677301">
      <w:pPr>
        <w:pStyle w:val="a7"/>
        <w:numPr>
          <w:ilvl w:val="0"/>
          <w:numId w:val="6"/>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ж</w:t>
      </w:r>
      <w:r w:rsidRPr="00132AB1">
        <w:rPr>
          <w:rFonts w:ascii="Times New Roman" w:hAnsi="Times New Roman"/>
          <w:color w:val="000000" w:themeColor="text1"/>
          <w:sz w:val="28"/>
          <w:szCs w:val="28"/>
          <w:lang w:val="en-US"/>
        </w:rPr>
        <w:t>аңа тілдерге, екпіндерге және дауыстарға тез бейімделіңіз.</w:t>
      </w:r>
    </w:p>
    <w:p w14:paraId="46A30EE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Сөйлеуді тануда қолданылатын нейрондық желілердің негізгі түрлері:</w:t>
      </w:r>
    </w:p>
    <w:p w14:paraId="787FA98D" w14:textId="77777777" w:rsidR="00677301" w:rsidRPr="003118A7" w:rsidRDefault="00677301" w:rsidP="00677301">
      <w:pPr>
        <w:pStyle w:val="a7"/>
        <w:numPr>
          <w:ilvl w:val="1"/>
          <w:numId w:val="8"/>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Қайталанатын нейрондық желілер (RNN): сөйлеу сияқты дәйекті деректерді өңдеу үшін қолданылады. Әсіресе танымал LSTM және GRU, олар тізбектегі ұзақ мерзі</w:t>
      </w:r>
      <w:r>
        <w:rPr>
          <w:rFonts w:ascii="Times New Roman" w:hAnsi="Times New Roman"/>
          <w:color w:val="000000" w:themeColor="text1"/>
          <w:sz w:val="28"/>
          <w:szCs w:val="28"/>
          <w:lang w:val="en-US"/>
        </w:rPr>
        <w:t>мді тәуелділік мәселесін шешеді</w:t>
      </w:r>
      <w:r w:rsidRPr="00132AB1">
        <w:rPr>
          <w:rFonts w:ascii="Times New Roman" w:hAnsi="Times New Roman"/>
          <w:color w:val="000000" w:themeColor="text1"/>
          <w:sz w:val="28"/>
          <w:szCs w:val="28"/>
          <w:lang w:val="kk-KZ"/>
        </w:rPr>
        <w:t>;</w:t>
      </w:r>
    </w:p>
    <w:p w14:paraId="54988D2B" w14:textId="77777777" w:rsidR="00677301" w:rsidRPr="003118A7" w:rsidRDefault="00677301" w:rsidP="00677301">
      <w:pPr>
        <w:pStyle w:val="a7"/>
        <w:numPr>
          <w:ilvl w:val="1"/>
          <w:numId w:val="8"/>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Конволюционды нейрондық желілер (CNN): дыбыс сигналдарынан мүмкіндіктерді шығару үшін қолданылады. Олар спектрогр</w:t>
      </w:r>
      <w:r>
        <w:rPr>
          <w:rFonts w:ascii="Times New Roman" w:hAnsi="Times New Roman"/>
          <w:color w:val="000000" w:themeColor="text1"/>
          <w:sz w:val="28"/>
          <w:szCs w:val="28"/>
          <w:lang w:val="en-US"/>
        </w:rPr>
        <w:t>аммалық талдау үшін өте қолайлы</w:t>
      </w:r>
      <w:r w:rsidRPr="00132AB1">
        <w:rPr>
          <w:rFonts w:ascii="Times New Roman" w:hAnsi="Times New Roman"/>
          <w:color w:val="000000" w:themeColor="text1"/>
          <w:sz w:val="28"/>
          <w:szCs w:val="28"/>
          <w:lang w:val="kk-KZ"/>
        </w:rPr>
        <w:t>;</w:t>
      </w:r>
    </w:p>
    <w:p w14:paraId="7B6C89B4" w14:textId="77777777" w:rsidR="00677301" w:rsidRPr="003118A7" w:rsidRDefault="00677301" w:rsidP="00677301">
      <w:pPr>
        <w:pStyle w:val="a7"/>
        <w:numPr>
          <w:ilvl w:val="1"/>
          <w:numId w:val="8"/>
        </w:numPr>
        <w:spacing w:after="0" w:line="240" w:lineRule="auto"/>
        <w:ind w:left="0" w:firstLine="709"/>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en-US"/>
        </w:rPr>
        <w:t>Трансформаторлар: Зейін механизмдеріне негізделген BERT, GPT және Whisper сияқты заманауи үлгілер сөйлеуді тануда тамаша нәтижелер көрсетеді. Мысалы, OpenAI's Whisper көптеген тілдерді, соның</w:t>
      </w:r>
      <w:r>
        <w:rPr>
          <w:rFonts w:ascii="Times New Roman" w:hAnsi="Times New Roman"/>
          <w:color w:val="000000" w:themeColor="text1"/>
          <w:sz w:val="28"/>
          <w:szCs w:val="28"/>
          <w:lang w:val="en-US"/>
        </w:rPr>
        <w:t xml:space="preserve"> ішінде қазақ тілін де қолдайды</w:t>
      </w:r>
      <w:r w:rsidRPr="00132AB1">
        <w:rPr>
          <w:rFonts w:ascii="Times New Roman" w:hAnsi="Times New Roman"/>
          <w:color w:val="000000" w:themeColor="text1"/>
          <w:sz w:val="28"/>
          <w:szCs w:val="28"/>
          <w:lang w:val="kk-KZ"/>
        </w:rPr>
        <w:t>;</w:t>
      </w:r>
    </w:p>
    <w:p w14:paraId="0DEBAB7D" w14:textId="77777777" w:rsidR="00677301" w:rsidRDefault="00677301" w:rsidP="00677301">
      <w:pPr>
        <w:pStyle w:val="a7"/>
        <w:numPr>
          <w:ilvl w:val="0"/>
          <w:numId w:val="7"/>
        </w:numPr>
        <w:spacing w:after="0" w:line="240" w:lineRule="auto"/>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en-US"/>
        </w:rPr>
        <w:t>Алдын ала дайындалған тіл үлгілері.</w:t>
      </w:r>
      <w:r w:rsidRPr="003118A7">
        <w:rPr>
          <w:rFonts w:ascii="Times New Roman" w:hAnsi="Times New Roman"/>
          <w:color w:val="000000" w:themeColor="text1"/>
          <w:sz w:val="28"/>
          <w:szCs w:val="28"/>
          <w:lang w:val="kk-KZ"/>
        </w:rPr>
        <w:t xml:space="preserve"> </w:t>
      </w:r>
    </w:p>
    <w:p w14:paraId="251E9FDF" w14:textId="77777777" w:rsidR="00677301" w:rsidRPr="003118A7" w:rsidRDefault="00677301" w:rsidP="00677301">
      <w:pPr>
        <w:spacing w:after="0" w:line="240" w:lineRule="auto"/>
        <w:ind w:firstLine="709"/>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Қазіргі сөйлеуді тану жүйелері алдын ала дайындалған тіл үлгілерін белсенді пайдаланады, мысалы:</w:t>
      </w:r>
    </w:p>
    <w:p w14:paraId="22E7F01A" w14:textId="77777777" w:rsidR="00677301" w:rsidRPr="00AF7ACE" w:rsidRDefault="00677301" w:rsidP="00677301">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Wav2Vec 2.0: Facebook AI әзірлеген. Аудио сигналдарды тиімді өңдеуге және оларды мәтінге түрлендіруге мүмкіндік береді</w:t>
      </w:r>
      <w:r w:rsidRPr="00132AB1">
        <w:rPr>
          <w:rFonts w:ascii="Times New Roman" w:hAnsi="Times New Roman"/>
          <w:color w:val="000000" w:themeColor="text1"/>
          <w:sz w:val="28"/>
          <w:szCs w:val="28"/>
          <w:lang w:val="kk-KZ"/>
        </w:rPr>
        <w:t>;</w:t>
      </w:r>
    </w:p>
    <w:p w14:paraId="36F2D0DD" w14:textId="77777777" w:rsidR="00677301" w:rsidRPr="00AF7ACE" w:rsidRDefault="00677301" w:rsidP="00677301">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OpenAI арқылы сыбырлау: бірнеше тілді қолдайды және сапасы төмен аудио файлдар үшін де өте дәл</w:t>
      </w:r>
      <w:r w:rsidRPr="00132AB1">
        <w:rPr>
          <w:rFonts w:ascii="Times New Roman" w:hAnsi="Times New Roman"/>
          <w:color w:val="000000" w:themeColor="text1"/>
          <w:sz w:val="28"/>
          <w:szCs w:val="28"/>
          <w:lang w:val="kk-KZ"/>
        </w:rPr>
        <w:t>;</w:t>
      </w:r>
    </w:p>
    <w:p w14:paraId="1C4389B3" w14:textId="77777777" w:rsidR="00677301" w:rsidRPr="00AF7ACE" w:rsidRDefault="00677301" w:rsidP="00677301">
      <w:pPr>
        <w:pStyle w:val="a7"/>
        <w:numPr>
          <w:ilvl w:val="0"/>
          <w:numId w:val="9"/>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lastRenderedPageBreak/>
        <w:t>Mozilla DeepSpeech: жоғары дәлдіктегі сөйлеуді тану жүйелерін құруға арналған ашық бастапқы жоба.</w:t>
      </w:r>
    </w:p>
    <w:p w14:paraId="66066294" w14:textId="77777777" w:rsidR="00677301" w:rsidRPr="00AF7ACE"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 модельдер деректердің үлкен көлеміне үйретілген және жаңа тілдер мен диалектілерге оңай бейімделеді, бұл оларды көптілді жүйелерді әзірлеу үшін өте қолайлы етеді.</w:t>
      </w:r>
    </w:p>
    <w:p w14:paraId="1E00BDB5" w14:textId="77777777" w:rsidR="00677301" w:rsidRPr="00AF7ACE" w:rsidRDefault="00677301" w:rsidP="00677301">
      <w:pPr>
        <w:pStyle w:val="a7"/>
        <w:numPr>
          <w:ilvl w:val="0"/>
          <w:numId w:val="7"/>
        </w:numPr>
        <w:spacing w:after="0" w:line="240" w:lineRule="auto"/>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Сөйлеуді тану үшін бұлттық технологиялар және API интерфейстері.</w:t>
      </w:r>
    </w:p>
    <w:p w14:paraId="1D7A787C" w14:textId="77777777" w:rsidR="00677301" w:rsidRPr="00AF7ACE"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Бұлттық қызметтер заманауи сөйлеуді өңдеуде басты рөл атқарады. Компаниялар қолданбаларға сөйлеуді тануды біріктіру үшін дайын API интерфейстерін ұсынады</w:t>
      </w:r>
      <w:r w:rsidRPr="00AF7ACE">
        <w:rPr>
          <w:rFonts w:ascii="Times New Roman" w:hAnsi="Times New Roman"/>
          <w:lang w:val="kk-KZ"/>
        </w:rPr>
        <w:t xml:space="preserve"> </w:t>
      </w:r>
      <w:r w:rsidRPr="00AF7ACE">
        <w:rPr>
          <w:rFonts w:ascii="Times New Roman" w:hAnsi="Times New Roman"/>
          <w:color w:val="000000" w:themeColor="text1"/>
          <w:sz w:val="28"/>
          <w:szCs w:val="28"/>
          <w:lang w:val="kk-KZ"/>
        </w:rPr>
        <w:t>[6]:</w:t>
      </w:r>
    </w:p>
    <w:p w14:paraId="7E6CFB91" w14:textId="77777777" w:rsidR="00677301" w:rsidRPr="00AF7ACE"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Google Speech-to-Text API: бірнеше тілге қолдау көрсететін жылдам және дәл сөйлеуді өңдеу</w:t>
      </w:r>
      <w:r w:rsidRPr="00132AB1">
        <w:rPr>
          <w:rFonts w:ascii="Times New Roman" w:hAnsi="Times New Roman"/>
          <w:color w:val="000000" w:themeColor="text1"/>
          <w:sz w:val="28"/>
          <w:szCs w:val="28"/>
          <w:lang w:val="kk-KZ"/>
        </w:rPr>
        <w:t>;</w:t>
      </w:r>
    </w:p>
    <w:p w14:paraId="35FBF7AA" w14:textId="77777777" w:rsidR="00677301" w:rsidRPr="00AF7ACE"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Amazon Transcribe: терең оқыту арқылы дыбысты мәтінге көшіруге арналған қызмет</w:t>
      </w:r>
      <w:r w:rsidRPr="00132AB1">
        <w:rPr>
          <w:rFonts w:ascii="Times New Roman" w:hAnsi="Times New Roman"/>
          <w:color w:val="000000" w:themeColor="text1"/>
          <w:sz w:val="28"/>
          <w:szCs w:val="28"/>
          <w:lang w:val="kk-KZ"/>
        </w:rPr>
        <w:t>;</w:t>
      </w:r>
    </w:p>
    <w:p w14:paraId="1E5916B1" w14:textId="77777777" w:rsidR="00677301" w:rsidRPr="00AF7ACE"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Microsoft Azure Speech: арнайы бизнес қажеттіліктері үшін теңшеуді қолдайды</w:t>
      </w:r>
      <w:r w:rsidRPr="00132AB1">
        <w:rPr>
          <w:rFonts w:ascii="Times New Roman" w:hAnsi="Times New Roman"/>
          <w:color w:val="000000" w:themeColor="text1"/>
          <w:sz w:val="28"/>
          <w:szCs w:val="28"/>
          <w:lang w:val="kk-KZ"/>
        </w:rPr>
        <w:t>;</w:t>
      </w:r>
    </w:p>
    <w:p w14:paraId="5AC84749" w14:textId="77777777" w:rsidR="00677301" w:rsidRPr="00AF7ACE"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Yandex SpeechKit: орыс және қазақ тілдеріне қолдау көрсететін орыс қызметі</w:t>
      </w:r>
      <w:r w:rsidRPr="00132AB1">
        <w:rPr>
          <w:rFonts w:ascii="Times New Roman" w:hAnsi="Times New Roman"/>
          <w:color w:val="000000" w:themeColor="text1"/>
          <w:sz w:val="28"/>
          <w:szCs w:val="28"/>
          <w:lang w:val="kk-KZ"/>
        </w:rPr>
        <w:t>;</w:t>
      </w:r>
    </w:p>
    <w:p w14:paraId="5063A432" w14:textId="77777777" w:rsidR="00677301" w:rsidRPr="00AF7ACE"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Бұл қызметтер бұлтты есептеулерді қолданудың арқасында жоғары дәлдік пен танудың жылдамдығын қамтамасыз етеді.</w:t>
      </w:r>
    </w:p>
    <w:p w14:paraId="199EE27D"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F7ACE">
        <w:rPr>
          <w:rFonts w:ascii="Times New Roman" w:hAnsi="Times New Roman"/>
          <w:color w:val="000000" w:themeColor="text1"/>
          <w:sz w:val="28"/>
          <w:szCs w:val="28"/>
          <w:lang w:val="kk-KZ"/>
        </w:rPr>
        <w:t>Тану сапасын жақсартудың заманауи тәсілдері 1-ш</w:t>
      </w:r>
      <w:r w:rsidRPr="00132AB1">
        <w:rPr>
          <w:rFonts w:ascii="Times New Roman" w:hAnsi="Times New Roman"/>
          <w:color w:val="000000" w:themeColor="text1"/>
          <w:sz w:val="28"/>
          <w:szCs w:val="28"/>
          <w:lang w:val="kk-KZ"/>
        </w:rPr>
        <w:t>і графикте көрсетілген.</w:t>
      </w:r>
    </w:p>
    <w:p w14:paraId="7F63A475" w14:textId="77777777" w:rsidR="00677301" w:rsidRPr="00AF7ACE" w:rsidRDefault="00677301" w:rsidP="00677301">
      <w:pPr>
        <w:spacing w:after="0" w:line="240" w:lineRule="auto"/>
        <w:contextualSpacing/>
        <w:jc w:val="both"/>
        <w:rPr>
          <w:rFonts w:ascii="Times New Roman" w:hAnsi="Times New Roman"/>
          <w:color w:val="000000" w:themeColor="text1"/>
          <w:sz w:val="28"/>
          <w:szCs w:val="28"/>
          <w:lang w:val="kk-KZ"/>
        </w:rPr>
      </w:pPr>
    </w:p>
    <w:p w14:paraId="2CA90E8C"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5CAA4C8E" wp14:editId="0C47CA04">
            <wp:extent cx="5514437" cy="3334044"/>
            <wp:effectExtent l="0" t="0" r="29210" b="19050"/>
            <wp:docPr id="207015308"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C9FD60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p>
    <w:p w14:paraId="4AE24A65" w14:textId="77777777" w:rsidR="00677301" w:rsidRPr="00132AB1" w:rsidRDefault="00677301" w:rsidP="00677301">
      <w:pPr>
        <w:spacing w:after="0" w:line="240" w:lineRule="auto"/>
        <w:ind w:firstLine="720"/>
        <w:contextualSpacing/>
        <w:jc w:val="center"/>
        <w:rPr>
          <w:rFonts w:ascii="Times New Roman" w:hAnsi="Times New Roman"/>
          <w:color w:val="000000" w:themeColor="text1"/>
          <w:sz w:val="28"/>
          <w:szCs w:val="28"/>
        </w:rPr>
      </w:pPr>
      <w:r w:rsidRPr="00132AB1">
        <w:rPr>
          <w:rFonts w:ascii="Times New Roman" w:hAnsi="Times New Roman"/>
          <w:color w:val="000000" w:themeColor="text1"/>
          <w:sz w:val="28"/>
          <w:szCs w:val="28"/>
          <w:lang w:val="kk-KZ"/>
        </w:rPr>
        <w:t xml:space="preserve">1.2.1 график - </w:t>
      </w:r>
      <w:r w:rsidRPr="00132AB1">
        <w:rPr>
          <w:rFonts w:ascii="Times New Roman" w:hAnsi="Times New Roman"/>
          <w:color w:val="000000" w:themeColor="text1"/>
          <w:sz w:val="28"/>
          <w:szCs w:val="28"/>
        </w:rPr>
        <w:t>Тану сапасын жақсартудың заманауи тәсілдері</w:t>
      </w:r>
    </w:p>
    <w:p w14:paraId="664CD0BE"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p>
    <w:p w14:paraId="2BF0F0E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тілін танудағы заманауи технологияларды қолдану. Қазақ тілі үшін қазіргі заманғы технологиялар басты рөл атқарады, өйткені ол агглютинативті тіл болып табылады және өзіндік ерекшеліктері бар:</w:t>
      </w:r>
    </w:p>
    <w:p w14:paraId="555591C6" w14:textId="77777777" w:rsidR="00677301" w:rsidRPr="00441784"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lastRenderedPageBreak/>
        <w:t>ж</w:t>
      </w:r>
      <w:r w:rsidRPr="00441784">
        <w:rPr>
          <w:rFonts w:ascii="Times New Roman" w:hAnsi="Times New Roman"/>
          <w:color w:val="000000" w:themeColor="text1"/>
          <w:sz w:val="28"/>
          <w:szCs w:val="28"/>
        </w:rPr>
        <w:t>ұрнақтардың көп б</w:t>
      </w:r>
      <w:r>
        <w:rPr>
          <w:rFonts w:ascii="Times New Roman" w:hAnsi="Times New Roman"/>
          <w:color w:val="000000" w:themeColor="text1"/>
          <w:sz w:val="28"/>
          <w:szCs w:val="28"/>
        </w:rPr>
        <w:t>олуы талдауды қиындатады</w:t>
      </w:r>
      <w:r w:rsidRPr="00132AB1">
        <w:rPr>
          <w:rFonts w:ascii="Times New Roman" w:hAnsi="Times New Roman"/>
          <w:color w:val="000000" w:themeColor="text1"/>
          <w:sz w:val="28"/>
          <w:szCs w:val="28"/>
          <w:lang w:val="kk-KZ"/>
        </w:rPr>
        <w:t>;</w:t>
      </w:r>
    </w:p>
    <w:p w14:paraId="4EC62EF2" w14:textId="77777777" w:rsidR="00677301" w:rsidRPr="00441784"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rPr>
        <w:t>д</w:t>
      </w:r>
      <w:r w:rsidRPr="00441784">
        <w:rPr>
          <w:rFonts w:ascii="Times New Roman" w:hAnsi="Times New Roman"/>
          <w:color w:val="000000" w:themeColor="text1"/>
          <w:sz w:val="28"/>
          <w:szCs w:val="28"/>
        </w:rPr>
        <w:t xml:space="preserve">еректердің жетіспеушілігі </w:t>
      </w:r>
      <w:r w:rsidRPr="00441784">
        <w:rPr>
          <w:rFonts w:ascii="Times New Roman" w:hAnsi="Times New Roman"/>
          <w:color w:val="000000" w:themeColor="text1"/>
          <w:sz w:val="28"/>
          <w:szCs w:val="28"/>
          <w:lang w:val="en-US"/>
        </w:rPr>
        <w:t>Wav</w:t>
      </w:r>
      <w:r w:rsidRPr="00441784">
        <w:rPr>
          <w:rFonts w:ascii="Times New Roman" w:hAnsi="Times New Roman"/>
          <w:color w:val="000000" w:themeColor="text1"/>
          <w:sz w:val="28"/>
          <w:szCs w:val="28"/>
        </w:rPr>
        <w:t>2</w:t>
      </w:r>
      <w:r w:rsidRPr="00441784">
        <w:rPr>
          <w:rFonts w:ascii="Times New Roman" w:hAnsi="Times New Roman"/>
          <w:color w:val="000000" w:themeColor="text1"/>
          <w:sz w:val="28"/>
          <w:szCs w:val="28"/>
          <w:lang w:val="en-US"/>
        </w:rPr>
        <w:t>Vec</w:t>
      </w:r>
      <w:r w:rsidRPr="00441784">
        <w:rPr>
          <w:rFonts w:ascii="Times New Roman" w:hAnsi="Times New Roman"/>
          <w:color w:val="000000" w:themeColor="text1"/>
          <w:sz w:val="28"/>
          <w:szCs w:val="28"/>
        </w:rPr>
        <w:t xml:space="preserve"> 2.0 немесе </w:t>
      </w:r>
      <w:r w:rsidRPr="00441784">
        <w:rPr>
          <w:rFonts w:ascii="Times New Roman" w:hAnsi="Times New Roman"/>
          <w:color w:val="000000" w:themeColor="text1"/>
          <w:sz w:val="28"/>
          <w:szCs w:val="28"/>
          <w:lang w:val="en-US"/>
        </w:rPr>
        <w:t>Whisper</w:t>
      </w:r>
      <w:r w:rsidRPr="00441784">
        <w:rPr>
          <w:rFonts w:ascii="Times New Roman" w:hAnsi="Times New Roman"/>
          <w:color w:val="000000" w:themeColor="text1"/>
          <w:sz w:val="28"/>
          <w:szCs w:val="28"/>
        </w:rPr>
        <w:t xml:space="preserve"> сияқты алдын ала дайындалған үлг</w:t>
      </w:r>
      <w:r>
        <w:rPr>
          <w:rFonts w:ascii="Times New Roman" w:hAnsi="Times New Roman"/>
          <w:color w:val="000000" w:themeColor="text1"/>
          <w:sz w:val="28"/>
          <w:szCs w:val="28"/>
        </w:rPr>
        <w:t>ілерді пайдалану арқылы өтеледі</w:t>
      </w:r>
      <w:r w:rsidRPr="00132AB1">
        <w:rPr>
          <w:rFonts w:ascii="Times New Roman" w:hAnsi="Times New Roman"/>
          <w:color w:val="000000" w:themeColor="text1"/>
          <w:sz w:val="28"/>
          <w:szCs w:val="28"/>
          <w:lang w:val="kk-KZ"/>
        </w:rPr>
        <w:t>;</w:t>
      </w:r>
    </w:p>
    <w:p w14:paraId="2403E7D6" w14:textId="77777777" w:rsidR="00677301" w:rsidRPr="00441784" w:rsidRDefault="00677301" w:rsidP="00677301">
      <w:pPr>
        <w:pStyle w:val="a7"/>
        <w:numPr>
          <w:ilvl w:val="0"/>
          <w:numId w:val="10"/>
        </w:numPr>
        <w:spacing w:after="0" w:line="240" w:lineRule="auto"/>
        <w:ind w:left="0" w:firstLine="709"/>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Pr="00441784">
        <w:rPr>
          <w:rFonts w:ascii="Times New Roman" w:hAnsi="Times New Roman"/>
          <w:color w:val="000000" w:themeColor="text1"/>
          <w:sz w:val="28"/>
          <w:szCs w:val="28"/>
        </w:rPr>
        <w:t>азақ тілінің фонетикасын ескеріп, бұрыннан бар үлгілерді бейімдеуге ерекше көңіл бөлінеді.</w:t>
      </w:r>
    </w:p>
    <w:p w14:paraId="44E1C22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Сөйлеуді танудағы заманауи технологиялар мен тәсілдер сөйлеуді өңдеу мүмкіндіктерін айтарлықтай кеңейтті. Олар көптілділікті қолдайтын, оның ішінде қазақ тілі үшін де күрделі жүйелердің дамуына негіз болды. Келесі бөлімдер құралдарды таңдауға және жүйені практикалық енгізуге арналған.</w:t>
      </w:r>
    </w:p>
    <w:p w14:paraId="23E1271C"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Сөйлеуді автоматты түрде тану (АРР) соңғы онжылдықтарда тереңдете оқытудың озық технологияларын енгізудің арқасында айтарлықтай прогреске қол жеткізді. </w:t>
      </w:r>
    </w:p>
    <w:p w14:paraId="0FA61CB7"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Қазіргі заманғы АРР жүйелері жоғары тану дәлдігі мен тиімділігін қамтамасыз ететін конволюционды нейрондық желілер (</w:t>
      </w:r>
      <w:r w:rsidRPr="00132AB1">
        <w:rPr>
          <w:rFonts w:ascii="Times New Roman" w:hAnsi="Times New Roman"/>
          <w:color w:val="000000" w:themeColor="text1"/>
          <w:sz w:val="28"/>
          <w:szCs w:val="28"/>
          <w:lang w:val="en-US"/>
        </w:rPr>
        <w:t>CNN</w:t>
      </w:r>
      <w:r w:rsidRPr="00132AB1">
        <w:rPr>
          <w:rFonts w:ascii="Times New Roman" w:hAnsi="Times New Roman"/>
          <w:color w:val="000000" w:themeColor="text1"/>
          <w:sz w:val="28"/>
          <w:szCs w:val="28"/>
        </w:rPr>
        <w:t>), қайталанатын нейрондық желілер (</w:t>
      </w:r>
      <w:r w:rsidRPr="00132AB1">
        <w:rPr>
          <w:rFonts w:ascii="Times New Roman" w:hAnsi="Times New Roman"/>
          <w:color w:val="000000" w:themeColor="text1"/>
          <w:sz w:val="28"/>
          <w:szCs w:val="28"/>
          <w:lang w:val="en-US"/>
        </w:rPr>
        <w:t>RNN</w:t>
      </w:r>
      <w:r w:rsidRPr="00132AB1">
        <w:rPr>
          <w:rFonts w:ascii="Times New Roman" w:hAnsi="Times New Roman"/>
          <w:color w:val="000000" w:themeColor="text1"/>
          <w:sz w:val="28"/>
          <w:szCs w:val="28"/>
        </w:rPr>
        <w:t>) және трансформаторлар сияқты әртүрлі нейрондық желі архитектурасын пайдаланады.</w:t>
      </w:r>
    </w:p>
    <w:p w14:paraId="72A84D27"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терең нейрондық желілердегі (</w:t>
      </w:r>
      <w:r w:rsidRPr="00132AB1">
        <w:rPr>
          <w:rFonts w:ascii="Times New Roman" w:hAnsi="Times New Roman"/>
          <w:color w:val="000000" w:themeColor="text1"/>
          <w:sz w:val="28"/>
          <w:szCs w:val="28"/>
          <w:lang w:val="en-US"/>
        </w:rPr>
        <w:t>DNN</w:t>
      </w:r>
      <w:r w:rsidRPr="00132AB1">
        <w:rPr>
          <w:rFonts w:ascii="Times New Roman" w:hAnsi="Times New Roman"/>
          <w:color w:val="000000" w:themeColor="text1"/>
          <w:sz w:val="28"/>
          <w:szCs w:val="28"/>
        </w:rPr>
        <w:t>) терең нейрондық желілер заманауи сөйлеуді тану жүйелерінің негізіне айналды. Олар акустикалық деректердегі күрделі сызықты емес тәуелділіктерді модельдеуге қабілетті, бұл тану сапасын айтарлықтай жақсартады. Конволюционды нейрондық желілер (</w:t>
      </w:r>
      <w:r w:rsidRPr="00132AB1">
        <w:rPr>
          <w:rFonts w:ascii="Times New Roman" w:hAnsi="Times New Roman"/>
          <w:color w:val="000000" w:themeColor="text1"/>
          <w:sz w:val="28"/>
          <w:szCs w:val="28"/>
          <w:lang w:val="en-US"/>
        </w:rPr>
        <w:t>CNN</w:t>
      </w:r>
      <w:r w:rsidRPr="00132AB1">
        <w:rPr>
          <w:rFonts w:ascii="Times New Roman" w:hAnsi="Times New Roman"/>
          <w:color w:val="000000" w:themeColor="text1"/>
          <w:sz w:val="28"/>
          <w:szCs w:val="28"/>
        </w:rPr>
        <w:t>) спектрограммалардан жергілікті мүмкіндіктерді алуда тиімді, бұл әсіресе акустикалық сигналдарды өңдеу үшін пайдалы. Қайталанатын нейрондық желілер (</w:t>
      </w:r>
      <w:r w:rsidRPr="00132AB1">
        <w:rPr>
          <w:rFonts w:ascii="Times New Roman" w:hAnsi="Times New Roman"/>
          <w:color w:val="000000" w:themeColor="text1"/>
          <w:sz w:val="28"/>
          <w:szCs w:val="28"/>
          <w:lang w:val="en-US"/>
        </w:rPr>
        <w:t>RNN</w:t>
      </w:r>
      <w:r w:rsidRPr="00132AB1">
        <w:rPr>
          <w:rFonts w:ascii="Times New Roman" w:hAnsi="Times New Roman"/>
          <w:color w:val="000000" w:themeColor="text1"/>
          <w:sz w:val="28"/>
          <w:szCs w:val="28"/>
        </w:rPr>
        <w:t>), әсіресе Ұзақ қысқа мерзімді жад (</w:t>
      </w:r>
      <w:r w:rsidRPr="00132AB1">
        <w:rPr>
          <w:rFonts w:ascii="Times New Roman" w:hAnsi="Times New Roman"/>
          <w:color w:val="000000" w:themeColor="text1"/>
          <w:sz w:val="28"/>
          <w:szCs w:val="28"/>
          <w:lang w:val="en-US"/>
        </w:rPr>
        <w:t>LSTM</w:t>
      </w:r>
      <w:r w:rsidRPr="00132AB1">
        <w:rPr>
          <w:rFonts w:ascii="Times New Roman" w:hAnsi="Times New Roman"/>
          <w:color w:val="000000" w:themeColor="text1"/>
          <w:sz w:val="28"/>
          <w:szCs w:val="28"/>
        </w:rPr>
        <w:t>) әртүрлілігі контекстен хабардар тануға мүмкіндік беретін сөйлеу деректеріндегі уақытша тәуелділіктерді сәтті модельдейді [10].</w:t>
      </w:r>
    </w:p>
    <w:p w14:paraId="3DA4C59B"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 xml:space="preserve">Ұшты үлгілер Дәстүрлі АРР жүйелері бірнеше жеке құрамдас бөліктерден тұрды: акустикалық үлгі, тіл үлгісі және айтылу үлгісі. Заманауи тәсілдер осы құрамдастарды бір-бірінен аяғына дейін оқытылатын бір нейрондық желіге біріктіруге тырысады. </w:t>
      </w:r>
    </w:p>
    <w:p w14:paraId="753DAFA2" w14:textId="77777777" w:rsidR="00677301" w:rsidRPr="009876E6"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876E6">
        <w:rPr>
          <w:rFonts w:ascii="Times New Roman" w:hAnsi="Times New Roman"/>
          <w:color w:val="000000" w:themeColor="text1"/>
          <w:sz w:val="28"/>
          <w:szCs w:val="28"/>
          <w:lang w:val="kk-KZ"/>
        </w:rPr>
        <w:t>Connectionist Temporal Classification (CTC) және Attention Mechanism үлгілері сияқты модельдер аралық бейнелерді қажет етпей-ақ дыбыстық сигналдарды мәтінге тікелей түрлендіруге мүмкіндік береді [11].</w:t>
      </w:r>
    </w:p>
    <w:p w14:paraId="5A87E25F"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APP бағдарламасындағы трансформатор архитектуралары Соңғы жылдары бастапқыда табиғи тілді өңдеу тапсырмалары үшін әзірленген трансформатор архитектуралары сөзді тану жүйелерінде қолданыс тапты. Трансформаторлар ұзақ деректер тізбегін тиімді өңдейді және ұзақ қашықтықтағы контекстті ескереді, бұл оларды әсіресе APP тапсырмалары үшін қолайлы етеді. Transformer архитектурасына негізделген OpenAI-дің Whisper моделі көп тапсырма және көп тілді сөйлеуді тануда жоғары дәлдікті көрсетеді [12].</w:t>
      </w:r>
    </w:p>
    <w:p w14:paraId="2A042E8E"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Заманауи қиындықтар мен даму бағыттары Айтарлықтай прогреске қарамастан, заманауи APP жүйелері бірқатар қиындықтарға тап болады. Негізгі мәселелердің бірі - шулы жағдайда сөйлеуді тану және акценттер мен диалектілердің әртүрлілігін есепке алу. </w:t>
      </w:r>
    </w:p>
    <w:p w14:paraId="7D7AC178"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lastRenderedPageBreak/>
        <w:t>Сонымен қатар, қазақ тілі сияқты оқыту деректері шектеулі тілдер мамандандырылған үлгілерді әзірлеуді және трансферттік оқыту әдістерін қолдануды талап етеді. Болашақ зерттеулер нақты әлем жағдайында тиімді жұмыс істей алатын сенімдірек және бейімделгіш жүйелерді құруға бағытталған [13].</w:t>
      </w:r>
    </w:p>
    <w:p w14:paraId="695D0829" w14:textId="77777777" w:rsidR="00677301" w:rsidRDefault="00677301" w:rsidP="00677301">
      <w:pPr>
        <w:spacing w:after="0" w:line="240" w:lineRule="auto"/>
        <w:contextualSpacing/>
        <w:jc w:val="both"/>
        <w:rPr>
          <w:rFonts w:ascii="Times New Roman" w:hAnsi="Times New Roman"/>
          <w:color w:val="000000" w:themeColor="text1"/>
          <w:sz w:val="28"/>
          <w:szCs w:val="28"/>
          <w:lang w:val="kk-KZ"/>
        </w:rPr>
      </w:pPr>
    </w:p>
    <w:p w14:paraId="310EF891" w14:textId="77777777" w:rsidR="00677301" w:rsidRDefault="00677301" w:rsidP="00677301">
      <w:pPr>
        <w:pStyle w:val="3"/>
        <w:rPr>
          <w:rFonts w:ascii="Times New Roman" w:hAnsi="Times New Roman"/>
          <w:b/>
          <w:color w:val="000000" w:themeColor="text1"/>
          <w:lang w:val="kk-KZ"/>
        </w:rPr>
      </w:pPr>
      <w:bookmarkStart w:id="3" w:name="_Toc223304942"/>
      <w:r w:rsidRPr="009422C7">
        <w:rPr>
          <w:rFonts w:ascii="Times New Roman" w:hAnsi="Times New Roman"/>
          <w:b/>
          <w:color w:val="000000" w:themeColor="text1"/>
          <w:lang w:val="kk-KZ"/>
        </w:rPr>
        <w:t>1.3 Алдын ала дайындалған тілдік модельдер мен терең оқыту әдістерінің рөлі</w:t>
      </w:r>
      <w:bookmarkEnd w:id="3"/>
    </w:p>
    <w:p w14:paraId="2662AD31" w14:textId="77777777" w:rsidR="00677301" w:rsidRPr="009422C7" w:rsidRDefault="00677301" w:rsidP="00677301">
      <w:pPr>
        <w:spacing w:after="0" w:line="240" w:lineRule="auto"/>
        <w:ind w:firstLine="720"/>
        <w:contextualSpacing/>
        <w:jc w:val="both"/>
        <w:rPr>
          <w:rFonts w:ascii="Times New Roman" w:hAnsi="Times New Roman"/>
          <w:b/>
          <w:color w:val="000000" w:themeColor="text1"/>
          <w:sz w:val="28"/>
          <w:szCs w:val="28"/>
          <w:lang w:val="kk-KZ"/>
        </w:rPr>
      </w:pPr>
    </w:p>
    <w:p w14:paraId="329AF476"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9422C7">
        <w:rPr>
          <w:rFonts w:ascii="Times New Roman" w:hAnsi="Times New Roman"/>
          <w:color w:val="000000" w:themeColor="text1"/>
          <w:sz w:val="28"/>
          <w:szCs w:val="28"/>
          <w:lang w:val="kk-KZ"/>
        </w:rPr>
        <w:t xml:space="preserve">Заманауи автоматты түрде сөйлеуді тану жүйелері өз жетістіктерінің көп бөлігі алдын ала дайындалған тіл үлгілері мен терең оқыту әдістеріне байланысты. </w:t>
      </w:r>
      <w:r w:rsidRPr="003118A7">
        <w:rPr>
          <w:rFonts w:ascii="Times New Roman" w:hAnsi="Times New Roman"/>
          <w:color w:val="000000" w:themeColor="text1"/>
          <w:sz w:val="28"/>
          <w:szCs w:val="28"/>
          <w:lang w:val="kk-KZ"/>
        </w:rPr>
        <w:t>Бұл технологиялар сөйлеуді өңдеуде, әсіресе қазақ тілі сияқты күрделі тілдер үшін жоғары дәлдік пен икемділікті қамтамасыз етеді. Бұл бөлімде сөйлеуді тану жүйелерін құрудағы алдын ала дайындалған үлгілер мен терең оқыту рөлінің негізгі аспектілері талқыланады.</w:t>
      </w:r>
    </w:p>
    <w:p w14:paraId="7DA12D87"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Соңғы жылдары алдын ала дайындалған тіл үлгілері мен терең оқыту әдістері автоматты түрде сөйлеуді тану (APP) жүйелерінің ажырамас бөлігіне айналды, олардың дәлдігі мен бейімделгіштігін айтарлықтай жақсартады.</w:t>
      </w:r>
    </w:p>
    <w:p w14:paraId="2B5C8C01"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Алдын ала дайындалған тіл үлгілері BERT (Трансформаторлардан екі бағытты кодтаушы өкілдіктері) және GPT (Generative Pre-Trained Transformer) сияқты алдын ала дайындалған тіл үлгілері бастапқыда мәтіндік ақпаратты өңдеу үшін әзірленген. Олар мәтіндік деректердің үлкен көлемі бойынша оқытылады, бұл оларға тілдің контексті мен семантикасын түсінуге мүмкіндік береді [14]. APP контекстінде мұндай модельдерді тілдік модельдеуді жақсартуға, сөздер тізбегінің ықтималдығын болжауға және тану қателерін түзетуге бейімделуге болады.</w:t>
      </w:r>
    </w:p>
    <w:p w14:paraId="1873D4DD"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APP жүйесіндегі терең оқыту әдістері Терең нейрондық желілер, соның ішінде конволюциондық (CNN) және қайталанатын (RNN) архитектуралары заманауи APP жүйелерінің негізі болды. Олар акустикалық деректердегі күрделі тәуелділіктерді модельдеуге қабілетті, сөйлеу сигналдарын мәтінге дәл түрлендіруге мүмкіндік береді [15]. Бұл контексте әсіресе тиімді болып табылады ұзақ қысқа мерзімді жады (LSTM) желілері, олар сөйлеу деректеріндегі ұзақ мерзімді уақытша тәуелділіктерді ескеруді талап ететін тапсырмаларды сәтті жеңеді [16].</w:t>
      </w:r>
    </w:p>
    <w:p w14:paraId="2EB9D53D"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Алдын ала дайындалған үлгілерді және терең оқытуды біріктіру Алдын ала дайындалған тіл үлгілерін терең оқыту әдістерімен біріктіру гибридті APP жүйелерін жасауға мүмкіндік береді. </w:t>
      </w:r>
    </w:p>
    <w:p w14:paraId="2A364C6B"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Мұндай жүйелерде терең нейрондық желілер акустикалық деректерді өңдейді, ал алдын ала дайындалған тіл үлгілері тілдің контекстік және ықтималдық сипаттамаларын ескере отырып, алынған мәтінді түсіндіруге және түзетуге көмектеседі. Бұл әсіресе дайындық деректері шектеулі тілдер үшін өте маңызды, мұнда алдын ала дайындалған үлгілерді пайдалану ресурстардың жетіспеушілігін өтей алады [17].</w:t>
      </w:r>
    </w:p>
    <w:p w14:paraId="001E74C0"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lastRenderedPageBreak/>
        <w:t xml:space="preserve">Алдын ала дайындалған тіл үлгілері мен терең оқыту әдістері жоғары дәлдік пен бейімделуді қамтамасыз ететін заманауи автоматты түрде сөйлеуді тану жүйелерінде шешуші рөл атқарады. </w:t>
      </w:r>
    </w:p>
    <w:p w14:paraId="2B718EFE" w14:textId="77777777" w:rsidR="00677301" w:rsidRPr="00A82FED"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Олардың интеграциясы әртүрлі жұмыс жағдайларына икемді неғұрлым тиімді жүйелерді құруға мүмкіндік береді, бұл әсіресе көп тілді және күрделі акустикалық орталар үшін маңызды.</w:t>
      </w:r>
      <w:r w:rsidRPr="003118A7">
        <w:rPr>
          <w:lang w:val="kk-KZ"/>
        </w:rPr>
        <w:t xml:space="preserve"> </w:t>
      </w:r>
      <w:r w:rsidRPr="003118A7">
        <w:rPr>
          <w:rFonts w:ascii="Times New Roman" w:hAnsi="Times New Roman"/>
          <w:color w:val="000000" w:themeColor="text1"/>
          <w:sz w:val="28"/>
          <w:szCs w:val="28"/>
          <w:lang w:val="kk-KZ"/>
        </w:rPr>
        <w:t>Алдын ала дайындалған тілдік модельдердің артықшылықтары</w:t>
      </w:r>
      <w:r>
        <w:rPr>
          <w:rFonts w:ascii="Times New Roman" w:hAnsi="Times New Roman"/>
          <w:color w:val="000000" w:themeColor="text1"/>
          <w:sz w:val="28"/>
          <w:szCs w:val="28"/>
          <w:lang w:val="kk-KZ"/>
        </w:rPr>
        <w:t xml:space="preserve"> осы 1.3.1-ші кестеде көрсетілген.</w:t>
      </w:r>
    </w:p>
    <w:p w14:paraId="3E876451" w14:textId="77777777" w:rsidR="00677301" w:rsidRDefault="00677301" w:rsidP="00677301">
      <w:pPr>
        <w:spacing w:after="0" w:line="240" w:lineRule="auto"/>
        <w:ind w:firstLine="720"/>
        <w:contextualSpacing/>
        <w:rPr>
          <w:rFonts w:ascii="Times New Roman" w:hAnsi="Times New Roman"/>
          <w:bCs/>
          <w:color w:val="000000" w:themeColor="text1"/>
          <w:sz w:val="28"/>
          <w:szCs w:val="28"/>
          <w:lang w:val="kk-KZ"/>
        </w:rPr>
      </w:pPr>
    </w:p>
    <w:p w14:paraId="6B204892" w14:textId="77777777" w:rsidR="00677301" w:rsidRPr="003118A7" w:rsidRDefault="00677301" w:rsidP="00677301">
      <w:pPr>
        <w:spacing w:after="0" w:line="240" w:lineRule="auto"/>
        <w:ind w:firstLine="720"/>
        <w:contextualSpacing/>
        <w:rPr>
          <w:rFonts w:ascii="Times New Roman" w:hAnsi="Times New Roman"/>
          <w:bCs/>
          <w:color w:val="000000" w:themeColor="text1"/>
          <w:sz w:val="28"/>
          <w:szCs w:val="28"/>
          <w:lang w:val="kk-KZ"/>
        </w:rPr>
      </w:pPr>
      <w:r w:rsidRPr="003118A7">
        <w:rPr>
          <w:rFonts w:ascii="Times New Roman" w:hAnsi="Times New Roman"/>
          <w:bCs/>
          <w:color w:val="000000" w:themeColor="text1"/>
          <w:sz w:val="28"/>
          <w:szCs w:val="28"/>
          <w:lang w:val="kk-KZ"/>
        </w:rPr>
        <w:t>1</w:t>
      </w:r>
      <w:r>
        <w:rPr>
          <w:rFonts w:ascii="Times New Roman" w:hAnsi="Times New Roman"/>
          <w:bCs/>
          <w:color w:val="000000" w:themeColor="text1"/>
          <w:sz w:val="28"/>
          <w:szCs w:val="28"/>
          <w:lang w:val="kk-KZ"/>
        </w:rPr>
        <w:t>.3.1</w:t>
      </w:r>
      <w:r w:rsidRPr="003118A7">
        <w:rPr>
          <w:rFonts w:ascii="Times New Roman" w:hAnsi="Times New Roman"/>
          <w:bCs/>
          <w:color w:val="000000" w:themeColor="text1"/>
          <w:sz w:val="28"/>
          <w:szCs w:val="28"/>
          <w:lang w:val="kk-KZ"/>
        </w:rPr>
        <w:t xml:space="preserve"> кесте - Алдын ала дайындалған тілдік модельдердің артықшылықтары</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7111"/>
      </w:tblGrid>
      <w:tr w:rsidR="00677301" w:rsidRPr="00C61643" w14:paraId="59C95A26" w14:textId="77777777" w:rsidTr="00243ADF">
        <w:trPr>
          <w:tblHeader/>
          <w:tblCellSpacing w:w="15" w:type="dxa"/>
        </w:trPr>
        <w:tc>
          <w:tcPr>
            <w:tcW w:w="0" w:type="auto"/>
            <w:tcBorders>
              <w:top w:val="single" w:sz="4" w:space="0" w:color="auto"/>
              <w:left w:val="single" w:sz="4" w:space="0" w:color="auto"/>
            </w:tcBorders>
            <w:vAlign w:val="center"/>
            <w:hideMark/>
          </w:tcPr>
          <w:p w14:paraId="508CFE60" w14:textId="77777777" w:rsidR="00677301" w:rsidRPr="00C61643" w:rsidRDefault="00677301" w:rsidP="00243ADF">
            <w:pPr>
              <w:spacing w:after="0" w:line="240" w:lineRule="auto"/>
              <w:contextualSpacing/>
              <w:jc w:val="both"/>
              <w:rPr>
                <w:rFonts w:ascii="Times New Roman" w:hAnsi="Times New Roman"/>
                <w:b/>
                <w:bCs/>
                <w:color w:val="000000" w:themeColor="text1"/>
                <w:sz w:val="24"/>
                <w:szCs w:val="24"/>
                <w:lang w:val="ru-KZ"/>
              </w:rPr>
            </w:pPr>
            <w:r w:rsidRPr="00C61643">
              <w:rPr>
                <w:rFonts w:ascii="Times New Roman" w:hAnsi="Times New Roman"/>
                <w:b/>
                <w:bCs/>
                <w:color w:val="000000" w:themeColor="text1"/>
                <w:sz w:val="24"/>
                <w:szCs w:val="24"/>
                <w:lang w:val="ru-KZ"/>
              </w:rPr>
              <w:t>Артықшылықтар</w:t>
            </w:r>
          </w:p>
        </w:tc>
        <w:tc>
          <w:tcPr>
            <w:tcW w:w="0" w:type="auto"/>
            <w:tcBorders>
              <w:top w:val="single" w:sz="4" w:space="0" w:color="auto"/>
              <w:left w:val="single" w:sz="4" w:space="0" w:color="auto"/>
              <w:right w:val="single" w:sz="4" w:space="0" w:color="auto"/>
            </w:tcBorders>
            <w:vAlign w:val="center"/>
            <w:hideMark/>
          </w:tcPr>
          <w:p w14:paraId="4C079419" w14:textId="77777777" w:rsidR="00677301" w:rsidRPr="00C61643" w:rsidRDefault="00677301" w:rsidP="00243ADF">
            <w:pPr>
              <w:spacing w:after="0" w:line="240" w:lineRule="auto"/>
              <w:contextualSpacing/>
              <w:jc w:val="both"/>
              <w:rPr>
                <w:rFonts w:ascii="Times New Roman" w:hAnsi="Times New Roman"/>
                <w:b/>
                <w:bCs/>
                <w:color w:val="000000" w:themeColor="text1"/>
                <w:sz w:val="24"/>
                <w:szCs w:val="24"/>
                <w:lang w:val="ru-KZ"/>
              </w:rPr>
            </w:pPr>
            <w:r w:rsidRPr="00C61643">
              <w:rPr>
                <w:rFonts w:ascii="Times New Roman" w:hAnsi="Times New Roman"/>
                <w:b/>
                <w:bCs/>
                <w:color w:val="000000" w:themeColor="text1"/>
                <w:sz w:val="24"/>
                <w:szCs w:val="24"/>
                <w:lang w:val="ru-KZ"/>
              </w:rPr>
              <w:t>Сипаттама</w:t>
            </w:r>
          </w:p>
        </w:tc>
      </w:tr>
      <w:tr w:rsidR="00677301" w:rsidRPr="00C61643" w14:paraId="1430D4B6" w14:textId="77777777" w:rsidTr="00243ADF">
        <w:trPr>
          <w:tblCellSpacing w:w="15" w:type="dxa"/>
        </w:trPr>
        <w:tc>
          <w:tcPr>
            <w:tcW w:w="0" w:type="auto"/>
            <w:tcBorders>
              <w:top w:val="single" w:sz="4" w:space="0" w:color="auto"/>
              <w:left w:val="single" w:sz="4" w:space="0" w:color="auto"/>
            </w:tcBorders>
            <w:vAlign w:val="center"/>
            <w:hideMark/>
          </w:tcPr>
          <w:p w14:paraId="1C944032" w14:textId="77777777" w:rsidR="00677301" w:rsidRPr="00C61643" w:rsidRDefault="00677301" w:rsidP="00243ADF">
            <w:pPr>
              <w:spacing w:after="0" w:line="240" w:lineRule="auto"/>
              <w:contextualSpacing/>
              <w:jc w:val="both"/>
              <w:rPr>
                <w:rFonts w:ascii="Times New Roman" w:hAnsi="Times New Roman"/>
                <w:color w:val="000000" w:themeColor="text1"/>
                <w:sz w:val="24"/>
                <w:szCs w:val="24"/>
                <w:lang w:val="ru-KZ"/>
              </w:rPr>
            </w:pPr>
            <w:r w:rsidRPr="00C61643">
              <w:rPr>
                <w:rFonts w:ascii="Times New Roman" w:hAnsi="Times New Roman"/>
                <w:b/>
                <w:bCs/>
                <w:color w:val="000000" w:themeColor="text1"/>
                <w:sz w:val="24"/>
                <w:szCs w:val="24"/>
                <w:lang w:val="ru-KZ"/>
              </w:rPr>
              <w:t>Үлкен көлемдегі деректер</w:t>
            </w:r>
          </w:p>
        </w:tc>
        <w:tc>
          <w:tcPr>
            <w:tcW w:w="0" w:type="auto"/>
            <w:tcBorders>
              <w:top w:val="single" w:sz="4" w:space="0" w:color="auto"/>
              <w:left w:val="single" w:sz="4" w:space="0" w:color="auto"/>
              <w:right w:val="single" w:sz="4" w:space="0" w:color="auto"/>
            </w:tcBorders>
            <w:vAlign w:val="center"/>
            <w:hideMark/>
          </w:tcPr>
          <w:p w14:paraId="7E6F7036" w14:textId="77777777" w:rsidR="00677301" w:rsidRPr="00C61643" w:rsidRDefault="00677301" w:rsidP="00243ADF">
            <w:pPr>
              <w:spacing w:after="0" w:line="240" w:lineRule="auto"/>
              <w:contextualSpacing/>
              <w:jc w:val="both"/>
              <w:rPr>
                <w:rFonts w:ascii="Times New Roman" w:hAnsi="Times New Roman"/>
                <w:color w:val="000000" w:themeColor="text1"/>
                <w:sz w:val="24"/>
                <w:szCs w:val="24"/>
                <w:lang w:val="ru-KZ"/>
              </w:rPr>
            </w:pPr>
            <w:r w:rsidRPr="00C61643">
              <w:rPr>
                <w:rFonts w:ascii="Times New Roman" w:hAnsi="Times New Roman"/>
                <w:color w:val="000000" w:themeColor="text1"/>
                <w:sz w:val="24"/>
                <w:szCs w:val="24"/>
                <w:lang w:val="ru-KZ"/>
              </w:rPr>
              <w:t>Заманауи сөйлеуді тану модельдері алдын ала миллиондаған сөйлемдерден тұратын үлкен аудио және мәтіндік деректер жиынтығында оқытылады. Бұл модельдердің әртүрлі акценттерді, сөйлеу жылдамдығын және дыбыстық ерекшеліктерді жақсы тануына мүмкіндік береді.</w:t>
            </w:r>
          </w:p>
        </w:tc>
      </w:tr>
    </w:tbl>
    <w:p w14:paraId="305CFECB" w14:textId="77777777" w:rsidR="00677301" w:rsidRPr="003118A7" w:rsidRDefault="00677301" w:rsidP="00677301">
      <w:pPr>
        <w:spacing w:after="0" w:line="240" w:lineRule="auto"/>
        <w:ind w:firstLine="720"/>
        <w:contextualSpacing/>
        <w:rPr>
          <w:rFonts w:ascii="Times New Roman" w:hAnsi="Times New Roman"/>
          <w:bCs/>
          <w:color w:val="000000" w:themeColor="text1"/>
          <w:sz w:val="28"/>
          <w:szCs w:val="28"/>
          <w:lang w:val="kk-KZ"/>
        </w:rPr>
      </w:pPr>
      <w:r w:rsidRPr="003118A7">
        <w:rPr>
          <w:rFonts w:ascii="Times New Roman" w:hAnsi="Times New Roman"/>
          <w:bCs/>
          <w:color w:val="000000" w:themeColor="text1"/>
          <w:sz w:val="28"/>
          <w:szCs w:val="28"/>
          <w:lang w:val="kk-KZ"/>
        </w:rPr>
        <w:t>1</w:t>
      </w:r>
      <w:r>
        <w:rPr>
          <w:rFonts w:ascii="Times New Roman" w:hAnsi="Times New Roman"/>
          <w:bCs/>
          <w:color w:val="000000" w:themeColor="text1"/>
          <w:sz w:val="28"/>
          <w:szCs w:val="28"/>
          <w:lang w:val="kk-KZ"/>
        </w:rPr>
        <w:t>.3.1</w:t>
      </w:r>
      <w:r w:rsidRPr="003118A7">
        <w:rPr>
          <w:rFonts w:ascii="Times New Roman" w:hAnsi="Times New Roman"/>
          <w:bCs/>
          <w:color w:val="000000" w:themeColor="text1"/>
          <w:sz w:val="28"/>
          <w:szCs w:val="28"/>
          <w:lang w:val="kk-KZ"/>
        </w:rPr>
        <w:t xml:space="preserve"> кесте - Алдын ала дайындалған тілдік модельдердің артықшылықтары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7130"/>
      </w:tblGrid>
      <w:tr w:rsidR="00677301" w:rsidRPr="00EA3994" w14:paraId="4729F2E3" w14:textId="77777777" w:rsidTr="00243ADF">
        <w:trPr>
          <w:tblHeader/>
          <w:tblCellSpacing w:w="15" w:type="dxa"/>
        </w:trPr>
        <w:tc>
          <w:tcPr>
            <w:tcW w:w="0" w:type="auto"/>
            <w:tcBorders>
              <w:top w:val="single" w:sz="4" w:space="0" w:color="auto"/>
              <w:left w:val="single" w:sz="4" w:space="0" w:color="auto"/>
            </w:tcBorders>
            <w:vAlign w:val="center"/>
            <w:hideMark/>
          </w:tcPr>
          <w:p w14:paraId="7AA77FD1" w14:textId="77777777" w:rsidR="00677301" w:rsidRPr="00EA3994" w:rsidRDefault="00677301" w:rsidP="00243ADF">
            <w:pPr>
              <w:spacing w:after="0" w:line="240" w:lineRule="auto"/>
              <w:contextualSpacing/>
              <w:jc w:val="both"/>
              <w:rPr>
                <w:rFonts w:ascii="Times New Roman" w:hAnsi="Times New Roman"/>
                <w:b/>
                <w:bCs/>
                <w:color w:val="000000" w:themeColor="text1"/>
                <w:sz w:val="24"/>
                <w:szCs w:val="24"/>
                <w:lang w:val="ru-KZ"/>
              </w:rPr>
            </w:pPr>
            <w:r w:rsidRPr="00EA3994">
              <w:rPr>
                <w:rFonts w:ascii="Times New Roman" w:hAnsi="Times New Roman"/>
                <w:b/>
                <w:bCs/>
                <w:color w:val="000000" w:themeColor="text1"/>
                <w:sz w:val="24"/>
                <w:szCs w:val="24"/>
                <w:lang w:val="ru-KZ"/>
              </w:rPr>
              <w:t>Артықшылықтар</w:t>
            </w:r>
          </w:p>
        </w:tc>
        <w:tc>
          <w:tcPr>
            <w:tcW w:w="0" w:type="auto"/>
            <w:tcBorders>
              <w:top w:val="single" w:sz="4" w:space="0" w:color="auto"/>
              <w:left w:val="single" w:sz="4" w:space="0" w:color="auto"/>
              <w:right w:val="single" w:sz="4" w:space="0" w:color="auto"/>
            </w:tcBorders>
            <w:vAlign w:val="center"/>
            <w:hideMark/>
          </w:tcPr>
          <w:p w14:paraId="06DF7F79" w14:textId="77777777" w:rsidR="00677301" w:rsidRPr="00EA3994" w:rsidRDefault="00677301" w:rsidP="00243ADF">
            <w:pPr>
              <w:spacing w:after="0" w:line="240" w:lineRule="auto"/>
              <w:contextualSpacing/>
              <w:jc w:val="both"/>
              <w:rPr>
                <w:rFonts w:ascii="Times New Roman" w:hAnsi="Times New Roman"/>
                <w:b/>
                <w:bCs/>
                <w:color w:val="000000" w:themeColor="text1"/>
                <w:sz w:val="24"/>
                <w:szCs w:val="24"/>
                <w:lang w:val="ru-KZ"/>
              </w:rPr>
            </w:pPr>
            <w:r w:rsidRPr="00EA3994">
              <w:rPr>
                <w:rFonts w:ascii="Times New Roman" w:hAnsi="Times New Roman"/>
                <w:b/>
                <w:bCs/>
                <w:color w:val="000000" w:themeColor="text1"/>
                <w:sz w:val="24"/>
                <w:szCs w:val="24"/>
                <w:lang w:val="ru-KZ"/>
              </w:rPr>
              <w:t>Сипаттама</w:t>
            </w:r>
          </w:p>
        </w:tc>
      </w:tr>
      <w:tr w:rsidR="00677301" w:rsidRPr="00EA3994" w14:paraId="07839EC4" w14:textId="77777777" w:rsidTr="00243ADF">
        <w:trPr>
          <w:tblCellSpacing w:w="15" w:type="dxa"/>
        </w:trPr>
        <w:tc>
          <w:tcPr>
            <w:tcW w:w="0" w:type="auto"/>
            <w:tcBorders>
              <w:left w:val="single" w:sz="4" w:space="0" w:color="auto"/>
              <w:bottom w:val="single" w:sz="4" w:space="0" w:color="auto"/>
            </w:tcBorders>
            <w:vAlign w:val="center"/>
            <w:hideMark/>
          </w:tcPr>
          <w:p w14:paraId="2F57D591"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b/>
                <w:bCs/>
                <w:color w:val="000000" w:themeColor="text1"/>
                <w:sz w:val="24"/>
                <w:szCs w:val="24"/>
                <w:lang w:val="ru-KZ"/>
              </w:rPr>
              <w:t>Тілдің көптілді қолдауы</w:t>
            </w:r>
          </w:p>
        </w:tc>
        <w:tc>
          <w:tcPr>
            <w:tcW w:w="0" w:type="auto"/>
            <w:tcBorders>
              <w:left w:val="single" w:sz="4" w:space="0" w:color="auto"/>
              <w:bottom w:val="single" w:sz="4" w:space="0" w:color="auto"/>
              <w:right w:val="single" w:sz="4" w:space="0" w:color="auto"/>
            </w:tcBorders>
            <w:vAlign w:val="center"/>
            <w:hideMark/>
          </w:tcPr>
          <w:p w14:paraId="57A8F31E"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color w:val="000000" w:themeColor="text1"/>
                <w:sz w:val="24"/>
                <w:szCs w:val="24"/>
                <w:lang w:val="ru-KZ"/>
              </w:rPr>
              <w:t>Бір модель бірнеше тілді тануға және олар арасында автоматты түрде ауысуға қабілетті. Бұл әсіресе көптілді ортада қолданылатын жүйелер үшін тиімді болып табылады.</w:t>
            </w:r>
          </w:p>
        </w:tc>
      </w:tr>
      <w:tr w:rsidR="00677301" w:rsidRPr="00EA3994" w14:paraId="2A71EFA8" w14:textId="77777777" w:rsidTr="00243ADF">
        <w:trPr>
          <w:tblCellSpacing w:w="15" w:type="dxa"/>
        </w:trPr>
        <w:tc>
          <w:tcPr>
            <w:tcW w:w="0" w:type="auto"/>
            <w:tcBorders>
              <w:left w:val="single" w:sz="4" w:space="0" w:color="auto"/>
              <w:bottom w:val="single" w:sz="4" w:space="0" w:color="auto"/>
            </w:tcBorders>
            <w:vAlign w:val="center"/>
            <w:hideMark/>
          </w:tcPr>
          <w:p w14:paraId="5F6E8903"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b/>
                <w:bCs/>
                <w:color w:val="000000" w:themeColor="text1"/>
                <w:sz w:val="24"/>
                <w:szCs w:val="24"/>
                <w:lang w:val="ru-KZ"/>
              </w:rPr>
              <w:t>Сапаны арттыру</w:t>
            </w:r>
          </w:p>
        </w:tc>
        <w:tc>
          <w:tcPr>
            <w:tcW w:w="0" w:type="auto"/>
            <w:tcBorders>
              <w:left w:val="single" w:sz="4" w:space="0" w:color="auto"/>
              <w:bottom w:val="single" w:sz="4" w:space="0" w:color="auto"/>
              <w:right w:val="single" w:sz="4" w:space="0" w:color="auto"/>
            </w:tcBorders>
            <w:vAlign w:val="center"/>
            <w:hideMark/>
          </w:tcPr>
          <w:p w14:paraId="2E8B20B1"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color w:val="000000" w:themeColor="text1"/>
                <w:sz w:val="24"/>
                <w:szCs w:val="24"/>
                <w:lang w:val="ru-KZ"/>
              </w:rPr>
              <w:t>Терең нейрондық желілер мен трансформер архитектураларын қолдану арқылы сөйлеуді тану дәлдігі едәуір артады. Модельдер сөйлемнің контекстін ескеріп, мәтінді мағыналық тұрғыдан дұрыс қалыптастыра алады.</w:t>
            </w:r>
          </w:p>
        </w:tc>
      </w:tr>
      <w:tr w:rsidR="00677301" w:rsidRPr="00EA3994" w14:paraId="329A6FC5" w14:textId="77777777" w:rsidTr="00243ADF">
        <w:trPr>
          <w:tblCellSpacing w:w="15" w:type="dxa"/>
        </w:trPr>
        <w:tc>
          <w:tcPr>
            <w:tcW w:w="0" w:type="auto"/>
            <w:tcBorders>
              <w:left w:val="single" w:sz="4" w:space="0" w:color="auto"/>
              <w:bottom w:val="single" w:sz="4" w:space="0" w:color="auto"/>
            </w:tcBorders>
            <w:vAlign w:val="center"/>
            <w:hideMark/>
          </w:tcPr>
          <w:p w14:paraId="7003D333"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b/>
                <w:bCs/>
                <w:color w:val="000000" w:themeColor="text1"/>
                <w:sz w:val="24"/>
                <w:szCs w:val="24"/>
                <w:lang w:val="ru-KZ"/>
              </w:rPr>
              <w:t>Жылдам бейімделу</w:t>
            </w:r>
          </w:p>
        </w:tc>
        <w:tc>
          <w:tcPr>
            <w:tcW w:w="0" w:type="auto"/>
            <w:tcBorders>
              <w:left w:val="single" w:sz="4" w:space="0" w:color="auto"/>
              <w:bottom w:val="single" w:sz="4" w:space="0" w:color="auto"/>
              <w:right w:val="single" w:sz="4" w:space="0" w:color="auto"/>
            </w:tcBorders>
            <w:vAlign w:val="center"/>
            <w:hideMark/>
          </w:tcPr>
          <w:p w14:paraId="5DCA3D31" w14:textId="77777777" w:rsidR="00677301" w:rsidRPr="00EA3994" w:rsidRDefault="00677301" w:rsidP="00243ADF">
            <w:pPr>
              <w:spacing w:after="0" w:line="240" w:lineRule="auto"/>
              <w:contextualSpacing/>
              <w:jc w:val="both"/>
              <w:rPr>
                <w:rFonts w:ascii="Times New Roman" w:hAnsi="Times New Roman"/>
                <w:color w:val="000000" w:themeColor="text1"/>
                <w:sz w:val="24"/>
                <w:szCs w:val="24"/>
                <w:lang w:val="ru-KZ"/>
              </w:rPr>
            </w:pPr>
            <w:r w:rsidRPr="00EA3994">
              <w:rPr>
                <w:rFonts w:ascii="Times New Roman" w:hAnsi="Times New Roman"/>
                <w:color w:val="000000" w:themeColor="text1"/>
                <w:sz w:val="24"/>
                <w:szCs w:val="24"/>
                <w:lang w:val="ru-KZ"/>
              </w:rPr>
              <w:t>Жаңа деректер немесе тілдік үлгілер қосылған кезде модельдерді қайта оқыту немесе бейімдеу салыстырмалы түрде тез жүзеге асырылады. Бұл жаңа тілдерге, диалектілерге немесе сөйлеу стильдеріне тез бейімделуге мүмкіндік береді.</w:t>
            </w:r>
          </w:p>
        </w:tc>
      </w:tr>
    </w:tbl>
    <w:p w14:paraId="69BEB2C7" w14:textId="77777777" w:rsidR="00677301" w:rsidRPr="00EA3994" w:rsidRDefault="00677301" w:rsidP="00677301">
      <w:pPr>
        <w:spacing w:after="0" w:line="240" w:lineRule="auto"/>
        <w:contextualSpacing/>
        <w:jc w:val="both"/>
        <w:rPr>
          <w:rFonts w:ascii="Times New Roman" w:hAnsi="Times New Roman"/>
          <w:color w:val="000000" w:themeColor="text1"/>
          <w:sz w:val="28"/>
          <w:szCs w:val="28"/>
          <w:lang w:val="ru-KZ"/>
        </w:rPr>
      </w:pPr>
    </w:p>
    <w:p w14:paraId="53DD70CE"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1C40">
        <w:rPr>
          <w:rFonts w:ascii="Times New Roman" w:hAnsi="Times New Roman"/>
          <w:color w:val="000000" w:themeColor="text1"/>
          <w:sz w:val="28"/>
          <w:szCs w:val="28"/>
          <w:lang w:val="ru-KZ"/>
        </w:rPr>
        <w:t xml:space="preserve">Терең оқыту әдістері сөйлеу сигналдарының күрделі құрылымдарын анықтауға және тану сапасын жақсартуға мүмкіндік береді. </w:t>
      </w:r>
      <w:r w:rsidRPr="00132AB1">
        <w:rPr>
          <w:rFonts w:ascii="Times New Roman" w:hAnsi="Times New Roman"/>
          <w:color w:val="000000" w:themeColor="text1"/>
          <w:sz w:val="28"/>
          <w:szCs w:val="28"/>
        </w:rPr>
        <w:t>Негізгі әдістерге мыналар кіреді:</w:t>
      </w:r>
    </w:p>
    <w:p w14:paraId="713D79FB" w14:textId="77777777" w:rsidR="00677301" w:rsidRPr="00132AB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bCs/>
          <w:color w:val="000000" w:themeColor="text1"/>
          <w:sz w:val="28"/>
          <w:szCs w:val="28"/>
        </w:rPr>
        <w:t>р</w:t>
      </w:r>
      <w:r w:rsidRPr="00A82FED">
        <w:rPr>
          <w:rFonts w:ascii="Times New Roman" w:hAnsi="Times New Roman"/>
          <w:bCs/>
          <w:color w:val="000000" w:themeColor="text1"/>
          <w:sz w:val="28"/>
          <w:szCs w:val="28"/>
        </w:rPr>
        <w:t>екуррентті нейрондық желілер (RNN):</w:t>
      </w:r>
      <w:r w:rsidRPr="00132AB1">
        <w:rPr>
          <w:rFonts w:ascii="Times New Roman" w:hAnsi="Times New Roman"/>
          <w:color w:val="000000" w:themeColor="text1"/>
          <w:sz w:val="28"/>
          <w:szCs w:val="28"/>
        </w:rPr>
        <w:t xml:space="preserve"> Уақыттық дерек</w:t>
      </w:r>
      <w:r>
        <w:rPr>
          <w:rFonts w:ascii="Times New Roman" w:hAnsi="Times New Roman"/>
          <w:color w:val="000000" w:themeColor="text1"/>
          <w:sz w:val="28"/>
          <w:szCs w:val="28"/>
        </w:rPr>
        <w:t>терді талдау үшін пайдаланылады</w:t>
      </w:r>
      <w:r w:rsidRPr="00132AB1">
        <w:rPr>
          <w:rFonts w:ascii="Times New Roman" w:hAnsi="Times New Roman"/>
          <w:color w:val="000000" w:themeColor="text1"/>
          <w:sz w:val="28"/>
          <w:szCs w:val="28"/>
          <w:lang w:val="kk-KZ"/>
        </w:rPr>
        <w:t>;</w:t>
      </w:r>
    </w:p>
    <w:p w14:paraId="5E7D88A5" w14:textId="77777777" w:rsidR="00677301" w:rsidRPr="00132AB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sidRPr="00A82FED">
        <w:rPr>
          <w:rFonts w:ascii="Times New Roman" w:hAnsi="Times New Roman"/>
          <w:bCs/>
          <w:color w:val="000000" w:themeColor="text1"/>
          <w:sz w:val="28"/>
          <w:szCs w:val="28"/>
        </w:rPr>
        <w:t>верточтық нейрондық желілер (CNN):</w:t>
      </w:r>
      <w:r w:rsidRPr="00132AB1">
        <w:rPr>
          <w:rFonts w:ascii="Times New Roman" w:hAnsi="Times New Roman"/>
          <w:color w:val="000000" w:themeColor="text1"/>
          <w:sz w:val="28"/>
          <w:szCs w:val="28"/>
        </w:rPr>
        <w:t xml:space="preserve"> Сөйлеу сп</w:t>
      </w:r>
      <w:r>
        <w:rPr>
          <w:rFonts w:ascii="Times New Roman" w:hAnsi="Times New Roman"/>
          <w:color w:val="000000" w:themeColor="text1"/>
          <w:sz w:val="28"/>
          <w:szCs w:val="28"/>
        </w:rPr>
        <w:t>ектрограммаларын тиімді өңдейді</w:t>
      </w:r>
      <w:r w:rsidRPr="00132AB1">
        <w:rPr>
          <w:rFonts w:ascii="Times New Roman" w:hAnsi="Times New Roman"/>
          <w:color w:val="000000" w:themeColor="text1"/>
          <w:sz w:val="28"/>
          <w:szCs w:val="28"/>
          <w:lang w:val="kk-KZ"/>
        </w:rPr>
        <w:t>;</w:t>
      </w:r>
    </w:p>
    <w:p w14:paraId="10F00287" w14:textId="77777777" w:rsidR="00677301" w:rsidRPr="005713B6"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т</w:t>
      </w:r>
      <w:r w:rsidRPr="005713B6">
        <w:rPr>
          <w:rFonts w:ascii="Times New Roman" w:hAnsi="Times New Roman"/>
          <w:bCs/>
          <w:color w:val="000000" w:themeColor="text1"/>
          <w:sz w:val="28"/>
          <w:szCs w:val="28"/>
          <w:lang w:val="kk-KZ"/>
        </w:rPr>
        <w:t>рансформерлер (Transformers):</w:t>
      </w:r>
      <w:r w:rsidRPr="005713B6">
        <w:rPr>
          <w:rFonts w:ascii="Times New Roman" w:hAnsi="Times New Roman"/>
          <w:color w:val="000000" w:themeColor="text1"/>
          <w:sz w:val="28"/>
          <w:szCs w:val="28"/>
          <w:lang w:val="kk-KZ"/>
        </w:rPr>
        <w:t xml:space="preserve"> Алдын ала дайындалған тілдік модельдер негізіндегі қазіргі заманғы технологиялар.</w:t>
      </w:r>
    </w:p>
    <w:p w14:paraId="629DADB0" w14:textId="77777777" w:rsidR="00677301" w:rsidRPr="00A82FED"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CD51E8">
        <w:rPr>
          <w:rFonts w:ascii="Times New Roman" w:eastAsia="Times New Roman" w:hAnsi="Times New Roman"/>
          <w:bCs/>
          <w:color w:val="000000" w:themeColor="text1"/>
          <w:sz w:val="28"/>
          <w:szCs w:val="28"/>
          <w:lang w:val="kk-KZ"/>
        </w:rPr>
        <w:t>Алдын ала дайындалған танымал тілдік модельдер</w:t>
      </w:r>
      <w:r>
        <w:rPr>
          <w:rFonts w:ascii="Times New Roman" w:eastAsia="Times New Roman" w:hAnsi="Times New Roman"/>
          <w:bCs/>
          <w:color w:val="000000" w:themeColor="text1"/>
          <w:sz w:val="28"/>
          <w:szCs w:val="28"/>
          <w:lang w:val="kk-KZ"/>
        </w:rPr>
        <w:t xml:space="preserve"> 1.3.2 кестеде көрсетілген.</w:t>
      </w:r>
    </w:p>
    <w:p w14:paraId="561D1F10" w14:textId="77777777" w:rsidR="00677301" w:rsidRPr="00CD51E8" w:rsidRDefault="00677301" w:rsidP="00677301">
      <w:pPr>
        <w:spacing w:after="0" w:line="240" w:lineRule="auto"/>
        <w:ind w:firstLine="709"/>
        <w:contextualSpacing/>
        <w:rPr>
          <w:rFonts w:ascii="Times New Roman" w:eastAsia="Times New Roman" w:hAnsi="Times New Roman"/>
          <w:b/>
          <w:bCs/>
          <w:color w:val="000000" w:themeColor="text1"/>
          <w:sz w:val="28"/>
          <w:szCs w:val="28"/>
          <w:lang w:val="kk-KZ"/>
        </w:rPr>
      </w:pPr>
    </w:p>
    <w:p w14:paraId="363D98C2" w14:textId="77777777" w:rsidR="00677301" w:rsidRPr="00A82FED" w:rsidRDefault="00677301" w:rsidP="00677301">
      <w:pPr>
        <w:spacing w:after="0" w:line="240" w:lineRule="auto"/>
        <w:ind w:firstLine="360"/>
        <w:contextualSpacing/>
        <w:jc w:val="center"/>
        <w:rPr>
          <w:rFonts w:ascii="Times New Roman" w:eastAsia="Times New Roman" w:hAnsi="Times New Roman"/>
          <w:bCs/>
          <w:color w:val="000000" w:themeColor="text1"/>
          <w:sz w:val="28"/>
          <w:szCs w:val="28"/>
        </w:rPr>
      </w:pPr>
      <w:r w:rsidRPr="00A82FED">
        <w:rPr>
          <w:rFonts w:ascii="Times New Roman" w:eastAsia="Times New Roman" w:hAnsi="Times New Roman"/>
          <w:bCs/>
          <w:color w:val="000000" w:themeColor="text1"/>
          <w:sz w:val="28"/>
          <w:szCs w:val="28"/>
        </w:rPr>
        <w:t>1</w:t>
      </w:r>
      <w:r>
        <w:rPr>
          <w:rFonts w:ascii="Times New Roman" w:eastAsia="Times New Roman" w:hAnsi="Times New Roman"/>
          <w:bCs/>
          <w:color w:val="000000" w:themeColor="text1"/>
          <w:sz w:val="28"/>
          <w:szCs w:val="28"/>
          <w:lang w:val="kk-KZ"/>
        </w:rPr>
        <w:t>.3.2</w:t>
      </w:r>
      <w:r w:rsidRPr="00A82FED">
        <w:rPr>
          <w:rFonts w:ascii="Times New Roman" w:eastAsia="Times New Roman" w:hAnsi="Times New Roman"/>
          <w:bCs/>
          <w:color w:val="000000" w:themeColor="text1"/>
          <w:sz w:val="28"/>
          <w:szCs w:val="28"/>
        </w:rPr>
        <w:t xml:space="preserve"> кесте - Алдын ала дайындалған танымал тілдік модельдер</w:t>
      </w:r>
    </w:p>
    <w:p w14:paraId="741A0C30" w14:textId="77777777" w:rsidR="00677301" w:rsidRPr="00132AB1" w:rsidRDefault="00677301" w:rsidP="00677301">
      <w:pPr>
        <w:spacing w:after="0" w:line="240" w:lineRule="auto"/>
        <w:ind w:firstLine="360"/>
        <w:contextualSpacing/>
        <w:rPr>
          <w:rFonts w:ascii="Times New Roman" w:eastAsia="Times New Roman" w:hAnsi="Times New Roman"/>
          <w:b/>
          <w:bCs/>
          <w:color w:val="000000" w:themeColor="text1"/>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4359"/>
        <w:gridCol w:w="2823"/>
      </w:tblGrid>
      <w:tr w:rsidR="00677301" w:rsidRPr="00FE12E4" w14:paraId="6299A702" w14:textId="77777777" w:rsidTr="00243ADF">
        <w:trPr>
          <w:tblHeader/>
          <w:tblCellSpacing w:w="15" w:type="dxa"/>
        </w:trPr>
        <w:tc>
          <w:tcPr>
            <w:tcW w:w="0" w:type="auto"/>
            <w:tcBorders>
              <w:top w:val="single" w:sz="4" w:space="0" w:color="auto"/>
              <w:left w:val="single" w:sz="4" w:space="0" w:color="auto"/>
              <w:right w:val="single" w:sz="4" w:space="0" w:color="auto"/>
            </w:tcBorders>
            <w:vAlign w:val="center"/>
            <w:hideMark/>
          </w:tcPr>
          <w:p w14:paraId="265272BE" w14:textId="77777777" w:rsidR="00677301" w:rsidRPr="00FE12E4" w:rsidRDefault="00677301" w:rsidP="00243ADF">
            <w:pPr>
              <w:spacing w:after="0" w:line="240" w:lineRule="auto"/>
              <w:ind w:firstLine="720"/>
              <w:contextualSpacing/>
              <w:jc w:val="both"/>
              <w:rPr>
                <w:rFonts w:ascii="Times New Roman" w:hAnsi="Times New Roman"/>
                <w:b/>
                <w:bCs/>
                <w:color w:val="000000" w:themeColor="text1"/>
                <w:sz w:val="24"/>
                <w:szCs w:val="24"/>
                <w:lang w:val="ru-KZ"/>
              </w:rPr>
            </w:pPr>
            <w:r w:rsidRPr="00FE12E4">
              <w:rPr>
                <w:rFonts w:ascii="Times New Roman" w:hAnsi="Times New Roman"/>
                <w:b/>
                <w:bCs/>
                <w:color w:val="000000" w:themeColor="text1"/>
                <w:sz w:val="24"/>
                <w:szCs w:val="24"/>
                <w:lang w:val="ru-KZ"/>
              </w:rPr>
              <w:lastRenderedPageBreak/>
              <w:t>Модель атауы</w:t>
            </w:r>
          </w:p>
        </w:tc>
        <w:tc>
          <w:tcPr>
            <w:tcW w:w="0" w:type="auto"/>
            <w:tcBorders>
              <w:top w:val="single" w:sz="4" w:space="0" w:color="auto"/>
              <w:right w:val="single" w:sz="4" w:space="0" w:color="auto"/>
            </w:tcBorders>
            <w:vAlign w:val="center"/>
            <w:hideMark/>
          </w:tcPr>
          <w:p w14:paraId="4408ACAE" w14:textId="77777777" w:rsidR="00677301" w:rsidRPr="00FE12E4" w:rsidRDefault="00677301" w:rsidP="00243ADF">
            <w:pPr>
              <w:spacing w:after="0" w:line="240" w:lineRule="auto"/>
              <w:ind w:firstLine="720"/>
              <w:contextualSpacing/>
              <w:jc w:val="both"/>
              <w:rPr>
                <w:rFonts w:ascii="Times New Roman" w:hAnsi="Times New Roman"/>
                <w:b/>
                <w:bCs/>
                <w:color w:val="000000" w:themeColor="text1"/>
                <w:sz w:val="24"/>
                <w:szCs w:val="24"/>
                <w:lang w:val="ru-KZ"/>
              </w:rPr>
            </w:pPr>
            <w:r w:rsidRPr="00FE12E4">
              <w:rPr>
                <w:rFonts w:ascii="Times New Roman" w:hAnsi="Times New Roman"/>
                <w:b/>
                <w:bCs/>
                <w:color w:val="000000" w:themeColor="text1"/>
                <w:sz w:val="24"/>
                <w:szCs w:val="24"/>
                <w:lang w:val="ru-KZ"/>
              </w:rPr>
              <w:t>Артықшылықтары</w:t>
            </w:r>
          </w:p>
        </w:tc>
        <w:tc>
          <w:tcPr>
            <w:tcW w:w="0" w:type="auto"/>
            <w:tcBorders>
              <w:top w:val="single" w:sz="4" w:space="0" w:color="auto"/>
              <w:right w:val="single" w:sz="4" w:space="0" w:color="auto"/>
            </w:tcBorders>
            <w:vAlign w:val="center"/>
            <w:hideMark/>
          </w:tcPr>
          <w:p w14:paraId="1BD557E5" w14:textId="77777777" w:rsidR="00677301" w:rsidRPr="00FE12E4" w:rsidRDefault="00677301" w:rsidP="00243ADF">
            <w:pPr>
              <w:spacing w:after="0" w:line="240" w:lineRule="auto"/>
              <w:ind w:firstLine="720"/>
              <w:contextualSpacing/>
              <w:jc w:val="both"/>
              <w:rPr>
                <w:rFonts w:ascii="Times New Roman" w:hAnsi="Times New Roman"/>
                <w:b/>
                <w:bCs/>
                <w:color w:val="000000" w:themeColor="text1"/>
                <w:sz w:val="24"/>
                <w:szCs w:val="24"/>
                <w:lang w:val="ru-KZ"/>
              </w:rPr>
            </w:pPr>
            <w:r w:rsidRPr="00FE12E4">
              <w:rPr>
                <w:rFonts w:ascii="Times New Roman" w:hAnsi="Times New Roman"/>
                <w:b/>
                <w:bCs/>
                <w:color w:val="000000" w:themeColor="text1"/>
                <w:sz w:val="24"/>
                <w:szCs w:val="24"/>
                <w:lang w:val="ru-KZ"/>
              </w:rPr>
              <w:t>Қолдану салалары</w:t>
            </w:r>
          </w:p>
        </w:tc>
      </w:tr>
      <w:tr w:rsidR="00677301" w:rsidRPr="00FE12E4" w14:paraId="4B6FE877" w14:textId="77777777" w:rsidTr="00243ADF">
        <w:trPr>
          <w:tblCellSpacing w:w="15" w:type="dxa"/>
        </w:trPr>
        <w:tc>
          <w:tcPr>
            <w:tcW w:w="0" w:type="auto"/>
            <w:tcBorders>
              <w:top w:val="single" w:sz="4" w:space="0" w:color="auto"/>
              <w:left w:val="single" w:sz="4" w:space="0" w:color="auto"/>
              <w:right w:val="single" w:sz="4" w:space="0" w:color="auto"/>
            </w:tcBorders>
            <w:vAlign w:val="center"/>
            <w:hideMark/>
          </w:tcPr>
          <w:p w14:paraId="3BA8E81F"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
                <w:bCs/>
                <w:color w:val="000000" w:themeColor="text1"/>
                <w:sz w:val="24"/>
                <w:szCs w:val="24"/>
                <w:lang w:val="ru-KZ"/>
              </w:rPr>
              <w:t>Wav2Vec 2.0</w:t>
            </w:r>
          </w:p>
        </w:tc>
        <w:tc>
          <w:tcPr>
            <w:tcW w:w="0" w:type="auto"/>
            <w:tcBorders>
              <w:top w:val="single" w:sz="4" w:space="0" w:color="auto"/>
              <w:right w:val="single" w:sz="4" w:space="0" w:color="auto"/>
            </w:tcBorders>
            <w:vAlign w:val="center"/>
            <w:hideMark/>
          </w:tcPr>
          <w:p w14:paraId="59DDB26B"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Қысқа және ұзақ сөйлеу сигналдарын тиімді өңдей алады. Өзін-өзі оқыту (self-supervised learning) әдісін қолданады және көптілді қолдауға ие.</w:t>
            </w:r>
          </w:p>
        </w:tc>
        <w:tc>
          <w:tcPr>
            <w:tcW w:w="0" w:type="auto"/>
            <w:tcBorders>
              <w:top w:val="single" w:sz="4" w:space="0" w:color="auto"/>
              <w:right w:val="single" w:sz="4" w:space="0" w:color="auto"/>
            </w:tcBorders>
            <w:vAlign w:val="center"/>
            <w:hideMark/>
          </w:tcPr>
          <w:p w14:paraId="2912A5D0"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Дауыс ассистенттері, мультимедиа жүйелері, автоматты сөйлеуді тану жүйелері.</w:t>
            </w:r>
          </w:p>
        </w:tc>
      </w:tr>
      <w:tr w:rsidR="00677301" w:rsidRPr="00FE12E4" w14:paraId="1A636F4F" w14:textId="77777777" w:rsidTr="00243AD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35F726"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
                <w:bCs/>
                <w:color w:val="000000" w:themeColor="text1"/>
                <w:sz w:val="24"/>
                <w:szCs w:val="24"/>
                <w:lang w:val="ru-KZ"/>
              </w:rPr>
              <w:t>Whisper (OpenAI)</w:t>
            </w:r>
          </w:p>
        </w:tc>
        <w:tc>
          <w:tcPr>
            <w:tcW w:w="0" w:type="auto"/>
            <w:tcBorders>
              <w:top w:val="single" w:sz="4" w:space="0" w:color="auto"/>
              <w:bottom w:val="single" w:sz="4" w:space="0" w:color="auto"/>
              <w:right w:val="single" w:sz="4" w:space="0" w:color="auto"/>
            </w:tcBorders>
            <w:vAlign w:val="center"/>
            <w:hideMark/>
          </w:tcPr>
          <w:p w14:paraId="74571F14"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Көптеген тілдерді, соның ішінде қазақ тілін де тануға қабілетті. Шуылға төзімділігі жоғары және әртүрлі аудио жағдайларда жақсы жұмыс істейді.</w:t>
            </w:r>
          </w:p>
        </w:tc>
        <w:tc>
          <w:tcPr>
            <w:tcW w:w="0" w:type="auto"/>
            <w:tcBorders>
              <w:top w:val="single" w:sz="4" w:space="0" w:color="auto"/>
              <w:bottom w:val="single" w:sz="4" w:space="0" w:color="auto"/>
              <w:right w:val="single" w:sz="4" w:space="0" w:color="auto"/>
            </w:tcBorders>
            <w:vAlign w:val="center"/>
            <w:hideMark/>
          </w:tcPr>
          <w:p w14:paraId="4D503DE6"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Онлайн аударма жүйелері, аудио жазбаларды мәтінге айналдыру, видео және подкасттарға субтитр жасау.</w:t>
            </w:r>
          </w:p>
        </w:tc>
      </w:tr>
      <w:tr w:rsidR="00677301" w:rsidRPr="00FE12E4" w14:paraId="53F03B6A" w14:textId="77777777" w:rsidTr="00243ADF">
        <w:trPr>
          <w:tblCellSpacing w:w="15" w:type="dxa"/>
        </w:trPr>
        <w:tc>
          <w:tcPr>
            <w:tcW w:w="0" w:type="auto"/>
            <w:tcBorders>
              <w:left w:val="single" w:sz="4" w:space="0" w:color="auto"/>
              <w:bottom w:val="single" w:sz="4" w:space="0" w:color="auto"/>
              <w:right w:val="single" w:sz="4" w:space="0" w:color="auto"/>
            </w:tcBorders>
            <w:vAlign w:val="center"/>
            <w:hideMark/>
          </w:tcPr>
          <w:p w14:paraId="73B1D980"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
                <w:bCs/>
                <w:color w:val="000000" w:themeColor="text1"/>
                <w:sz w:val="24"/>
                <w:szCs w:val="24"/>
                <w:lang w:val="ru-KZ"/>
              </w:rPr>
              <w:t>DeepSpeech (Mozilla)</w:t>
            </w:r>
          </w:p>
        </w:tc>
        <w:tc>
          <w:tcPr>
            <w:tcW w:w="0" w:type="auto"/>
            <w:tcBorders>
              <w:bottom w:val="single" w:sz="4" w:space="0" w:color="auto"/>
              <w:right w:val="single" w:sz="4" w:space="0" w:color="auto"/>
            </w:tcBorders>
            <w:vAlign w:val="center"/>
            <w:hideMark/>
          </w:tcPr>
          <w:p w14:paraId="08F1FF5C"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Ашық кодты нейрондық желіге негізделген жүйе. Бейімдеу және модификациялау оңай. Жергілікті серверде іске қосуға болады.</w:t>
            </w:r>
          </w:p>
        </w:tc>
        <w:tc>
          <w:tcPr>
            <w:tcW w:w="0" w:type="auto"/>
            <w:tcBorders>
              <w:bottom w:val="single" w:sz="4" w:space="0" w:color="auto"/>
              <w:right w:val="single" w:sz="4" w:space="0" w:color="auto"/>
            </w:tcBorders>
            <w:vAlign w:val="center"/>
            <w:hideMark/>
          </w:tcPr>
          <w:p w14:paraId="46DE29A3" w14:textId="77777777" w:rsidR="00677301" w:rsidRPr="00FE12E4" w:rsidRDefault="00677301" w:rsidP="00243ADF">
            <w:pPr>
              <w:spacing w:after="0" w:line="240" w:lineRule="auto"/>
              <w:ind w:firstLine="720"/>
              <w:contextualSpacing/>
              <w:jc w:val="both"/>
              <w:rPr>
                <w:rFonts w:ascii="Times New Roman" w:hAnsi="Times New Roman"/>
                <w:bCs/>
                <w:color w:val="000000" w:themeColor="text1"/>
                <w:sz w:val="24"/>
                <w:szCs w:val="24"/>
                <w:lang w:val="ru-KZ"/>
              </w:rPr>
            </w:pPr>
            <w:r w:rsidRPr="00FE12E4">
              <w:rPr>
                <w:rFonts w:ascii="Times New Roman" w:hAnsi="Times New Roman"/>
                <w:bCs/>
                <w:color w:val="000000" w:themeColor="text1"/>
                <w:sz w:val="24"/>
                <w:szCs w:val="24"/>
                <w:lang w:val="ru-KZ"/>
              </w:rPr>
              <w:t>Білім беру жобалары, зерттеу жұмыстары, мобильді және офлайн сөйлеуді тану қосымшалары.</w:t>
            </w:r>
          </w:p>
        </w:tc>
      </w:tr>
    </w:tbl>
    <w:p w14:paraId="42242C3F" w14:textId="77777777" w:rsidR="00677301" w:rsidRPr="00A600A3" w:rsidRDefault="00677301" w:rsidP="00677301">
      <w:pPr>
        <w:spacing w:after="0" w:line="240" w:lineRule="auto"/>
        <w:ind w:firstLine="720"/>
        <w:contextualSpacing/>
        <w:jc w:val="both"/>
        <w:rPr>
          <w:rFonts w:ascii="Times New Roman" w:hAnsi="Times New Roman"/>
          <w:color w:val="000000" w:themeColor="text1"/>
          <w:sz w:val="28"/>
          <w:szCs w:val="28"/>
          <w:lang w:val="ru-KZ"/>
        </w:rPr>
      </w:pPr>
    </w:p>
    <w:p w14:paraId="00C24575" w14:textId="77777777" w:rsidR="00677301" w:rsidRPr="00A600A3" w:rsidRDefault="00677301" w:rsidP="00677301">
      <w:pPr>
        <w:spacing w:after="0" w:line="240" w:lineRule="auto"/>
        <w:ind w:firstLine="720"/>
        <w:contextualSpacing/>
        <w:jc w:val="both"/>
        <w:rPr>
          <w:rFonts w:ascii="Times New Roman" w:hAnsi="Times New Roman"/>
          <w:color w:val="000000" w:themeColor="text1"/>
          <w:sz w:val="28"/>
          <w:szCs w:val="28"/>
          <w:lang w:val="ru-KZ"/>
        </w:rPr>
      </w:pPr>
      <w:r w:rsidRPr="00A600A3">
        <w:rPr>
          <w:rFonts w:ascii="Times New Roman" w:hAnsi="Times New Roman"/>
          <w:color w:val="000000" w:themeColor="text1"/>
          <w:sz w:val="28"/>
          <w:szCs w:val="28"/>
          <w:lang w:val="ru-KZ"/>
        </w:rPr>
        <w:t>Нәтижелер көрсеткіштері бойынша терең оқыту әдістері сөйлеуді танудың дәстүрлі әдістерімен салыстырғанда жоғары дәлдікке жетеді. 1</w:t>
      </w:r>
      <w:r>
        <w:rPr>
          <w:rFonts w:ascii="Times New Roman" w:hAnsi="Times New Roman"/>
          <w:color w:val="000000" w:themeColor="text1"/>
          <w:sz w:val="28"/>
          <w:szCs w:val="28"/>
          <w:lang w:val="kk-KZ"/>
        </w:rPr>
        <w:t>.3.1 – суретте г</w:t>
      </w:r>
      <w:r w:rsidRPr="00A600A3">
        <w:rPr>
          <w:rFonts w:ascii="Times New Roman" w:hAnsi="Times New Roman"/>
          <w:color w:val="000000" w:themeColor="text1"/>
          <w:sz w:val="28"/>
          <w:szCs w:val="28"/>
          <w:lang w:val="ru-KZ"/>
        </w:rPr>
        <w:t>рафик түрінде әдістер мен олардың сапалық көрсеткіштері бейнеленген.</w:t>
      </w:r>
    </w:p>
    <w:p w14:paraId="37EF4171" w14:textId="77777777" w:rsidR="00677301" w:rsidRPr="00A600A3" w:rsidRDefault="00677301" w:rsidP="00677301">
      <w:pPr>
        <w:spacing w:after="0" w:line="240" w:lineRule="auto"/>
        <w:ind w:firstLine="720"/>
        <w:contextualSpacing/>
        <w:jc w:val="both"/>
        <w:rPr>
          <w:rFonts w:ascii="Times New Roman" w:hAnsi="Times New Roman"/>
          <w:b/>
          <w:bCs/>
          <w:color w:val="000000" w:themeColor="text1"/>
          <w:sz w:val="28"/>
          <w:szCs w:val="28"/>
          <w:lang w:val="ru-KZ"/>
        </w:rPr>
      </w:pPr>
    </w:p>
    <w:p w14:paraId="70AE5EC5"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lang w:val="en-US"/>
        </w:rPr>
      </w:pPr>
      <w:r w:rsidRPr="00132AB1">
        <w:rPr>
          <w:rFonts w:ascii="Times New Roman" w:hAnsi="Times New Roman"/>
          <w:noProof/>
          <w:color w:val="000000" w:themeColor="text1"/>
          <w:sz w:val="28"/>
          <w:szCs w:val="28"/>
          <w:lang w:val="en-US"/>
        </w:rPr>
        <w:drawing>
          <wp:inline distT="0" distB="0" distL="0" distR="0" wp14:anchorId="391DBA8B" wp14:editId="448A3E16">
            <wp:extent cx="5458265" cy="3223031"/>
            <wp:effectExtent l="0" t="0" r="0" b="0"/>
            <wp:docPr id="8943222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22230" name="Рисунок 8943222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6029" cy="3227616"/>
                    </a:xfrm>
                    <a:prstGeom prst="rect">
                      <a:avLst/>
                    </a:prstGeom>
                  </pic:spPr>
                </pic:pic>
              </a:graphicData>
            </a:graphic>
          </wp:inline>
        </w:drawing>
      </w:r>
    </w:p>
    <w:p w14:paraId="6C76A53F" w14:textId="77777777" w:rsidR="00677301" w:rsidRPr="00A34EDD" w:rsidRDefault="00677301" w:rsidP="00677301">
      <w:pPr>
        <w:spacing w:after="0" w:line="240" w:lineRule="auto"/>
        <w:contextualSpacing/>
        <w:jc w:val="center"/>
        <w:rPr>
          <w:rFonts w:ascii="Times New Roman" w:hAnsi="Times New Roman"/>
          <w:color w:val="000000" w:themeColor="text1"/>
          <w:sz w:val="28"/>
          <w:szCs w:val="28"/>
          <w:lang w:val="en-US"/>
        </w:rPr>
      </w:pPr>
      <w:r w:rsidRPr="00A34EDD">
        <w:rPr>
          <w:rFonts w:ascii="Times New Roman" w:hAnsi="Times New Roman"/>
          <w:color w:val="000000" w:themeColor="text1"/>
          <w:sz w:val="28"/>
          <w:szCs w:val="28"/>
          <w:lang w:val="en-US"/>
        </w:rPr>
        <w:t>1.</w:t>
      </w:r>
      <w:r w:rsidRPr="00A34EDD">
        <w:rPr>
          <w:rFonts w:ascii="Times New Roman" w:hAnsi="Times New Roman"/>
          <w:color w:val="000000" w:themeColor="text1"/>
          <w:sz w:val="28"/>
          <w:szCs w:val="28"/>
          <w:lang w:val="kk-KZ"/>
        </w:rPr>
        <w:t>3.1 сурет</w:t>
      </w:r>
      <w:r w:rsidRPr="00A34EDD">
        <w:rPr>
          <w:rFonts w:ascii="Times New Roman" w:hAnsi="Times New Roman"/>
          <w:noProof/>
          <w:color w:val="000000" w:themeColor="text1"/>
          <w:sz w:val="28"/>
          <w:szCs w:val="28"/>
          <w:lang w:val="kk-KZ" w:eastAsia="ru-RU"/>
        </w:rPr>
        <w:t xml:space="preserve"> </w:t>
      </w:r>
      <w:r w:rsidRPr="00A34EDD">
        <w:rPr>
          <w:rFonts w:ascii="Times New Roman" w:hAnsi="Times New Roman"/>
          <w:color w:val="000000" w:themeColor="text1"/>
          <w:sz w:val="28"/>
          <w:szCs w:val="28"/>
          <w:lang w:val="kk-KZ"/>
        </w:rPr>
        <w:t xml:space="preserve">— </w:t>
      </w:r>
      <w:r w:rsidRPr="00A34EDD">
        <w:rPr>
          <w:rFonts w:ascii="Times New Roman" w:hAnsi="Times New Roman"/>
          <w:bCs/>
          <w:color w:val="000000" w:themeColor="text1"/>
          <w:sz w:val="28"/>
          <w:szCs w:val="28"/>
          <w:lang w:val="kk-KZ"/>
        </w:rPr>
        <w:t>С</w:t>
      </w:r>
      <w:r w:rsidRPr="00A34EDD">
        <w:rPr>
          <w:rFonts w:ascii="Times New Roman" w:hAnsi="Times New Roman"/>
          <w:bCs/>
          <w:color w:val="000000" w:themeColor="text1"/>
          <w:sz w:val="28"/>
          <w:szCs w:val="28"/>
        </w:rPr>
        <w:t>өйлеуді</w:t>
      </w:r>
      <w:r w:rsidRPr="00A34EDD">
        <w:rPr>
          <w:rFonts w:ascii="Times New Roman" w:hAnsi="Times New Roman"/>
          <w:bCs/>
          <w:color w:val="000000" w:themeColor="text1"/>
          <w:sz w:val="28"/>
          <w:szCs w:val="28"/>
          <w:lang w:val="en-US"/>
        </w:rPr>
        <w:t xml:space="preserve"> </w:t>
      </w:r>
      <w:r w:rsidRPr="00A34EDD">
        <w:rPr>
          <w:rFonts w:ascii="Times New Roman" w:hAnsi="Times New Roman"/>
          <w:bCs/>
          <w:color w:val="000000" w:themeColor="text1"/>
          <w:sz w:val="28"/>
          <w:szCs w:val="28"/>
        </w:rPr>
        <w:t>тану</w:t>
      </w:r>
      <w:r w:rsidRPr="00A34EDD">
        <w:rPr>
          <w:rFonts w:ascii="Times New Roman" w:hAnsi="Times New Roman"/>
          <w:bCs/>
          <w:color w:val="000000" w:themeColor="text1"/>
          <w:sz w:val="28"/>
          <w:szCs w:val="28"/>
          <w:lang w:val="kk-KZ"/>
        </w:rPr>
        <w:t xml:space="preserve"> әдістерінің дәлдігі</w:t>
      </w:r>
    </w:p>
    <w:p w14:paraId="1EAE617E"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lang w:val="en-US"/>
        </w:rPr>
      </w:pPr>
    </w:p>
    <w:p w14:paraId="22DEDF24" w14:textId="77777777" w:rsidR="00677301" w:rsidRPr="00A34EDD" w:rsidRDefault="00677301" w:rsidP="00677301">
      <w:pPr>
        <w:spacing w:after="0" w:line="240" w:lineRule="auto"/>
        <w:ind w:firstLine="709"/>
        <w:contextualSpacing/>
        <w:jc w:val="both"/>
        <w:rPr>
          <w:rFonts w:ascii="Times New Roman" w:hAnsi="Times New Roman"/>
          <w:color w:val="000000" w:themeColor="text1"/>
          <w:sz w:val="28"/>
          <w:szCs w:val="28"/>
          <w:lang w:val="en-US"/>
        </w:rPr>
      </w:pPr>
      <w:r w:rsidRPr="00A34EDD">
        <w:rPr>
          <w:rFonts w:ascii="Times New Roman" w:hAnsi="Times New Roman"/>
          <w:color w:val="000000" w:themeColor="text1"/>
          <w:sz w:val="28"/>
          <w:szCs w:val="28"/>
        </w:rPr>
        <w:t>Графикте</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әртүрлі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әдістердің</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сөйлеуді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танудағы</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дәлдігі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көрсетілген</w:t>
      </w:r>
      <w:r w:rsidRPr="00A34EDD">
        <w:rPr>
          <w:rFonts w:ascii="Times New Roman" w:hAnsi="Times New Roman"/>
          <w:color w:val="000000" w:themeColor="text1"/>
          <w:sz w:val="28"/>
          <w:szCs w:val="28"/>
          <w:lang w:val="en-US"/>
        </w:rPr>
        <w:t>:</w:t>
      </w:r>
    </w:p>
    <w:p w14:paraId="5B231CAD" w14:textId="77777777" w:rsidR="00677301" w:rsidRPr="005713B6"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HMM + GMM:</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Дәстүрлі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әдіс</w:t>
      </w:r>
      <w:r w:rsidRPr="00A34EDD">
        <w:rPr>
          <w:rFonts w:ascii="Times New Roman" w:hAnsi="Times New Roman"/>
          <w:color w:val="000000" w:themeColor="text1"/>
          <w:sz w:val="28"/>
          <w:szCs w:val="28"/>
          <w:lang w:val="en-US"/>
        </w:rPr>
        <w:t xml:space="preserve">, 65% </w:t>
      </w:r>
      <w:r w:rsidRPr="00A34EDD">
        <w:rPr>
          <w:rFonts w:ascii="Times New Roman" w:hAnsi="Times New Roman"/>
          <w:color w:val="000000" w:themeColor="text1"/>
          <w:sz w:val="28"/>
          <w:szCs w:val="28"/>
        </w:rPr>
        <w:t>дәлдік</w:t>
      </w:r>
      <w:r w:rsidRPr="00132AB1">
        <w:rPr>
          <w:rFonts w:ascii="Times New Roman" w:hAnsi="Times New Roman"/>
          <w:color w:val="000000" w:themeColor="text1"/>
          <w:sz w:val="28"/>
          <w:szCs w:val="28"/>
          <w:lang w:val="kk-KZ"/>
        </w:rPr>
        <w:t>;</w:t>
      </w:r>
    </w:p>
    <w:p w14:paraId="6D100651" w14:textId="77777777" w:rsidR="00677301" w:rsidRPr="005713B6"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RNN:</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Уақытша</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деректерді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өңдеу</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арқылы</w:t>
      </w:r>
      <w:r w:rsidRPr="00A34EDD">
        <w:rPr>
          <w:rFonts w:ascii="Times New Roman" w:hAnsi="Times New Roman"/>
          <w:color w:val="000000" w:themeColor="text1"/>
          <w:sz w:val="28"/>
          <w:szCs w:val="28"/>
          <w:lang w:val="en-US"/>
        </w:rPr>
        <w:t xml:space="preserve"> 80% </w:t>
      </w:r>
      <w:r w:rsidRPr="00A34EDD">
        <w:rPr>
          <w:rFonts w:ascii="Times New Roman" w:hAnsi="Times New Roman"/>
          <w:color w:val="000000" w:themeColor="text1"/>
          <w:sz w:val="28"/>
          <w:szCs w:val="28"/>
        </w:rPr>
        <w:t>дәлдік</w:t>
      </w:r>
      <w:r w:rsidRPr="00132AB1">
        <w:rPr>
          <w:rFonts w:ascii="Times New Roman" w:hAnsi="Times New Roman"/>
          <w:color w:val="000000" w:themeColor="text1"/>
          <w:sz w:val="28"/>
          <w:szCs w:val="28"/>
          <w:lang w:val="kk-KZ"/>
        </w:rPr>
        <w:t>;</w:t>
      </w:r>
    </w:p>
    <w:p w14:paraId="1ACF39BB" w14:textId="77777777" w:rsidR="00677301" w:rsidRPr="005713B6"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en-US"/>
        </w:rPr>
      </w:pPr>
      <w:r w:rsidRPr="00A34EDD">
        <w:rPr>
          <w:rFonts w:ascii="Times New Roman" w:hAnsi="Times New Roman"/>
          <w:bCs/>
          <w:color w:val="000000" w:themeColor="text1"/>
          <w:sz w:val="28"/>
          <w:szCs w:val="28"/>
          <w:lang w:val="en-US"/>
        </w:rPr>
        <w:t>CNN:</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Сөйлеу</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спектрограммаларын</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тиімді</w:t>
      </w:r>
      <w:r w:rsidRPr="00A34EDD">
        <w:rPr>
          <w:rFonts w:ascii="Times New Roman" w:hAnsi="Times New Roman"/>
          <w:color w:val="000000" w:themeColor="text1"/>
          <w:sz w:val="28"/>
          <w:szCs w:val="28"/>
          <w:lang w:val="en-US"/>
        </w:rPr>
        <w:t xml:space="preserve"> </w:t>
      </w:r>
      <w:r w:rsidRPr="00A34EDD">
        <w:rPr>
          <w:rFonts w:ascii="Times New Roman" w:hAnsi="Times New Roman"/>
          <w:color w:val="000000" w:themeColor="text1"/>
          <w:sz w:val="28"/>
          <w:szCs w:val="28"/>
        </w:rPr>
        <w:t>өңдеумен</w:t>
      </w:r>
      <w:r w:rsidRPr="00A34EDD">
        <w:rPr>
          <w:rFonts w:ascii="Times New Roman" w:hAnsi="Times New Roman"/>
          <w:color w:val="000000" w:themeColor="text1"/>
          <w:sz w:val="28"/>
          <w:szCs w:val="28"/>
          <w:lang w:val="en-US"/>
        </w:rPr>
        <w:t xml:space="preserve"> 85% </w:t>
      </w:r>
      <w:r w:rsidRPr="00A34EDD">
        <w:rPr>
          <w:rFonts w:ascii="Times New Roman" w:hAnsi="Times New Roman"/>
          <w:color w:val="000000" w:themeColor="text1"/>
          <w:sz w:val="28"/>
          <w:szCs w:val="28"/>
        </w:rPr>
        <w:t>дәлдік</w:t>
      </w:r>
      <w:r w:rsidRPr="00132AB1">
        <w:rPr>
          <w:rFonts w:ascii="Times New Roman" w:hAnsi="Times New Roman"/>
          <w:color w:val="000000" w:themeColor="text1"/>
          <w:sz w:val="28"/>
          <w:szCs w:val="28"/>
          <w:lang w:val="kk-KZ"/>
        </w:rPr>
        <w:t>;</w:t>
      </w:r>
    </w:p>
    <w:p w14:paraId="1AE6686B" w14:textId="77777777" w:rsidR="00677301" w:rsidRPr="005713B6" w:rsidRDefault="00677301" w:rsidP="00677301">
      <w:pPr>
        <w:pStyle w:val="a7"/>
        <w:numPr>
          <w:ilvl w:val="0"/>
          <w:numId w:val="12"/>
        </w:numPr>
        <w:spacing w:after="0" w:line="240" w:lineRule="auto"/>
        <w:ind w:left="0" w:firstLine="709"/>
        <w:jc w:val="both"/>
        <w:rPr>
          <w:rFonts w:ascii="Times New Roman" w:hAnsi="Times New Roman"/>
          <w:color w:val="000000" w:themeColor="text1"/>
          <w:sz w:val="28"/>
          <w:szCs w:val="28"/>
          <w:lang w:val="en-US"/>
        </w:rPr>
      </w:pPr>
      <w:r>
        <w:rPr>
          <w:rFonts w:ascii="Times New Roman" w:hAnsi="Times New Roman"/>
          <w:bCs/>
          <w:color w:val="000000" w:themeColor="text1"/>
          <w:sz w:val="28"/>
          <w:szCs w:val="28"/>
          <w:lang w:val="en-US"/>
        </w:rPr>
        <w:lastRenderedPageBreak/>
        <w:t>t</w:t>
      </w:r>
      <w:r w:rsidRPr="005713B6">
        <w:rPr>
          <w:rFonts w:ascii="Times New Roman" w:hAnsi="Times New Roman"/>
          <w:bCs/>
          <w:color w:val="000000" w:themeColor="text1"/>
          <w:sz w:val="28"/>
          <w:szCs w:val="28"/>
          <w:lang w:val="en-US"/>
        </w:rPr>
        <w:t>ransformers:</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Алдын</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ала</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дайындалған</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модельдер</w:t>
      </w:r>
      <w:r w:rsidRPr="005713B6">
        <w:rPr>
          <w:rFonts w:ascii="Times New Roman" w:hAnsi="Times New Roman"/>
          <w:color w:val="000000" w:themeColor="text1"/>
          <w:sz w:val="28"/>
          <w:szCs w:val="28"/>
          <w:lang w:val="en-US"/>
        </w:rPr>
        <w:t xml:space="preserve"> </w:t>
      </w:r>
      <w:r w:rsidRPr="005713B6">
        <w:rPr>
          <w:rFonts w:ascii="Times New Roman" w:hAnsi="Times New Roman"/>
          <w:color w:val="000000" w:themeColor="text1"/>
          <w:sz w:val="28"/>
          <w:szCs w:val="28"/>
        </w:rPr>
        <w:t>арқылы</w:t>
      </w:r>
      <w:r w:rsidRPr="005713B6">
        <w:rPr>
          <w:rFonts w:ascii="Times New Roman" w:hAnsi="Times New Roman"/>
          <w:color w:val="000000" w:themeColor="text1"/>
          <w:sz w:val="28"/>
          <w:szCs w:val="28"/>
          <w:lang w:val="en-US"/>
        </w:rPr>
        <w:t xml:space="preserve"> 92% </w:t>
      </w:r>
      <w:r w:rsidRPr="005713B6">
        <w:rPr>
          <w:rFonts w:ascii="Times New Roman" w:hAnsi="Times New Roman"/>
          <w:color w:val="000000" w:themeColor="text1"/>
          <w:sz w:val="28"/>
          <w:szCs w:val="28"/>
        </w:rPr>
        <w:t>дәлдік</w:t>
      </w:r>
      <w:r w:rsidRPr="005713B6">
        <w:rPr>
          <w:rFonts w:ascii="Times New Roman" w:hAnsi="Times New Roman"/>
          <w:color w:val="000000" w:themeColor="text1"/>
          <w:sz w:val="28"/>
          <w:szCs w:val="28"/>
          <w:lang w:val="en-US"/>
        </w:rPr>
        <w:t>.</w:t>
      </w:r>
    </w:p>
    <w:p w14:paraId="14408E2A" w14:textId="77777777" w:rsidR="00677301" w:rsidRDefault="00677301" w:rsidP="00677301">
      <w:pPr>
        <w:spacing w:after="0" w:line="240" w:lineRule="auto"/>
        <w:ind w:left="709"/>
        <w:contextualSpacing/>
        <w:jc w:val="both"/>
        <w:rPr>
          <w:rFonts w:ascii="Times New Roman" w:hAnsi="Times New Roman"/>
          <w:b/>
          <w:color w:val="000000" w:themeColor="text1"/>
          <w:sz w:val="28"/>
          <w:szCs w:val="28"/>
          <w:lang w:val="kk-KZ"/>
        </w:rPr>
      </w:pPr>
    </w:p>
    <w:p w14:paraId="0B9AAB11" w14:textId="77777777" w:rsidR="00677301" w:rsidRPr="009422C7" w:rsidRDefault="00677301" w:rsidP="00677301">
      <w:pPr>
        <w:pStyle w:val="3"/>
        <w:rPr>
          <w:rFonts w:ascii="Times New Roman" w:hAnsi="Times New Roman"/>
          <w:b/>
          <w:color w:val="000000" w:themeColor="text1"/>
          <w:lang w:val="kk-KZ"/>
        </w:rPr>
      </w:pPr>
      <w:bookmarkStart w:id="4" w:name="_Toc223304943"/>
      <w:r w:rsidRPr="009422C7">
        <w:rPr>
          <w:rFonts w:ascii="Times New Roman" w:hAnsi="Times New Roman"/>
          <w:b/>
          <w:color w:val="000000" w:themeColor="text1"/>
          <w:lang w:val="kk-KZ"/>
        </w:rPr>
        <w:t>1.4 Сөйлеуді тану тапсырмаларындағы қазақ тілінің ерекшеліктері</w:t>
      </w:r>
      <w:bookmarkEnd w:id="4"/>
    </w:p>
    <w:p w14:paraId="47A15B6E" w14:textId="77777777" w:rsidR="00677301" w:rsidRPr="009422C7" w:rsidRDefault="00677301" w:rsidP="00677301">
      <w:pPr>
        <w:spacing w:after="0" w:line="240" w:lineRule="auto"/>
        <w:contextualSpacing/>
        <w:jc w:val="both"/>
        <w:rPr>
          <w:rFonts w:ascii="Times New Roman" w:hAnsi="Times New Roman"/>
          <w:color w:val="000000" w:themeColor="text1"/>
          <w:sz w:val="28"/>
          <w:szCs w:val="28"/>
          <w:lang w:val="kk-KZ"/>
        </w:rPr>
      </w:pPr>
    </w:p>
    <w:p w14:paraId="143D63E7" w14:textId="77777777" w:rsidR="00677301" w:rsidRPr="003118A7"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Қазақ тілі агглютинативті бола отырып, автоматты түрде сөйлеуді тану (АСТ) жүйесін жасау кезінде ескерілуі тиіс бірегей тілдік ерекшеліктерге ие. Бұл ерекшеліктерге күрделі морфологиялық құрылым, қосымшалардың бай жүйесі, айтылым өзгергіштігі мен дыбыстық ерекшеліктері жатады. Негізгі аспектілерді толығырақ қарастырайық.</w:t>
      </w:r>
    </w:p>
    <w:p w14:paraId="122E5FB3" w14:textId="77777777" w:rsidR="00677301" w:rsidRPr="003118A7"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Қазақ тілінің агглютинативті сипаты.</w:t>
      </w:r>
      <w:r>
        <w:rPr>
          <w:rFonts w:ascii="Times New Roman" w:hAnsi="Times New Roman"/>
          <w:color w:val="000000" w:themeColor="text1"/>
          <w:sz w:val="28"/>
          <w:szCs w:val="28"/>
          <w:lang w:val="kk-KZ"/>
        </w:rPr>
        <w:t xml:space="preserve"> </w:t>
      </w:r>
      <w:r w:rsidRPr="003118A7">
        <w:rPr>
          <w:rFonts w:ascii="Times New Roman" w:hAnsi="Times New Roman"/>
          <w:color w:val="000000" w:themeColor="text1"/>
          <w:sz w:val="28"/>
          <w:szCs w:val="28"/>
          <w:lang w:val="kk-KZ"/>
        </w:rPr>
        <w:t>Қазақ тілінің негізгі қасиеті – агглютинативті сипаты. Сөздер түбірге бірнеше қосымшалардың қосылуы арқылы жасалады.</w:t>
      </w:r>
    </w:p>
    <w:p w14:paraId="181A1425"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Мысалы: «Оқушыларымыздан» сөзінің құрамында «оқу» түбірі мен бес аффикс бар: -шы, -лар, -ымыз, -дан.</w:t>
      </w:r>
    </w:p>
    <w:p w14:paraId="3B83992C"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Сөйлеуді тануға әсері:</w:t>
      </w:r>
    </w:p>
    <w:p w14:paraId="4297FCA2" w14:textId="77777777" w:rsidR="00677301" w:rsidRPr="00214C1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а</w:t>
      </w:r>
      <w:r w:rsidRPr="00214C11">
        <w:rPr>
          <w:rFonts w:ascii="Times New Roman" w:hAnsi="Times New Roman"/>
          <w:color w:val="000000" w:themeColor="text1"/>
          <w:sz w:val="28"/>
          <w:szCs w:val="28"/>
          <w:lang w:val="kk-KZ"/>
        </w:rPr>
        <w:t>ффикстердің көп болуы мүмкін болатын сөз формаларының көптігіне әкелед</w:t>
      </w:r>
      <w:r>
        <w:rPr>
          <w:rFonts w:ascii="Times New Roman" w:hAnsi="Times New Roman"/>
          <w:color w:val="000000" w:themeColor="text1"/>
          <w:sz w:val="28"/>
          <w:szCs w:val="28"/>
          <w:lang w:val="kk-KZ"/>
        </w:rPr>
        <w:t>і, бұл тану міндетін қиындатады</w:t>
      </w:r>
      <w:r w:rsidRPr="00132AB1">
        <w:rPr>
          <w:rFonts w:ascii="Times New Roman" w:hAnsi="Times New Roman"/>
          <w:color w:val="000000" w:themeColor="text1"/>
          <w:sz w:val="28"/>
          <w:szCs w:val="28"/>
          <w:lang w:val="kk-KZ"/>
        </w:rPr>
        <w:t>;</w:t>
      </w:r>
    </w:p>
    <w:p w14:paraId="5BC3AFE9" w14:textId="77777777" w:rsidR="00677301" w:rsidRPr="00214C1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с</w:t>
      </w:r>
      <w:r w:rsidRPr="00214C11">
        <w:rPr>
          <w:rFonts w:ascii="Times New Roman" w:hAnsi="Times New Roman"/>
          <w:color w:val="000000" w:themeColor="text1"/>
          <w:sz w:val="28"/>
          <w:szCs w:val="28"/>
          <w:lang w:val="kk-KZ"/>
        </w:rPr>
        <w:t>өйлеуді өңдеуде морфологиялық өзгерістерді</w:t>
      </w:r>
      <w:r>
        <w:rPr>
          <w:rFonts w:ascii="Times New Roman" w:hAnsi="Times New Roman"/>
          <w:color w:val="000000" w:themeColor="text1"/>
          <w:sz w:val="28"/>
          <w:szCs w:val="28"/>
          <w:lang w:val="kk-KZ"/>
        </w:rPr>
        <w:t xml:space="preserve"> ескеру қажеттілігі</w:t>
      </w:r>
      <w:r w:rsidRPr="00132AB1">
        <w:rPr>
          <w:rFonts w:ascii="Times New Roman" w:hAnsi="Times New Roman"/>
          <w:color w:val="000000" w:themeColor="text1"/>
          <w:sz w:val="28"/>
          <w:szCs w:val="28"/>
          <w:lang w:val="kk-KZ"/>
        </w:rPr>
        <w:t>;</w:t>
      </w:r>
    </w:p>
    <w:p w14:paraId="7D406E68" w14:textId="77777777" w:rsidR="00677301" w:rsidRPr="00214C11" w:rsidRDefault="00677301" w:rsidP="00677301">
      <w:pPr>
        <w:pStyle w:val="a7"/>
        <w:numPr>
          <w:ilvl w:val="0"/>
          <w:numId w:val="12"/>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д</w:t>
      </w:r>
      <w:r w:rsidRPr="00214C11">
        <w:rPr>
          <w:rFonts w:ascii="Times New Roman" w:hAnsi="Times New Roman"/>
          <w:color w:val="000000" w:themeColor="text1"/>
          <w:sz w:val="28"/>
          <w:szCs w:val="28"/>
          <w:lang w:val="kk-KZ"/>
        </w:rPr>
        <w:t>ауысты дыбыстардың бай жүйесі. Қазақ тілінде дауыс үндестігі (дара үндестігі) бар, яғни сөздегі барлық дауысты дыбыстар белгілі бір дыбыстық заңдылыққа бағынады.</w:t>
      </w:r>
    </w:p>
    <w:p w14:paraId="2BD89A26"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Сингармонизм:</w:t>
      </w:r>
    </w:p>
    <w:p w14:paraId="2F9E5BC7" w14:textId="77777777" w:rsidR="00677301" w:rsidRPr="00214C1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д</w:t>
      </w:r>
      <w:r w:rsidRPr="003118A7">
        <w:rPr>
          <w:rFonts w:ascii="Times New Roman" w:hAnsi="Times New Roman"/>
          <w:color w:val="000000" w:themeColor="text1"/>
          <w:sz w:val="28"/>
          <w:szCs w:val="28"/>
          <w:lang w:val="kk-KZ"/>
        </w:rPr>
        <w:t>ауысты дыбыстар алдыңғы немесе ар</w:t>
      </w:r>
      <w:r>
        <w:rPr>
          <w:rFonts w:ascii="Times New Roman" w:hAnsi="Times New Roman"/>
          <w:color w:val="000000" w:themeColor="text1"/>
          <w:sz w:val="28"/>
          <w:szCs w:val="28"/>
          <w:lang w:val="kk-KZ"/>
        </w:rPr>
        <w:t>тқы (қала – үйлер) болуы мүмкін</w:t>
      </w:r>
      <w:r w:rsidRPr="00132AB1">
        <w:rPr>
          <w:rFonts w:ascii="Times New Roman" w:hAnsi="Times New Roman"/>
          <w:color w:val="000000" w:themeColor="text1"/>
          <w:sz w:val="28"/>
          <w:szCs w:val="28"/>
          <w:lang w:val="kk-KZ"/>
        </w:rPr>
        <w:t>;</w:t>
      </w:r>
    </w:p>
    <w:p w14:paraId="6933AF11" w14:textId="77777777" w:rsidR="00677301" w:rsidRPr="00214C11"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б</w:t>
      </w:r>
      <w:r w:rsidRPr="003118A7">
        <w:rPr>
          <w:rFonts w:ascii="Times New Roman" w:hAnsi="Times New Roman"/>
          <w:color w:val="000000" w:themeColor="text1"/>
          <w:sz w:val="28"/>
          <w:szCs w:val="28"/>
          <w:lang w:val="kk-KZ"/>
        </w:rPr>
        <w:t>ұл фонетикалық заңдылықтарды есепке алатын алго</w:t>
      </w:r>
      <w:r>
        <w:rPr>
          <w:rFonts w:ascii="Times New Roman" w:hAnsi="Times New Roman"/>
          <w:color w:val="000000" w:themeColor="text1"/>
          <w:sz w:val="28"/>
          <w:szCs w:val="28"/>
          <w:lang w:val="kk-KZ"/>
        </w:rPr>
        <w:t>ритмдерді қолдануды талап етеді</w:t>
      </w:r>
      <w:r w:rsidRPr="00132AB1">
        <w:rPr>
          <w:rFonts w:ascii="Times New Roman" w:hAnsi="Times New Roman"/>
          <w:color w:val="000000" w:themeColor="text1"/>
          <w:sz w:val="28"/>
          <w:szCs w:val="28"/>
          <w:lang w:val="kk-KZ"/>
        </w:rPr>
        <w:t>;</w:t>
      </w:r>
    </w:p>
    <w:p w14:paraId="7ED00DD7"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Ұзын және қысқа дыбыстар:</w:t>
      </w:r>
    </w:p>
    <w:p w14:paraId="0EAFFC2D"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қа</w:t>
      </w:r>
      <w:r w:rsidRPr="003118A7">
        <w:rPr>
          <w:rFonts w:ascii="Times New Roman" w:hAnsi="Times New Roman"/>
          <w:color w:val="000000" w:themeColor="text1"/>
          <w:sz w:val="28"/>
          <w:szCs w:val="28"/>
          <w:lang w:val="kk-KZ"/>
        </w:rPr>
        <w:t>зақ тілінде сөздің мағынасын өзгертетін</w:t>
      </w:r>
      <w:r>
        <w:rPr>
          <w:rFonts w:ascii="Times New Roman" w:hAnsi="Times New Roman"/>
          <w:color w:val="000000" w:themeColor="text1"/>
          <w:sz w:val="28"/>
          <w:szCs w:val="28"/>
          <w:lang w:val="kk-KZ"/>
        </w:rPr>
        <w:t xml:space="preserve"> созылыңқы дауысты дыбыстар бар. </w:t>
      </w:r>
      <w:r w:rsidRPr="00CD51E8">
        <w:rPr>
          <w:rFonts w:ascii="Times New Roman" w:hAnsi="Times New Roman"/>
          <w:color w:val="000000" w:themeColor="text1"/>
          <w:sz w:val="28"/>
          <w:szCs w:val="28"/>
          <w:lang w:val="kk-KZ"/>
        </w:rPr>
        <w:t>Мысалы: бал – бала (бал – бала).</w:t>
      </w:r>
      <w:r w:rsidRPr="001F2EEF">
        <w:rPr>
          <w:rFonts w:ascii="Times New Roman" w:hAnsi="Times New Roman"/>
          <w:color w:val="000000" w:themeColor="text1"/>
          <w:sz w:val="28"/>
          <w:szCs w:val="28"/>
          <w:lang w:val="kk-KZ"/>
        </w:rPr>
        <w:t xml:space="preserve"> </w:t>
      </w:r>
      <w:r w:rsidRPr="00CD51E8">
        <w:rPr>
          <w:rFonts w:ascii="Times New Roman" w:hAnsi="Times New Roman"/>
          <w:color w:val="000000" w:themeColor="text1"/>
          <w:sz w:val="28"/>
          <w:szCs w:val="28"/>
          <w:lang w:val="kk-KZ"/>
        </w:rPr>
        <w:t>Айтылымның өзгермелілігі. Қазақ сөздерінің айтылуы аймаққа, диалектіге байланысты әртүрлі болуы мүмкін.</w:t>
      </w:r>
    </w:p>
    <w:p w14:paraId="106A029F"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rPr>
      </w:pPr>
      <w:r w:rsidRPr="00CD51E8">
        <w:rPr>
          <w:rFonts w:ascii="Times New Roman" w:hAnsi="Times New Roman"/>
          <w:color w:val="000000" w:themeColor="text1"/>
          <w:sz w:val="28"/>
          <w:szCs w:val="28"/>
          <w:lang w:val="kk-KZ"/>
        </w:rPr>
        <w:tab/>
      </w:r>
      <w:r w:rsidRPr="00132AB1">
        <w:rPr>
          <w:rFonts w:ascii="Times New Roman" w:hAnsi="Times New Roman"/>
          <w:color w:val="000000" w:themeColor="text1"/>
          <w:sz w:val="28"/>
          <w:szCs w:val="28"/>
        </w:rPr>
        <w:t>Аймақтық екпіндер:</w:t>
      </w:r>
    </w:p>
    <w:p w14:paraId="4DF3510C"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а</w:t>
      </w:r>
      <w:r w:rsidRPr="00132AB1">
        <w:rPr>
          <w:rFonts w:ascii="Times New Roman" w:hAnsi="Times New Roman"/>
          <w:color w:val="000000" w:themeColor="text1"/>
          <w:sz w:val="28"/>
          <w:szCs w:val="28"/>
        </w:rPr>
        <w:t xml:space="preserve">йтылудағы айырмашылықтар солтүстік, оңтүстік және батыс </w:t>
      </w:r>
      <w:r>
        <w:rPr>
          <w:rFonts w:ascii="Times New Roman" w:hAnsi="Times New Roman"/>
          <w:color w:val="000000" w:themeColor="text1"/>
          <w:sz w:val="28"/>
          <w:szCs w:val="28"/>
        </w:rPr>
        <w:t>диалектілері арасында кездеседі</w:t>
      </w:r>
      <w:r>
        <w:rPr>
          <w:rFonts w:ascii="Times New Roman" w:hAnsi="Times New Roman"/>
          <w:color w:val="000000" w:themeColor="text1"/>
          <w:sz w:val="28"/>
          <w:szCs w:val="28"/>
          <w:lang w:val="kk-KZ"/>
        </w:rPr>
        <w:t xml:space="preserve">. </w:t>
      </w:r>
      <w:r w:rsidRPr="001F2EEF">
        <w:rPr>
          <w:rFonts w:ascii="Times New Roman" w:hAnsi="Times New Roman"/>
          <w:color w:val="000000" w:themeColor="text1"/>
          <w:sz w:val="28"/>
          <w:szCs w:val="28"/>
        </w:rPr>
        <w:t>Мысалы: «жер» сөзін «жер» немесе «зер» деп айтуға болады.</w:t>
      </w:r>
    </w:p>
    <w:p w14:paraId="0A79178C"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Орыс тілімен аралас:</w:t>
      </w:r>
    </w:p>
    <w:p w14:paraId="628915B2"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о</w:t>
      </w:r>
      <w:r w:rsidRPr="00132AB1">
        <w:rPr>
          <w:rFonts w:ascii="Times New Roman" w:hAnsi="Times New Roman"/>
          <w:color w:val="000000" w:themeColor="text1"/>
          <w:sz w:val="28"/>
          <w:szCs w:val="28"/>
        </w:rPr>
        <w:t>рыс сөздерінің кеңінен қолданылуы, орысша айтылуын</w:t>
      </w:r>
      <w:r>
        <w:rPr>
          <w:rFonts w:ascii="Times New Roman" w:hAnsi="Times New Roman"/>
          <w:color w:val="000000" w:themeColor="text1"/>
          <w:sz w:val="28"/>
          <w:szCs w:val="28"/>
        </w:rPr>
        <w:t>ың әсері де қиындықтар туғызады</w:t>
      </w:r>
      <w:r w:rsidRPr="00132AB1">
        <w:rPr>
          <w:rFonts w:ascii="Times New Roman" w:hAnsi="Times New Roman"/>
          <w:color w:val="000000" w:themeColor="text1"/>
          <w:sz w:val="28"/>
          <w:szCs w:val="28"/>
          <w:lang w:val="kk-KZ"/>
        </w:rPr>
        <w:t>;</w:t>
      </w:r>
    </w:p>
    <w:p w14:paraId="40124493"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lang w:val="kk-KZ"/>
        </w:rPr>
      </w:pPr>
      <w:r>
        <w:rPr>
          <w:rFonts w:ascii="Times New Roman" w:hAnsi="Times New Roman"/>
          <w:color w:val="000000" w:themeColor="text1"/>
          <w:sz w:val="28"/>
          <w:szCs w:val="28"/>
        </w:rPr>
        <w:t>ж</w:t>
      </w:r>
      <w:r w:rsidRPr="00132AB1">
        <w:rPr>
          <w:rFonts w:ascii="Times New Roman" w:hAnsi="Times New Roman"/>
          <w:color w:val="000000" w:themeColor="text1"/>
          <w:sz w:val="28"/>
          <w:szCs w:val="28"/>
        </w:rPr>
        <w:t>аттығу деректерінің болмауы.</w:t>
      </w:r>
      <w:r>
        <w:rPr>
          <w:rFonts w:ascii="Times New Roman" w:hAnsi="Times New Roman"/>
          <w:color w:val="000000" w:themeColor="text1"/>
          <w:sz w:val="28"/>
          <w:szCs w:val="28"/>
          <w:lang w:val="kk-KZ"/>
        </w:rPr>
        <w:t xml:space="preserve"> </w:t>
      </w:r>
      <w:r w:rsidRPr="001F2EEF">
        <w:rPr>
          <w:rFonts w:ascii="Times New Roman" w:hAnsi="Times New Roman"/>
          <w:color w:val="000000" w:themeColor="text1"/>
          <w:sz w:val="28"/>
          <w:szCs w:val="28"/>
          <w:lang w:val="kk-KZ"/>
        </w:rPr>
        <w:t>Қазақ тіліндегі мәтіндік және дыбыстық деректердің салыстырмалы түрде аз болуы АСТ дамуындағы негізгі мәселелердің бірі болып табылады</w:t>
      </w:r>
      <w:r>
        <w:rPr>
          <w:rFonts w:ascii="Times New Roman" w:hAnsi="Times New Roman"/>
          <w:color w:val="000000" w:themeColor="text1"/>
          <w:sz w:val="28"/>
          <w:szCs w:val="28"/>
          <w:lang w:val="kk-KZ"/>
        </w:rPr>
        <w:t>.</w:t>
      </w:r>
    </w:p>
    <w:p w14:paraId="17DD9F5C" w14:textId="77777777" w:rsidR="00677301" w:rsidRPr="001F2EEF"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F2EEF">
        <w:rPr>
          <w:rFonts w:ascii="Times New Roman" w:hAnsi="Times New Roman"/>
          <w:color w:val="000000" w:themeColor="text1"/>
          <w:sz w:val="28"/>
          <w:szCs w:val="28"/>
          <w:lang w:val="kk-KZ"/>
        </w:rPr>
        <w:lastRenderedPageBreak/>
        <w:t>Белгіленген деректердің аз мөлшері:</w:t>
      </w:r>
      <w:r>
        <w:rPr>
          <w:rFonts w:ascii="Times New Roman" w:hAnsi="Times New Roman"/>
          <w:color w:val="000000" w:themeColor="text1"/>
          <w:sz w:val="28"/>
          <w:szCs w:val="28"/>
          <w:lang w:val="kk-KZ"/>
        </w:rPr>
        <w:t xml:space="preserve"> ж</w:t>
      </w:r>
      <w:r w:rsidRPr="001F2EEF">
        <w:rPr>
          <w:rFonts w:ascii="Times New Roman" w:hAnsi="Times New Roman"/>
          <w:color w:val="000000" w:themeColor="text1"/>
          <w:sz w:val="28"/>
          <w:szCs w:val="28"/>
          <w:lang w:val="kk-KZ"/>
        </w:rPr>
        <w:t>аттығу үлгілері қазақ тіліне жеткіліксіз таңбаланған көптеген аудио файлдарды қажет етеді.</w:t>
      </w:r>
    </w:p>
    <w:p w14:paraId="2C374BBD"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Шешімдер:</w:t>
      </w:r>
    </w:p>
    <w:p w14:paraId="606157CB"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с</w:t>
      </w:r>
      <w:r w:rsidRPr="00132AB1">
        <w:rPr>
          <w:rFonts w:ascii="Times New Roman" w:hAnsi="Times New Roman"/>
          <w:color w:val="000000" w:themeColor="text1"/>
          <w:sz w:val="28"/>
          <w:szCs w:val="28"/>
        </w:rPr>
        <w:t>интетикалық деректер м</w:t>
      </w:r>
      <w:r>
        <w:rPr>
          <w:rFonts w:ascii="Times New Roman" w:hAnsi="Times New Roman"/>
          <w:color w:val="000000" w:themeColor="text1"/>
          <w:sz w:val="28"/>
          <w:szCs w:val="28"/>
        </w:rPr>
        <w:t>ен аударма мәтіндерді пайдалану</w:t>
      </w:r>
      <w:r w:rsidRPr="00132AB1">
        <w:rPr>
          <w:rFonts w:ascii="Times New Roman" w:hAnsi="Times New Roman"/>
          <w:color w:val="000000" w:themeColor="text1"/>
          <w:sz w:val="28"/>
          <w:szCs w:val="28"/>
          <w:lang w:val="kk-KZ"/>
        </w:rPr>
        <w:t>;</w:t>
      </w:r>
    </w:p>
    <w:p w14:paraId="1171E130"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қ</w:t>
      </w:r>
      <w:r w:rsidRPr="00132AB1">
        <w:rPr>
          <w:rFonts w:ascii="Times New Roman" w:hAnsi="Times New Roman"/>
          <w:color w:val="000000" w:themeColor="text1"/>
          <w:sz w:val="28"/>
          <w:szCs w:val="28"/>
        </w:rPr>
        <w:t>азақ тіліне бейімдеуге болатын алдын ала дайындалған үлгілерді (мысалы, Whispe</w:t>
      </w:r>
      <w:r>
        <w:rPr>
          <w:rFonts w:ascii="Times New Roman" w:hAnsi="Times New Roman"/>
          <w:color w:val="000000" w:themeColor="text1"/>
          <w:sz w:val="28"/>
          <w:szCs w:val="28"/>
        </w:rPr>
        <w:t>r немесе Wav2Vec 2.0) пайдалану</w:t>
      </w:r>
      <w:r w:rsidRPr="00132AB1">
        <w:rPr>
          <w:rFonts w:ascii="Times New Roman" w:hAnsi="Times New Roman"/>
          <w:color w:val="000000" w:themeColor="text1"/>
          <w:sz w:val="28"/>
          <w:szCs w:val="28"/>
          <w:lang w:val="kk-KZ"/>
        </w:rPr>
        <w:t>;</w:t>
      </w:r>
    </w:p>
    <w:p w14:paraId="58D8AB21"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ф</w:t>
      </w:r>
      <w:r w:rsidRPr="00132AB1">
        <w:rPr>
          <w:rFonts w:ascii="Times New Roman" w:hAnsi="Times New Roman"/>
          <w:color w:val="000000" w:themeColor="text1"/>
          <w:sz w:val="28"/>
          <w:szCs w:val="28"/>
        </w:rPr>
        <w:t>онетикалық түрлендірулердің әсерію Ассимиляция және редукция сияқты фонетикалық өзгерістер сөйлеуді та</w:t>
      </w:r>
      <w:r>
        <w:rPr>
          <w:rFonts w:ascii="Times New Roman" w:hAnsi="Times New Roman"/>
          <w:color w:val="000000" w:themeColor="text1"/>
          <w:sz w:val="28"/>
          <w:szCs w:val="28"/>
        </w:rPr>
        <w:t>ну кезінде ескеруді қажет етеді</w:t>
      </w:r>
      <w:r>
        <w:rPr>
          <w:rFonts w:ascii="Times New Roman" w:hAnsi="Times New Roman"/>
          <w:color w:val="000000" w:themeColor="text1"/>
          <w:sz w:val="28"/>
          <w:szCs w:val="28"/>
          <w:lang w:val="kk-KZ"/>
        </w:rPr>
        <w:t>.</w:t>
      </w:r>
    </w:p>
    <w:p w14:paraId="0B29EFC7"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Ассимиляция:</w:t>
      </w:r>
    </w:p>
    <w:p w14:paraId="62E05026"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с</w:t>
      </w:r>
      <w:r w:rsidRPr="00132AB1">
        <w:rPr>
          <w:rFonts w:ascii="Times New Roman" w:hAnsi="Times New Roman"/>
          <w:color w:val="000000" w:themeColor="text1"/>
          <w:sz w:val="28"/>
          <w:szCs w:val="28"/>
        </w:rPr>
        <w:t>өйлеу ағымындағы дыбыстар көршілес дыбыстардың (сен келдің бе → сенгел</w:t>
      </w:r>
      <w:r>
        <w:rPr>
          <w:rFonts w:ascii="Times New Roman" w:hAnsi="Times New Roman"/>
          <w:color w:val="000000" w:themeColor="text1"/>
          <w:sz w:val="28"/>
          <w:szCs w:val="28"/>
        </w:rPr>
        <w:t>дің бе) әсерінен өзгеруі мүмкін</w:t>
      </w:r>
      <w:r>
        <w:rPr>
          <w:rFonts w:ascii="Times New Roman" w:hAnsi="Times New Roman"/>
          <w:color w:val="000000" w:themeColor="text1"/>
          <w:sz w:val="28"/>
          <w:szCs w:val="28"/>
          <w:lang w:val="kk-KZ"/>
        </w:rPr>
        <w:t>.</w:t>
      </w:r>
    </w:p>
    <w:p w14:paraId="526FBE1C"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Қысқарту:</w:t>
      </w:r>
    </w:p>
    <w:p w14:paraId="23DD1F20"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а</w:t>
      </w:r>
      <w:r w:rsidRPr="00132AB1">
        <w:rPr>
          <w:rFonts w:ascii="Times New Roman" w:hAnsi="Times New Roman"/>
          <w:color w:val="000000" w:themeColor="text1"/>
          <w:sz w:val="28"/>
          <w:szCs w:val="28"/>
        </w:rPr>
        <w:t xml:space="preserve">уызекі сөйлеу тілінде кейбір дауысты дыбыстар жоғалып </w:t>
      </w:r>
      <w:r>
        <w:rPr>
          <w:rFonts w:ascii="Times New Roman" w:hAnsi="Times New Roman"/>
          <w:color w:val="000000" w:themeColor="text1"/>
          <w:sz w:val="28"/>
          <w:szCs w:val="28"/>
        </w:rPr>
        <w:t>кетуі немесе ауыстырылуы мүмкін</w:t>
      </w:r>
    </w:p>
    <w:p w14:paraId="74FFD82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Көп деңгейлі тіл үлгілері:</w:t>
      </w:r>
    </w:p>
    <w:p w14:paraId="16134B19"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м</w:t>
      </w:r>
      <w:r w:rsidRPr="00132AB1">
        <w:rPr>
          <w:rFonts w:ascii="Times New Roman" w:hAnsi="Times New Roman"/>
          <w:color w:val="000000" w:themeColor="text1"/>
          <w:sz w:val="28"/>
          <w:szCs w:val="28"/>
        </w:rPr>
        <w:t xml:space="preserve">орфологиялық ерекшеліктерді ескеретін Wav2Vec 2.0 немесе Whisper сияқты алдын ала </w:t>
      </w:r>
      <w:r>
        <w:rPr>
          <w:rFonts w:ascii="Times New Roman" w:hAnsi="Times New Roman"/>
          <w:color w:val="000000" w:themeColor="text1"/>
          <w:sz w:val="28"/>
          <w:szCs w:val="28"/>
        </w:rPr>
        <w:t>дайындалған үлгілерді пайдалану</w:t>
      </w:r>
      <w:r>
        <w:rPr>
          <w:rFonts w:ascii="Times New Roman" w:hAnsi="Times New Roman"/>
          <w:color w:val="000000" w:themeColor="text1"/>
          <w:sz w:val="28"/>
          <w:szCs w:val="28"/>
          <w:lang w:val="kk-KZ"/>
        </w:rPr>
        <w:t>.</w:t>
      </w:r>
    </w:p>
    <w:p w14:paraId="7D34C12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Морфологиялық талдау:</w:t>
      </w:r>
    </w:p>
    <w:p w14:paraId="6BE271B8"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к</w:t>
      </w:r>
      <w:r w:rsidRPr="00132AB1">
        <w:rPr>
          <w:rFonts w:ascii="Times New Roman" w:hAnsi="Times New Roman"/>
          <w:color w:val="000000" w:themeColor="text1"/>
          <w:sz w:val="28"/>
          <w:szCs w:val="28"/>
        </w:rPr>
        <w:t>үрделі сөз формаларын өңдеуге арналған м</w:t>
      </w:r>
      <w:r>
        <w:rPr>
          <w:rFonts w:ascii="Times New Roman" w:hAnsi="Times New Roman"/>
          <w:color w:val="000000" w:themeColor="text1"/>
          <w:sz w:val="28"/>
          <w:szCs w:val="28"/>
        </w:rPr>
        <w:t>орфологиялық талдауды біріктіру</w:t>
      </w:r>
      <w:r>
        <w:rPr>
          <w:rFonts w:ascii="Times New Roman" w:hAnsi="Times New Roman"/>
          <w:color w:val="000000" w:themeColor="text1"/>
          <w:sz w:val="28"/>
          <w:szCs w:val="28"/>
          <w:lang w:val="kk-KZ"/>
        </w:rPr>
        <w:t>.</w:t>
      </w:r>
    </w:p>
    <w:p w14:paraId="6931928F"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Деректер жинау:</w:t>
      </w:r>
    </w:p>
    <w:p w14:paraId="2DD05563"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о</w:t>
      </w:r>
      <w:r w:rsidRPr="00132AB1">
        <w:rPr>
          <w:rFonts w:ascii="Times New Roman" w:hAnsi="Times New Roman"/>
          <w:color w:val="000000" w:themeColor="text1"/>
          <w:sz w:val="28"/>
          <w:szCs w:val="28"/>
        </w:rPr>
        <w:t>қыту және тестілеу жүйелері үшін қазақ</w:t>
      </w:r>
      <w:r>
        <w:rPr>
          <w:rFonts w:ascii="Times New Roman" w:hAnsi="Times New Roman"/>
          <w:color w:val="000000" w:themeColor="text1"/>
          <w:sz w:val="28"/>
          <w:szCs w:val="28"/>
        </w:rPr>
        <w:t>ша сөйлеудің ашық корпусын құру</w:t>
      </w:r>
      <w:r w:rsidRPr="00132AB1">
        <w:rPr>
          <w:rFonts w:ascii="Times New Roman" w:hAnsi="Times New Roman"/>
          <w:color w:val="000000" w:themeColor="text1"/>
          <w:sz w:val="28"/>
          <w:szCs w:val="28"/>
          <w:lang w:val="kk-KZ"/>
        </w:rPr>
        <w:t>;</w:t>
      </w:r>
    </w:p>
    <w:p w14:paraId="2C687DD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 үшін сөзді автоматты түрде тану (</w:t>
      </w: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фонетикасының, морфологиясының ерекшеліктеріне және шектеулі қолжетімді ресурстарға байланысты бірқатар бірегей лингвистикалық және техникалық қиындықтарға тап болады.</w:t>
      </w:r>
    </w:p>
    <w:p w14:paraId="3FB0C13A"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Фонетикалық ерекшеліктер Қазақ тіліне көптеген басқа тілдерде кездеспейтін «қ» [</w:t>
      </w:r>
      <w:r w:rsidRPr="00132AB1">
        <w:rPr>
          <w:rFonts w:ascii="Times New Roman" w:hAnsi="Times New Roman"/>
          <w:color w:val="000000" w:themeColor="text1"/>
          <w:sz w:val="28"/>
          <w:szCs w:val="28"/>
          <w:lang w:val="en-US"/>
        </w:rPr>
        <w:t>q</w:t>
      </w:r>
      <w:r w:rsidRPr="00132AB1">
        <w:rPr>
          <w:rFonts w:ascii="Times New Roman" w:hAnsi="Times New Roman"/>
          <w:color w:val="000000" w:themeColor="text1"/>
          <w:sz w:val="28"/>
          <w:szCs w:val="28"/>
        </w:rPr>
        <w:t>], «ң» [ŋ], «ү» [</w:t>
      </w:r>
      <w:r w:rsidRPr="00132AB1">
        <w:rPr>
          <w:rFonts w:ascii="Times New Roman" w:hAnsi="Times New Roman"/>
          <w:color w:val="000000" w:themeColor="text1"/>
          <w:sz w:val="28"/>
          <w:szCs w:val="28"/>
          <w:lang w:val="en-US"/>
        </w:rPr>
        <w:t>y</w:t>
      </w:r>
      <w:r w:rsidRPr="00132AB1">
        <w:rPr>
          <w:rFonts w:ascii="Times New Roman" w:hAnsi="Times New Roman"/>
          <w:color w:val="000000" w:themeColor="text1"/>
          <w:sz w:val="28"/>
          <w:szCs w:val="28"/>
        </w:rPr>
        <w:t>] сияқты ерекше дыбыстарды қамтитын күрделі фонема жүйесі тән. Сонымен қатар, тілде дауысты дыбыс үндестігі бар, мұнда сөздегі дауысты дыбыстардың алдыңғы немесе артқы болуы сәйкес келеді, бұл сөздердің айтылуы мен морфологиясына әсер етеді [18].</w:t>
      </w:r>
    </w:p>
    <w:p w14:paraId="7AF1AE46"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Морфологиялық ерекшеліктері Қазақ тілі агглютинативті тіл болғандықтан сөз түбіріне қосымша жалғауларының бірізді жалғануы арқылы грамматикалық формалар мен мағыналарды жасайды. Бұл көптеген морфемалары бар ұзын сөздердің қалыптасуына әкеледі, бұл </w:t>
      </w: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-де сегменттеу және тану міндеттерін қиындатады [19].</w:t>
      </w:r>
    </w:p>
    <w:p w14:paraId="24B7BC53"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Шектеулі ресурстар Қазақ тілі ресурсы аз тіл болып табылады, яғни </w:t>
      </w: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үлгілерін оқытуға арналған таңбаланған аудио деректердің және мәтіндік корпустың үлкен көлемінің жоқтығын білдіреді. Бұл деректердің үлкен көлемін қажет ететін заманауи терең оқыту әдістерін қолдануды шектейді [20].</w:t>
      </w:r>
    </w:p>
    <w:p w14:paraId="37C0909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Диалект пен екпін вариациялары Қазақ тіліндегі диалектілер мен екпіндердің алуан түрлілігі әртүрлі аймақтардағы сөйлеушілердің сөзін дәл </w:t>
      </w:r>
      <w:r w:rsidRPr="00132AB1">
        <w:rPr>
          <w:rFonts w:ascii="Times New Roman" w:hAnsi="Times New Roman"/>
          <w:color w:val="000000" w:themeColor="text1"/>
          <w:sz w:val="28"/>
          <w:szCs w:val="28"/>
        </w:rPr>
        <w:lastRenderedPageBreak/>
        <w:t>түсіндіруге қабілетті әмбебап тану жүйелерінің дамуына күрделілік қосады [21].</w:t>
      </w:r>
    </w:p>
    <w:p w14:paraId="71780C4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Қазақ тілінің фонетикалық және морфологиялық ерекшеліктерін ескеру, сондай-ақ ресурстардың жетіспеушілігімен және диалектілік әртүрлілікпен байланысты шектеулерді еңсеру қазақ тілін автоматты түрде сөйлеуді танудың тиімді жүйелерін жасаудың негізгі міндеттері болып табылады.</w:t>
      </w:r>
    </w:p>
    <w:p w14:paraId="257B0F2D"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rPr>
        <w:t>Қазақ тілі морфологиясына, фонетикасына және деректердің аздығына байланысты сөйлеуді тану жүйелеріне ерекше талаптар қояды. Дегенмен, тереңдетіп оқыту технологияларының дамуымен және арнайы үлгілердің жасалуымен бұл мәселелер біртіндеп шешілуде. Қазақ тілінің ерекшеліктерін ескеру сөйлеуді тану жүйесін дәлірек және тиімдірек жасауға мүмкіндік береді.</w:t>
      </w:r>
    </w:p>
    <w:p w14:paraId="7D020B09"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 xml:space="preserve">Қазақ тілі агглютинативті құрылымға ие, сондықтан бір түбірден көптеген сөз формалары жасалады. </w:t>
      </w:r>
    </w:p>
    <w:p w14:paraId="526E425E"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Бұл автоматты түрде сөйлеуді тану жүйелері үшін сөздік көлемін айтарлықтай арттырады. Сонымен қатар, фонетикалық құбылыстар — дыбыстардың үндестігі, жіңішке-жуан буындардың үйлесімі және сөйлеу кезінде сөздердің ықшамдалуы — жүйе дәлдігіне әсер етеді. Қазақ тілінің аймақтық диалектілері мен акценттері де модельдерді оқытуда ескерілетін маңызды фактор болып табылады. Сонымен қатар, қазақ тілі үшін транскрипцияланған аудиожинақтар мен алдын ала дайындалған модельдердің жетіспеуі жүйені оқыту процесін қиындатады.</w:t>
      </w:r>
    </w:p>
    <w:p w14:paraId="6AF4F1C7" w14:textId="77777777" w:rsidR="00677301" w:rsidRDefault="00677301" w:rsidP="00677301">
      <w:pPr>
        <w:spacing w:after="0" w:line="240" w:lineRule="auto"/>
        <w:rPr>
          <w:rFonts w:ascii="Times New Roman" w:hAnsi="Times New Roman"/>
          <w:color w:val="000000" w:themeColor="text1"/>
          <w:sz w:val="28"/>
          <w:szCs w:val="28"/>
          <w:lang w:val="kk-KZ"/>
        </w:rPr>
      </w:pPr>
    </w:p>
    <w:p w14:paraId="51EC5322" w14:textId="77777777" w:rsidR="00677301" w:rsidRDefault="00677301" w:rsidP="00677301">
      <w:pPr>
        <w:spacing w:after="0" w:line="240" w:lineRule="auto"/>
        <w:rPr>
          <w:rFonts w:ascii="Times New Roman" w:hAnsi="Times New Roman"/>
          <w:color w:val="000000" w:themeColor="text1"/>
          <w:sz w:val="28"/>
          <w:szCs w:val="28"/>
          <w:lang w:val="kk-KZ"/>
        </w:rPr>
      </w:pPr>
    </w:p>
    <w:p w14:paraId="723E124B" w14:textId="77777777" w:rsidR="00677301" w:rsidRDefault="00677301" w:rsidP="00677301">
      <w:pPr>
        <w:spacing w:after="0" w:line="240" w:lineRule="auto"/>
        <w:rPr>
          <w:rFonts w:ascii="Times New Roman" w:hAnsi="Times New Roman"/>
          <w:color w:val="000000" w:themeColor="text1"/>
          <w:sz w:val="28"/>
          <w:szCs w:val="28"/>
          <w:lang w:val="kk-KZ"/>
        </w:rPr>
      </w:pPr>
    </w:p>
    <w:p w14:paraId="5250CA5F" w14:textId="77777777" w:rsidR="00677301" w:rsidRDefault="00677301" w:rsidP="00677301">
      <w:pPr>
        <w:spacing w:after="0" w:line="240" w:lineRule="auto"/>
        <w:rPr>
          <w:rFonts w:ascii="Times New Roman" w:hAnsi="Times New Roman"/>
          <w:color w:val="000000" w:themeColor="text1"/>
          <w:sz w:val="28"/>
          <w:szCs w:val="28"/>
          <w:lang w:val="kk-KZ"/>
        </w:rPr>
      </w:pPr>
    </w:p>
    <w:p w14:paraId="0070738F" w14:textId="77777777" w:rsidR="00677301" w:rsidRDefault="00677301" w:rsidP="00677301">
      <w:pPr>
        <w:spacing w:after="0" w:line="240" w:lineRule="auto"/>
        <w:rPr>
          <w:rFonts w:ascii="Times New Roman" w:hAnsi="Times New Roman"/>
          <w:color w:val="000000" w:themeColor="text1"/>
          <w:sz w:val="28"/>
          <w:szCs w:val="28"/>
          <w:lang w:val="kk-KZ"/>
        </w:rPr>
      </w:pPr>
    </w:p>
    <w:p w14:paraId="750DEEA4" w14:textId="77777777" w:rsidR="00677301" w:rsidRDefault="00677301" w:rsidP="00677301">
      <w:pPr>
        <w:spacing w:after="0" w:line="240" w:lineRule="auto"/>
        <w:rPr>
          <w:rFonts w:ascii="Times New Roman" w:hAnsi="Times New Roman"/>
          <w:color w:val="000000" w:themeColor="text1"/>
          <w:sz w:val="28"/>
          <w:szCs w:val="28"/>
          <w:lang w:val="kk-KZ"/>
        </w:rPr>
      </w:pPr>
    </w:p>
    <w:p w14:paraId="3289048A" w14:textId="77777777" w:rsidR="00677301" w:rsidRDefault="00677301" w:rsidP="00677301">
      <w:pPr>
        <w:spacing w:after="0" w:line="240" w:lineRule="auto"/>
        <w:rPr>
          <w:rFonts w:ascii="Times New Roman" w:hAnsi="Times New Roman"/>
          <w:color w:val="000000" w:themeColor="text1"/>
          <w:sz w:val="28"/>
          <w:szCs w:val="28"/>
          <w:lang w:val="kk-KZ"/>
        </w:rPr>
      </w:pPr>
    </w:p>
    <w:p w14:paraId="4D7FE3FF" w14:textId="77777777" w:rsidR="00677301" w:rsidRDefault="00677301" w:rsidP="00677301">
      <w:pPr>
        <w:spacing w:after="0" w:line="240" w:lineRule="auto"/>
        <w:rPr>
          <w:rFonts w:ascii="Times New Roman" w:hAnsi="Times New Roman"/>
          <w:color w:val="000000" w:themeColor="text1"/>
          <w:sz w:val="28"/>
          <w:szCs w:val="28"/>
          <w:lang w:val="kk-KZ"/>
        </w:rPr>
      </w:pPr>
    </w:p>
    <w:p w14:paraId="3E5A7A83" w14:textId="77777777" w:rsidR="00677301" w:rsidRDefault="00677301" w:rsidP="00677301">
      <w:pPr>
        <w:spacing w:after="0" w:line="240" w:lineRule="auto"/>
        <w:rPr>
          <w:rFonts w:ascii="Times New Roman" w:hAnsi="Times New Roman"/>
          <w:color w:val="000000" w:themeColor="text1"/>
          <w:sz w:val="28"/>
          <w:szCs w:val="28"/>
          <w:lang w:val="kk-KZ"/>
        </w:rPr>
      </w:pPr>
    </w:p>
    <w:p w14:paraId="301ADB5E" w14:textId="77777777" w:rsidR="00677301" w:rsidRDefault="00677301" w:rsidP="00677301">
      <w:pPr>
        <w:spacing w:after="0" w:line="240" w:lineRule="auto"/>
        <w:rPr>
          <w:rFonts w:ascii="Times New Roman" w:hAnsi="Times New Roman"/>
          <w:color w:val="000000" w:themeColor="text1"/>
          <w:sz w:val="28"/>
          <w:szCs w:val="28"/>
          <w:lang w:val="kk-KZ"/>
        </w:rPr>
      </w:pPr>
    </w:p>
    <w:p w14:paraId="115E6E95" w14:textId="77777777" w:rsidR="00677301" w:rsidRDefault="00677301" w:rsidP="00677301">
      <w:pPr>
        <w:spacing w:after="0" w:line="240" w:lineRule="auto"/>
        <w:rPr>
          <w:rFonts w:ascii="Times New Roman" w:hAnsi="Times New Roman"/>
          <w:color w:val="000000" w:themeColor="text1"/>
          <w:sz w:val="28"/>
          <w:szCs w:val="28"/>
          <w:lang w:val="kk-KZ"/>
        </w:rPr>
      </w:pPr>
    </w:p>
    <w:p w14:paraId="6EC4FDE7" w14:textId="77777777" w:rsidR="00677301" w:rsidRDefault="00677301" w:rsidP="00677301">
      <w:pPr>
        <w:spacing w:after="0" w:line="240" w:lineRule="auto"/>
        <w:rPr>
          <w:rFonts w:ascii="Times New Roman" w:hAnsi="Times New Roman"/>
          <w:color w:val="000000" w:themeColor="text1"/>
          <w:sz w:val="28"/>
          <w:szCs w:val="28"/>
          <w:lang w:val="kk-KZ"/>
        </w:rPr>
      </w:pPr>
    </w:p>
    <w:p w14:paraId="164D7477" w14:textId="77777777" w:rsidR="00677301" w:rsidRDefault="00677301" w:rsidP="00677301">
      <w:pPr>
        <w:spacing w:after="0" w:line="240" w:lineRule="auto"/>
        <w:rPr>
          <w:rFonts w:ascii="Times New Roman" w:hAnsi="Times New Roman"/>
          <w:color w:val="000000" w:themeColor="text1"/>
          <w:sz w:val="28"/>
          <w:szCs w:val="28"/>
          <w:lang w:val="kk-KZ"/>
        </w:rPr>
      </w:pPr>
    </w:p>
    <w:p w14:paraId="3479C249" w14:textId="77777777" w:rsidR="00677301" w:rsidRDefault="00677301" w:rsidP="00677301">
      <w:pPr>
        <w:spacing w:after="0" w:line="240" w:lineRule="auto"/>
        <w:rPr>
          <w:rFonts w:ascii="Times New Roman" w:hAnsi="Times New Roman"/>
          <w:color w:val="000000" w:themeColor="text1"/>
          <w:sz w:val="28"/>
          <w:szCs w:val="28"/>
          <w:lang w:val="kk-KZ"/>
        </w:rPr>
      </w:pPr>
    </w:p>
    <w:p w14:paraId="3E1F482E" w14:textId="77777777" w:rsidR="00677301" w:rsidRDefault="00677301" w:rsidP="00677301">
      <w:pPr>
        <w:spacing w:after="0" w:line="240" w:lineRule="auto"/>
        <w:rPr>
          <w:rFonts w:ascii="Times New Roman" w:hAnsi="Times New Roman"/>
          <w:color w:val="000000" w:themeColor="text1"/>
          <w:sz w:val="28"/>
          <w:szCs w:val="28"/>
          <w:lang w:val="kk-KZ"/>
        </w:rPr>
      </w:pPr>
    </w:p>
    <w:p w14:paraId="5120E87F" w14:textId="77777777" w:rsidR="00677301" w:rsidRDefault="00677301" w:rsidP="00677301">
      <w:pPr>
        <w:spacing w:after="0" w:line="240" w:lineRule="auto"/>
        <w:rPr>
          <w:rFonts w:ascii="Times New Roman" w:hAnsi="Times New Roman"/>
          <w:color w:val="000000" w:themeColor="text1"/>
          <w:sz w:val="28"/>
          <w:szCs w:val="28"/>
          <w:lang w:val="kk-KZ"/>
        </w:rPr>
      </w:pPr>
    </w:p>
    <w:p w14:paraId="76843D87" w14:textId="77777777" w:rsidR="00677301" w:rsidRDefault="00677301" w:rsidP="00677301">
      <w:pPr>
        <w:spacing w:after="0" w:line="240" w:lineRule="auto"/>
        <w:rPr>
          <w:rFonts w:ascii="Times New Roman" w:hAnsi="Times New Roman"/>
          <w:color w:val="000000" w:themeColor="text1"/>
          <w:sz w:val="28"/>
          <w:szCs w:val="28"/>
          <w:lang w:val="kk-KZ"/>
        </w:rPr>
      </w:pPr>
    </w:p>
    <w:p w14:paraId="4A396BBD" w14:textId="77777777" w:rsidR="00677301" w:rsidRDefault="00677301" w:rsidP="00677301">
      <w:pPr>
        <w:spacing w:after="0" w:line="240" w:lineRule="auto"/>
        <w:rPr>
          <w:rFonts w:ascii="Times New Roman" w:hAnsi="Times New Roman"/>
          <w:color w:val="000000" w:themeColor="text1"/>
          <w:sz w:val="28"/>
          <w:szCs w:val="28"/>
          <w:lang w:val="kk-KZ"/>
        </w:rPr>
      </w:pPr>
    </w:p>
    <w:p w14:paraId="17E709B4" w14:textId="77777777" w:rsidR="00677301" w:rsidRDefault="00677301" w:rsidP="00677301">
      <w:pPr>
        <w:spacing w:after="0" w:line="240" w:lineRule="auto"/>
        <w:rPr>
          <w:rFonts w:ascii="Times New Roman" w:hAnsi="Times New Roman"/>
          <w:color w:val="000000" w:themeColor="text1"/>
          <w:sz w:val="28"/>
          <w:szCs w:val="28"/>
          <w:lang w:val="kk-KZ"/>
        </w:rPr>
      </w:pPr>
    </w:p>
    <w:p w14:paraId="156C0247" w14:textId="77777777" w:rsidR="00677301" w:rsidRDefault="00677301" w:rsidP="00677301">
      <w:pPr>
        <w:spacing w:after="0" w:line="240" w:lineRule="auto"/>
        <w:rPr>
          <w:rFonts w:ascii="Times New Roman" w:hAnsi="Times New Roman"/>
          <w:color w:val="000000" w:themeColor="text1"/>
          <w:sz w:val="28"/>
          <w:szCs w:val="28"/>
          <w:lang w:val="kk-KZ"/>
        </w:rPr>
      </w:pPr>
    </w:p>
    <w:p w14:paraId="6BA026FF" w14:textId="77777777" w:rsidR="00677301" w:rsidRDefault="00677301" w:rsidP="00677301">
      <w:pPr>
        <w:pStyle w:val="2"/>
        <w:rPr>
          <w:rFonts w:ascii="Times New Roman" w:hAnsi="Times New Roman"/>
          <w:b/>
          <w:color w:val="000000" w:themeColor="text1"/>
          <w:sz w:val="28"/>
          <w:szCs w:val="28"/>
          <w:lang w:val="kk-KZ"/>
        </w:rPr>
      </w:pPr>
      <w:bookmarkStart w:id="5" w:name="_Toc223304944"/>
      <w:r w:rsidRPr="009422C7">
        <w:rPr>
          <w:rFonts w:ascii="Times New Roman" w:hAnsi="Times New Roman"/>
          <w:b/>
          <w:color w:val="000000" w:themeColor="text1"/>
          <w:sz w:val="28"/>
          <w:szCs w:val="28"/>
          <w:lang w:val="kk-KZ"/>
        </w:rPr>
        <w:t>2 Құралдар мен технологияларды талдау</w:t>
      </w:r>
      <w:bookmarkEnd w:id="5"/>
    </w:p>
    <w:p w14:paraId="7A04F03B" w14:textId="77777777" w:rsidR="00677301" w:rsidRDefault="00677301" w:rsidP="00677301">
      <w:pPr>
        <w:spacing w:after="0" w:line="240" w:lineRule="auto"/>
        <w:ind w:firstLine="709"/>
        <w:rPr>
          <w:rFonts w:ascii="Times New Roman" w:hAnsi="Times New Roman"/>
          <w:b/>
          <w:color w:val="000000" w:themeColor="text1"/>
          <w:sz w:val="28"/>
          <w:szCs w:val="28"/>
          <w:lang w:val="kk-KZ"/>
        </w:rPr>
      </w:pPr>
    </w:p>
    <w:p w14:paraId="2A810158" w14:textId="77777777" w:rsidR="00677301" w:rsidRDefault="00677301" w:rsidP="00677301">
      <w:pPr>
        <w:pStyle w:val="3"/>
        <w:rPr>
          <w:rFonts w:ascii="Times New Roman" w:hAnsi="Times New Roman"/>
          <w:b/>
          <w:color w:val="000000" w:themeColor="text1"/>
          <w:lang w:val="kk-KZ"/>
        </w:rPr>
      </w:pPr>
      <w:bookmarkStart w:id="6" w:name="_Toc223304945"/>
      <w:r>
        <w:rPr>
          <w:rFonts w:ascii="Times New Roman" w:hAnsi="Times New Roman"/>
          <w:b/>
          <w:color w:val="000000" w:themeColor="text1"/>
          <w:lang w:val="kk-KZ"/>
        </w:rPr>
        <w:lastRenderedPageBreak/>
        <w:t xml:space="preserve">2.1 </w:t>
      </w:r>
      <w:r w:rsidRPr="00132AB1">
        <w:rPr>
          <w:rFonts w:ascii="Times New Roman" w:hAnsi="Times New Roman"/>
          <w:b/>
          <w:color w:val="000000" w:themeColor="text1"/>
          <w:lang w:val="kk-KZ"/>
        </w:rPr>
        <w:t>Сөйлеуді автоматты түрде тану үшін заманауи кітапханалар мен платформаларды талдау</w:t>
      </w:r>
      <w:bookmarkEnd w:id="6"/>
      <w:r w:rsidRPr="009422C7">
        <w:rPr>
          <w:rFonts w:ascii="Times New Roman" w:hAnsi="Times New Roman"/>
          <w:b/>
          <w:color w:val="000000" w:themeColor="text1"/>
          <w:lang w:val="kk-KZ"/>
        </w:rPr>
        <w:t xml:space="preserve"> </w:t>
      </w:r>
    </w:p>
    <w:p w14:paraId="321D54D3" w14:textId="77777777" w:rsidR="00677301" w:rsidRPr="009422C7" w:rsidRDefault="00677301" w:rsidP="00677301">
      <w:pPr>
        <w:spacing w:after="0" w:line="240" w:lineRule="auto"/>
        <w:ind w:firstLine="709"/>
        <w:rPr>
          <w:rFonts w:ascii="Times New Roman" w:hAnsi="Times New Roman"/>
          <w:b/>
          <w:color w:val="000000" w:themeColor="text1"/>
          <w:sz w:val="28"/>
          <w:szCs w:val="28"/>
          <w:lang w:val="kk-KZ"/>
        </w:rPr>
      </w:pPr>
    </w:p>
    <w:p w14:paraId="2A4C03E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 xml:space="preserve">Дауысты автоматты тану (APP) көптеген заманауи қолданбалардың ажырамас бөлігіне айналды: дауыстық көмекшілер, аударма жүйелері, автоматты субтитрлер, интерактивті дауыс мәзірлері және т.б. Терең оқыту мен үлкен тіл үлгілерінің дамуымен сөзді тану технологиялары дәлдікте де, өңдеу жылдамдығында да айтарлықтай жақсарды. Бұл бөлімде сөйлеуді тану тапсырмалары үшін пайдаланылатын ең танымал және тиімді бағдарламалық құрал кітапханалары мен </w:t>
      </w:r>
      <w:r>
        <w:rPr>
          <w:rFonts w:ascii="Times New Roman" w:hAnsi="Times New Roman"/>
          <w:color w:val="000000" w:themeColor="text1"/>
          <w:sz w:val="28"/>
          <w:szCs w:val="28"/>
          <w:lang w:val="kk-KZ"/>
        </w:rPr>
        <w:t>платформалары талқыланады.</w:t>
      </w:r>
      <w:r w:rsidRPr="00ED5CF1">
        <w:rPr>
          <w:lang w:val="kk-KZ"/>
        </w:rPr>
        <w:t xml:space="preserve"> </w:t>
      </w:r>
      <w:r>
        <w:rPr>
          <w:rFonts w:ascii="Times New Roman" w:hAnsi="Times New Roman"/>
          <w:color w:val="000000" w:themeColor="text1"/>
          <w:sz w:val="28"/>
          <w:szCs w:val="28"/>
          <w:lang w:val="kk-KZ"/>
        </w:rPr>
        <w:t xml:space="preserve">В қосымшасында </w:t>
      </w:r>
      <w:r w:rsidRPr="00ED5CF1">
        <w:rPr>
          <w:rFonts w:ascii="Times New Roman" w:hAnsi="Times New Roman"/>
          <w:color w:val="000000" w:themeColor="text1"/>
          <w:sz w:val="28"/>
          <w:szCs w:val="28"/>
          <w:lang w:val="kk-KZ"/>
        </w:rPr>
        <w:t>платформалар арасындағы ерекшеліктерді салыстыра отырып, қазақ тілі үшін ең қолайлы құралдарды таңдауға көмектеседі.</w:t>
      </w:r>
    </w:p>
    <w:p w14:paraId="413ED2A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1. Google Speech-to-Text</w:t>
      </w:r>
      <w:r>
        <w:rPr>
          <w:rFonts w:ascii="Times New Roman" w:hAnsi="Times New Roman"/>
          <w:color w:val="000000" w:themeColor="text1"/>
          <w:sz w:val="28"/>
          <w:szCs w:val="28"/>
          <w:lang w:val="kk-KZ"/>
        </w:rPr>
        <w:t>.</w:t>
      </w:r>
    </w:p>
    <w:p w14:paraId="2223C4FB"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Google көптеген тілдерді, соның ішінде қазақ тілін қолдайтын бұлтқа негізделген сөйлеуді тану платформасын ұ</w:t>
      </w:r>
      <w:r>
        <w:rPr>
          <w:rFonts w:ascii="Times New Roman" w:hAnsi="Times New Roman"/>
          <w:color w:val="000000" w:themeColor="text1"/>
          <w:sz w:val="28"/>
          <w:szCs w:val="28"/>
          <w:lang w:val="kk-KZ"/>
        </w:rPr>
        <w:t>сынады. Негізгі артықшылықтары:</w:t>
      </w:r>
    </w:p>
    <w:p w14:paraId="51489E22"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жоғары дәлдік</w:t>
      </w:r>
      <w:r w:rsidRPr="00132AB1">
        <w:rPr>
          <w:rFonts w:ascii="Times New Roman" w:hAnsi="Times New Roman"/>
          <w:color w:val="000000" w:themeColor="text1"/>
          <w:sz w:val="28"/>
          <w:szCs w:val="28"/>
          <w:lang w:val="kk-KZ"/>
        </w:rPr>
        <w:t>;</w:t>
      </w:r>
    </w:p>
    <w:p w14:paraId="69E76D18"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kk-KZ"/>
        </w:rPr>
        <w:t>R</w:t>
      </w:r>
      <w:r>
        <w:rPr>
          <w:rFonts w:ascii="Times New Roman" w:hAnsi="Times New Roman"/>
          <w:color w:val="000000" w:themeColor="text1"/>
          <w:sz w:val="28"/>
          <w:szCs w:val="28"/>
          <w:lang w:val="kk-KZ"/>
        </w:rPr>
        <w:t>EST API арқылы оңай интеграция</w:t>
      </w:r>
      <w:r w:rsidRPr="00132AB1">
        <w:rPr>
          <w:rFonts w:ascii="Times New Roman" w:hAnsi="Times New Roman"/>
          <w:color w:val="000000" w:themeColor="text1"/>
          <w:sz w:val="28"/>
          <w:szCs w:val="28"/>
          <w:lang w:val="kk-KZ"/>
        </w:rPr>
        <w:t>;</w:t>
      </w:r>
    </w:p>
    <w:p w14:paraId="6E511D63" w14:textId="77777777" w:rsidR="00677301" w:rsidRPr="00A34EDD" w:rsidRDefault="00677301" w:rsidP="00677301">
      <w:pPr>
        <w:pStyle w:val="a7"/>
        <w:numPr>
          <w:ilvl w:val="0"/>
          <w:numId w:val="1"/>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н</w:t>
      </w:r>
      <w:r w:rsidRPr="00132AB1">
        <w:rPr>
          <w:rFonts w:ascii="Times New Roman" w:hAnsi="Times New Roman"/>
          <w:color w:val="000000" w:themeColor="text1"/>
          <w:sz w:val="28"/>
          <w:szCs w:val="28"/>
          <w:lang w:val="kk-KZ"/>
        </w:rPr>
        <w:t>ақты уақыттағы қолдау. Дегенмен, басты кемшілік - Интернетке тәуелділік және нақты тапсырмалар үшін модельді теңшеудің шектеулі мүмкіндіктері.</w:t>
      </w:r>
    </w:p>
    <w:p w14:paraId="38E15FD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Сөйлеуді тануға арналған бұлттық платформалар Google Cloud Speech-to-Text: 125-тен астам тілге қолдау көрсететін күшті сөйлеуді тану мүмкіндіктерін қамтамасыз етеді. Бұл қызмет миллиондаған сағаттық аудио деректер мен миллиардтаған мәтіндік сөйлемдер бойынша оқытылған машиналық оқытудың жетілдірілген үлгілерін пайдаланады, бұл жоғары дәлдікті және әртүрлі екпіндерді және жазу шарттарын тану мүмкіндігін қамтамасыз етеді [24].</w:t>
      </w:r>
    </w:p>
    <w:p w14:paraId="3926A521"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2. Microsoft Azure Speech Service</w:t>
      </w:r>
      <w:r>
        <w:rPr>
          <w:rFonts w:ascii="Times New Roman" w:hAnsi="Times New Roman"/>
          <w:color w:val="000000" w:themeColor="text1"/>
          <w:sz w:val="28"/>
          <w:szCs w:val="28"/>
          <w:lang w:val="kk-KZ"/>
        </w:rPr>
        <w:t xml:space="preserve">. </w:t>
      </w:r>
    </w:p>
    <w:p w14:paraId="1A99BDA7"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Microsoft платформасы бірнеше тілге қолдау көрсететін икемді сөйлеуді тану мүмкіндіктерін ұсынады. Ерекшеліктер:</w:t>
      </w:r>
    </w:p>
    <w:p w14:paraId="170D8145"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бейімделетін модельдерді қолдау</w:t>
      </w:r>
      <w:r w:rsidRPr="00132AB1">
        <w:rPr>
          <w:rFonts w:ascii="Times New Roman" w:hAnsi="Times New Roman"/>
          <w:color w:val="000000" w:themeColor="text1"/>
          <w:sz w:val="28"/>
          <w:szCs w:val="28"/>
          <w:lang w:val="kk-KZ"/>
        </w:rPr>
        <w:t>;</w:t>
      </w:r>
    </w:p>
    <w:p w14:paraId="7C24E01F"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жеке үлгіні үйрету мүмкіндігі.</w:t>
      </w:r>
    </w:p>
    <w:p w14:paraId="2DB6FDF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Microsoft бұлттық экожүйесіне икемді интеграция. Кемшілігі сирек тілдерге шектеулі қолдау және жазылым қажеттілігі болуы мүмкін.</w:t>
      </w:r>
    </w:p>
    <w:p w14:paraId="603A04E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3. Mozilla DeepSpeech (мұрағатталған жоба). DeepSpeech терең оқыту технологияларына негізделген алғашқы ашық бастапқы жобалардың бірі болды. Ол қайталанатын нейрондық желілерді (RNN) қолданды және модельдерді өз деректері бойынша оқытуға мүмкіндік берді. Алайда, 2021 жылдан бастап жоба ресми түрде мұрағатталады және оны әзірлеу тоқтатылды.</w:t>
      </w:r>
    </w:p>
    <w:p w14:paraId="2CDB351D" w14:textId="77777777" w:rsidR="00677301" w:rsidRPr="00132AB1" w:rsidRDefault="00677301" w:rsidP="00677301">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color w:val="000000" w:themeColor="text1"/>
          <w:sz w:val="28"/>
          <w:szCs w:val="28"/>
          <w:lang w:val="kk-KZ"/>
        </w:rPr>
        <w:t xml:space="preserve">Ашық бастапқы кітапханалар DeepSpeech: Mozilla әзірлеген DeepSpeech — терең оқыту үлгілеріне негізделген сөйлеуді тану жүйесі. Ол Baidu зерттеу жұмысынан шабыттанған архитектураны пайдаланады және TensorFlow </w:t>
      </w:r>
      <w:r w:rsidRPr="00132AB1">
        <w:rPr>
          <w:rFonts w:ascii="Times New Roman" w:hAnsi="Times New Roman"/>
          <w:color w:val="000000" w:themeColor="text1"/>
          <w:sz w:val="28"/>
          <w:szCs w:val="28"/>
          <w:lang w:val="kk-KZ"/>
        </w:rPr>
        <w:lastRenderedPageBreak/>
        <w:t>платформасында жүзеге асырылады. DeepSpeech жоғары тану дәлдігін қамтамасыз етеді және әртүрлі қолданбаларға біріктірілуі мүмкін [22].</w:t>
      </w:r>
      <w:r w:rsidRPr="00132AB1">
        <w:rPr>
          <w:rFonts w:ascii="Times New Roman" w:hAnsi="Times New Roman"/>
          <w:noProof/>
          <w:color w:val="000000" w:themeColor="text1"/>
          <w:sz w:val="28"/>
          <w:szCs w:val="28"/>
          <w:lang w:val="kk-KZ" w:eastAsia="ru-RU"/>
        </w:rPr>
        <w:t xml:space="preserve"> </w:t>
      </w:r>
    </w:p>
    <w:p w14:paraId="70916489" w14:textId="77777777" w:rsidR="00677301" w:rsidRPr="00132AB1" w:rsidRDefault="00677301" w:rsidP="00677301">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noProof/>
          <w:color w:val="000000" w:themeColor="text1"/>
          <w:sz w:val="28"/>
          <w:szCs w:val="28"/>
          <w:lang w:val="kk-KZ" w:eastAsia="ru-RU"/>
        </w:rPr>
        <w:t>Төменде көрсетілген салыстыру диаграммасы берілген: Сөйлеуді тану дәлдігі (%), Платформаның теңшеу мүмкіндігі (%), Қолдау көрсетілетін тілдердің саны (қызыл сызық).</w:t>
      </w:r>
      <w:r w:rsidRPr="00FD23BF">
        <w:rPr>
          <w:lang w:val="kk-KZ"/>
        </w:rPr>
        <w:t xml:space="preserve"> </w:t>
      </w:r>
      <w:r w:rsidRPr="00FD23BF">
        <w:rPr>
          <w:rFonts w:ascii="Times New Roman" w:hAnsi="Times New Roman"/>
          <w:noProof/>
          <w:color w:val="000000" w:themeColor="text1"/>
          <w:sz w:val="28"/>
          <w:szCs w:val="28"/>
          <w:lang w:val="kk-KZ" w:eastAsia="ru-RU"/>
        </w:rPr>
        <w:t>Сөйлеуді тану кітапханалары мен платформаларының салыстырмалы талдауы</w:t>
      </w:r>
      <w:r>
        <w:rPr>
          <w:rFonts w:ascii="Times New Roman" w:hAnsi="Times New Roman"/>
          <w:noProof/>
          <w:color w:val="000000" w:themeColor="text1"/>
          <w:sz w:val="28"/>
          <w:szCs w:val="28"/>
          <w:lang w:val="kk-KZ" w:eastAsia="ru-RU"/>
        </w:rPr>
        <w:t xml:space="preserve"> график түрде 2.1.1 суретте көрсетілген.</w:t>
      </w:r>
    </w:p>
    <w:p w14:paraId="14CAD528" w14:textId="77777777" w:rsidR="00677301" w:rsidRPr="00132AB1" w:rsidRDefault="00677301" w:rsidP="00677301">
      <w:pPr>
        <w:spacing w:after="0" w:line="240" w:lineRule="auto"/>
        <w:ind w:firstLine="720"/>
        <w:contextualSpacing/>
        <w:jc w:val="both"/>
        <w:rPr>
          <w:rFonts w:ascii="Times New Roman" w:hAnsi="Times New Roman"/>
          <w:noProof/>
          <w:color w:val="000000" w:themeColor="text1"/>
          <w:sz w:val="28"/>
          <w:szCs w:val="28"/>
          <w:lang w:val="kk-KZ" w:eastAsia="ru-RU"/>
        </w:rPr>
      </w:pPr>
      <w:r w:rsidRPr="00132AB1">
        <w:rPr>
          <w:rFonts w:ascii="Times New Roman" w:hAnsi="Times New Roman"/>
          <w:noProof/>
          <w:color w:val="000000" w:themeColor="text1"/>
          <w:sz w:val="28"/>
          <w:szCs w:val="28"/>
          <w:lang w:val="kk-KZ" w:eastAsia="ru-RU"/>
        </w:rPr>
        <w:tab/>
      </w:r>
      <w:r w:rsidRPr="00132AB1">
        <w:rPr>
          <w:rFonts w:ascii="Times New Roman" w:hAnsi="Times New Roman"/>
          <w:noProof/>
          <w:color w:val="000000" w:themeColor="text1"/>
          <w:sz w:val="28"/>
          <w:szCs w:val="28"/>
          <w:lang w:val="en-US"/>
        </w:rPr>
        <w:drawing>
          <wp:inline distT="0" distB="0" distL="0" distR="0" wp14:anchorId="067CB8CC" wp14:editId="79CA25AD">
            <wp:extent cx="5940425" cy="3539220"/>
            <wp:effectExtent l="19050" t="0" r="3175" b="0"/>
            <wp:docPr id="1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5940425" cy="3539220"/>
                    </a:xfrm>
                    <a:prstGeom prst="rect">
                      <a:avLst/>
                    </a:prstGeom>
                    <a:noFill/>
                    <a:ln w="9525">
                      <a:noFill/>
                      <a:miter lim="800000"/>
                      <a:headEnd/>
                      <a:tailEnd/>
                    </a:ln>
                  </pic:spPr>
                </pic:pic>
              </a:graphicData>
            </a:graphic>
          </wp:inline>
        </w:drawing>
      </w:r>
    </w:p>
    <w:p w14:paraId="44601CE6" w14:textId="77777777" w:rsidR="00677301" w:rsidRPr="00FD23BF" w:rsidRDefault="00677301" w:rsidP="00677301">
      <w:pPr>
        <w:spacing w:after="0" w:line="240" w:lineRule="auto"/>
        <w:ind w:firstLine="720"/>
        <w:contextualSpacing/>
        <w:jc w:val="both"/>
        <w:rPr>
          <w:rFonts w:ascii="Times New Roman" w:hAnsi="Times New Roman"/>
          <w:color w:val="000000" w:themeColor="text1"/>
          <w:sz w:val="28"/>
          <w:szCs w:val="28"/>
          <w:lang w:val="kk-KZ"/>
        </w:rPr>
      </w:pPr>
    </w:p>
    <w:p w14:paraId="36417454" w14:textId="77777777" w:rsidR="00677301" w:rsidRPr="00132AB1" w:rsidRDefault="00677301" w:rsidP="00677301">
      <w:pPr>
        <w:spacing w:after="0" w:line="240" w:lineRule="auto"/>
        <w:ind w:firstLine="720"/>
        <w:contextualSpacing/>
        <w:jc w:val="center"/>
        <w:rPr>
          <w:rFonts w:ascii="Times New Roman" w:hAnsi="Times New Roman"/>
          <w:color w:val="000000" w:themeColor="text1"/>
          <w:sz w:val="28"/>
          <w:szCs w:val="28"/>
          <w:lang w:val="kk-KZ"/>
        </w:rPr>
      </w:pPr>
      <w:r w:rsidRPr="00FD23BF">
        <w:rPr>
          <w:rFonts w:ascii="Times New Roman" w:hAnsi="Times New Roman"/>
          <w:noProof/>
          <w:color w:val="000000" w:themeColor="text1"/>
          <w:sz w:val="28"/>
          <w:szCs w:val="28"/>
          <w:lang w:val="kk-KZ" w:eastAsia="ru-RU"/>
        </w:rPr>
        <w:t>2.1.1 сурет</w:t>
      </w:r>
      <w:r>
        <w:rPr>
          <w:rFonts w:ascii="Times New Roman" w:hAnsi="Times New Roman"/>
          <w:b/>
          <w:noProof/>
          <w:color w:val="000000" w:themeColor="text1"/>
          <w:sz w:val="28"/>
          <w:szCs w:val="28"/>
          <w:lang w:val="kk-KZ" w:eastAsia="ru-RU"/>
        </w:rPr>
        <w:t xml:space="preserve"> </w:t>
      </w:r>
      <w:r w:rsidRPr="00132AB1">
        <w:rPr>
          <w:rFonts w:ascii="Times New Roman" w:hAnsi="Times New Roman"/>
          <w:color w:val="000000" w:themeColor="text1"/>
          <w:sz w:val="28"/>
          <w:szCs w:val="28"/>
          <w:lang w:val="kk-KZ"/>
        </w:rPr>
        <w:t>— Сөйлеуді тану кітапханалары мен платформаларының салыстырмалы талдауы</w:t>
      </w:r>
    </w:p>
    <w:p w14:paraId="08188D0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p>
    <w:p w14:paraId="30E6856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4. Facebook AI — Wav2Vec 2.0 Wav2Vec 2.0 — Facebook AI (қазіргі Meta AI) әзірлеген ең озық үлгілердің бірі. Ол өзін-өзі қадағалайтын оқытуды пайдаланады және шектеулі оқу деректерімен де тамаша нәтижелер көрсетеді. Артықшылықтары: жоғары тану дәлдігі.</w:t>
      </w:r>
    </w:p>
    <w:p w14:paraId="1698AE0A"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5. Kaldi: Бұл кітапхана икемділігі мен әртүрлі акустикалық және тілдік үлгілерді қолдауына байланысты академиялық және өнеркәсіпте кеңінен қолданылады. Kaldi C++ тілінде жазылған және сөйлеуді тану саласындағы зерттеушілерге бағытталған, қазіргі заманғы сөйлеуді тану жүйелерін құру құралдарын қамтамасыз етеді [23].</w:t>
      </w:r>
    </w:p>
    <w:p w14:paraId="7A59858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6. Amazon Transcribe: Аудио файлдар мен ағындарды мәтінге жоғары дәлдікте, нақты уақытта транскрипциялауды қамтамасыз ететін Amazon Web Services қызметі. Amazon Transcribe уақыт белгілері, бірнеше динамикті тану және тілді анықтау сияқты мүмкіндіктерді ұсынады, бұл оны әртүрлі іскери қолданбаларға қолайлы етеді [25].</w:t>
      </w:r>
    </w:p>
    <w:p w14:paraId="576397D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lastRenderedPageBreak/>
        <w:t>7. Yandex SpeechKit: Яндекс әзірлеген SpeechKit машиналық оқытуға негізделген сөйлеуді тану және синтездеу технологияларын ұсынады. Бұл қызмет дауыстық интерфейстерді жасауға, байланыс орталықтарын және сөйлеуді өңдеуді қажет ететін басқа қолданбаларды автоматтандыруға мүмкіндік беретін сөзді лезде тануды қамтамасыз етеді [26].</w:t>
      </w:r>
    </w:p>
    <w:p w14:paraId="22C4847F"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Арнайы пл</w:t>
      </w:r>
      <w:r>
        <w:rPr>
          <w:rFonts w:ascii="Times New Roman" w:hAnsi="Times New Roman"/>
          <w:color w:val="000000" w:themeColor="text1"/>
          <w:sz w:val="28"/>
          <w:szCs w:val="28"/>
          <w:lang w:val="kk-KZ"/>
        </w:rPr>
        <w:t>атформалар мен құралдар.</w:t>
      </w:r>
    </w:p>
    <w:p w14:paraId="681BC5DD"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NVIDIA NeMo: NeMo (нейрондық модульдер) — сөйлесуге арналған AI үлгілерін құруға және үйретуге арналған NVIDIA кітапханасы. Ол автоматты түрде сөйлеуді танудың әртүрлі үлгілерін, соның ішінде Jasper, QuartzNet, Citrinet және Conformer-CTC, сондай-ақ сөйлеуді классификациялау, спикерді тану және диаризациямен байланыс</w:t>
      </w:r>
      <w:r>
        <w:rPr>
          <w:rFonts w:ascii="Times New Roman" w:hAnsi="Times New Roman"/>
          <w:color w:val="000000" w:themeColor="text1"/>
          <w:sz w:val="28"/>
          <w:szCs w:val="28"/>
          <w:lang w:val="kk-KZ"/>
        </w:rPr>
        <w:t>ты тапсырмаларды қолдайды [27].</w:t>
      </w:r>
    </w:p>
    <w:p w14:paraId="0C82A54D"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Дұрыс кітапха</w:t>
      </w:r>
      <w:r>
        <w:rPr>
          <w:rFonts w:ascii="Times New Roman" w:hAnsi="Times New Roman"/>
          <w:color w:val="000000" w:themeColor="text1"/>
          <w:sz w:val="28"/>
          <w:szCs w:val="28"/>
        </w:rPr>
        <w:t>наны немесе платформаны таңдау.</w:t>
      </w:r>
    </w:p>
    <w:p w14:paraId="0B0C31AD" w14:textId="77777777" w:rsidR="00677301" w:rsidRPr="00A34EDD"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en-US"/>
        </w:rPr>
        <w:t>APP</w:t>
      </w:r>
      <w:r w:rsidRPr="00132AB1">
        <w:rPr>
          <w:rFonts w:ascii="Times New Roman" w:hAnsi="Times New Roman"/>
          <w:color w:val="000000" w:themeColor="text1"/>
          <w:sz w:val="28"/>
          <w:szCs w:val="28"/>
        </w:rPr>
        <w:t xml:space="preserve"> жүйесін енгізу құралын таңдаған кезде келесі факторларды ескеру қажет: Тану дәлдігі: Нәтижелердің сапасы, әсіресе белгілі б</w:t>
      </w:r>
      <w:r>
        <w:rPr>
          <w:rFonts w:ascii="Times New Roman" w:hAnsi="Times New Roman"/>
          <w:color w:val="000000" w:themeColor="text1"/>
          <w:sz w:val="28"/>
          <w:szCs w:val="28"/>
        </w:rPr>
        <w:t>ір тілдер немесе екпіндер үшін.</w:t>
      </w:r>
      <w:r>
        <w:rPr>
          <w:rFonts w:ascii="Times New Roman" w:hAnsi="Times New Roman"/>
          <w:color w:val="000000" w:themeColor="text1"/>
          <w:sz w:val="28"/>
          <w:szCs w:val="28"/>
          <w:lang w:val="kk-KZ"/>
        </w:rPr>
        <w:t xml:space="preserve"> </w:t>
      </w:r>
      <w:r w:rsidRPr="00A34EDD">
        <w:rPr>
          <w:rFonts w:ascii="Times New Roman" w:hAnsi="Times New Roman"/>
          <w:color w:val="000000" w:themeColor="text1"/>
          <w:sz w:val="28"/>
          <w:szCs w:val="28"/>
          <w:lang w:val="kk-KZ"/>
        </w:rPr>
        <w:t>Тілдік қолдау: қажет тілге қолдаудың болуы, бұл әсіресе аз таралған тілдер үшін маңызды.</w:t>
      </w:r>
    </w:p>
    <w:p w14:paraId="6DDA5DE3"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Теңшеу опциялары: Үлгіні нақты жоба талаптарына бейімдеу икемділігі.</w:t>
      </w:r>
    </w:p>
    <w:p w14:paraId="6D50B576"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Құны: Баға модельдерін салыстыру, әсіресе деректердің үлкен көлемін өңдеу кезінде.</w:t>
      </w:r>
    </w:p>
    <w:p w14:paraId="4C4E7491" w14:textId="77777777" w:rsidR="00677301" w:rsidRPr="00A34EDD"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Қауымдастық және құжаттама: белсенді пайдаланушылар қауымдастығы және әзірлеу мен ақауларды жоюды жеңілдету үшін кең құжаттама бар.</w:t>
      </w:r>
      <w:r>
        <w:rPr>
          <w:rFonts w:ascii="Times New Roman" w:hAnsi="Times New Roman"/>
          <w:color w:val="000000" w:themeColor="text1"/>
          <w:sz w:val="28"/>
          <w:szCs w:val="28"/>
          <w:lang w:val="kk-KZ"/>
        </w:rPr>
        <w:t xml:space="preserve"> </w:t>
      </w:r>
      <w:r w:rsidRPr="00A34EDD">
        <w:rPr>
          <w:rFonts w:ascii="Times New Roman" w:hAnsi="Times New Roman"/>
          <w:color w:val="000000" w:themeColor="text1"/>
          <w:sz w:val="28"/>
          <w:szCs w:val="28"/>
          <w:lang w:val="kk-KZ"/>
        </w:rPr>
        <w:t>Сөйлеуді автоматты түрде тану үшін қолайлы кітапхананы немесе платформаны таңдау жобаның қажеттіліктері мен қол жетімді құралдардың сипаттамаларын мұқият талдауға негізделуі керек.</w:t>
      </w:r>
    </w:p>
    <w:p w14:paraId="78DAAC86"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6E10B7">
        <w:rPr>
          <w:rFonts w:ascii="Times New Roman" w:hAnsi="Times New Roman"/>
          <w:color w:val="000000" w:themeColor="text1"/>
          <w:sz w:val="28"/>
          <w:szCs w:val="28"/>
          <w:lang w:val="kk-KZ"/>
        </w:rPr>
        <w:t xml:space="preserve">OpenAI Whisper Whisper — көптілді сөйлеуді тану және аударуға арналған OpenAI ұсынған жалпы мақсаттағы алдын ала дайындалған үлгісі. </w:t>
      </w:r>
      <w:r w:rsidRPr="003118A7">
        <w:rPr>
          <w:rFonts w:ascii="Times New Roman" w:hAnsi="Times New Roman"/>
          <w:color w:val="000000" w:themeColor="text1"/>
          <w:sz w:val="28"/>
          <w:szCs w:val="28"/>
          <w:lang w:val="kk-KZ"/>
        </w:rPr>
        <w:t>Ерекшелікте</w:t>
      </w:r>
      <w:r>
        <w:rPr>
          <w:rFonts w:ascii="Times New Roman" w:hAnsi="Times New Roman"/>
          <w:color w:val="000000" w:themeColor="text1"/>
          <w:sz w:val="28"/>
          <w:szCs w:val="28"/>
          <w:lang w:val="kk-KZ"/>
        </w:rPr>
        <w:t>р:</w:t>
      </w:r>
    </w:p>
    <w:p w14:paraId="78198650"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sidRPr="003118A7">
        <w:rPr>
          <w:rFonts w:ascii="Times New Roman" w:hAnsi="Times New Roman"/>
          <w:color w:val="000000" w:themeColor="text1"/>
          <w:sz w:val="28"/>
          <w:szCs w:val="28"/>
          <w:lang w:val="kk-KZ"/>
        </w:rPr>
        <w:t>9</w:t>
      </w:r>
      <w:r>
        <w:rPr>
          <w:rFonts w:ascii="Times New Roman" w:hAnsi="Times New Roman"/>
          <w:color w:val="000000" w:themeColor="text1"/>
          <w:sz w:val="28"/>
          <w:szCs w:val="28"/>
          <w:lang w:val="kk-KZ"/>
        </w:rPr>
        <w:t>0-нан астам тілді қолдайды</w:t>
      </w:r>
      <w:r w:rsidRPr="00132AB1">
        <w:rPr>
          <w:rFonts w:ascii="Times New Roman" w:hAnsi="Times New Roman"/>
          <w:color w:val="000000" w:themeColor="text1"/>
          <w:sz w:val="28"/>
          <w:szCs w:val="28"/>
          <w:lang w:val="kk-KZ"/>
        </w:rPr>
        <w:t>;</w:t>
      </w:r>
    </w:p>
    <w:p w14:paraId="0642B229"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б</w:t>
      </w:r>
      <w:r w:rsidRPr="003118A7">
        <w:rPr>
          <w:rFonts w:ascii="Times New Roman" w:hAnsi="Times New Roman"/>
          <w:color w:val="000000" w:themeColor="text1"/>
          <w:sz w:val="28"/>
          <w:szCs w:val="28"/>
          <w:lang w:val="kk-KZ"/>
        </w:rPr>
        <w:t xml:space="preserve">өлек таңбалауды қажет етпейді </w:t>
      </w:r>
      <w:r>
        <w:rPr>
          <w:rFonts w:ascii="Times New Roman" w:hAnsi="Times New Roman"/>
          <w:color w:val="000000" w:themeColor="text1"/>
          <w:sz w:val="28"/>
          <w:szCs w:val="28"/>
          <w:lang w:val="kk-KZ"/>
        </w:rPr>
        <w:t>- «қораптан тыс» жұмыс істейді</w:t>
      </w:r>
      <w:r w:rsidRPr="00132AB1">
        <w:rPr>
          <w:rFonts w:ascii="Times New Roman" w:hAnsi="Times New Roman"/>
          <w:color w:val="000000" w:themeColor="text1"/>
          <w:sz w:val="28"/>
          <w:szCs w:val="28"/>
          <w:lang w:val="kk-KZ"/>
        </w:rPr>
        <w:t>;</w:t>
      </w:r>
    </w:p>
    <w:p w14:paraId="47B9958D"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Pr>
          <w:rFonts w:ascii="Times New Roman" w:hAnsi="Times New Roman"/>
          <w:color w:val="000000" w:themeColor="text1"/>
          <w:sz w:val="28"/>
          <w:szCs w:val="28"/>
          <w:lang w:val="kk-KZ"/>
        </w:rPr>
        <w:t>а</w:t>
      </w:r>
      <w:r w:rsidRPr="003118A7">
        <w:rPr>
          <w:rFonts w:ascii="Times New Roman" w:hAnsi="Times New Roman"/>
          <w:color w:val="000000" w:themeColor="text1"/>
          <w:sz w:val="28"/>
          <w:szCs w:val="28"/>
          <w:lang w:val="kk-KZ"/>
        </w:rPr>
        <w:t>шық баст</w:t>
      </w:r>
      <w:r>
        <w:rPr>
          <w:rFonts w:ascii="Times New Roman" w:hAnsi="Times New Roman"/>
          <w:color w:val="000000" w:themeColor="text1"/>
          <w:sz w:val="28"/>
          <w:szCs w:val="28"/>
          <w:lang w:val="kk-KZ"/>
        </w:rPr>
        <w:t>апқы коды және пайдалану тегін</w:t>
      </w:r>
      <w:r w:rsidRPr="00132AB1">
        <w:rPr>
          <w:rFonts w:ascii="Times New Roman" w:hAnsi="Times New Roman"/>
          <w:color w:val="000000" w:themeColor="text1"/>
          <w:sz w:val="28"/>
          <w:szCs w:val="28"/>
          <w:lang w:val="kk-KZ"/>
        </w:rPr>
        <w:t>;</w:t>
      </w:r>
    </w:p>
    <w:p w14:paraId="35AB2714" w14:textId="77777777" w:rsidR="00677301" w:rsidRPr="001F2EEF" w:rsidRDefault="00677301" w:rsidP="00677301">
      <w:pPr>
        <w:numPr>
          <w:ilvl w:val="0"/>
          <w:numId w:val="11"/>
        </w:numPr>
        <w:spacing w:after="0" w:line="240" w:lineRule="auto"/>
        <w:ind w:left="0" w:firstLine="709"/>
        <w:contextualSpacing/>
        <w:jc w:val="both"/>
        <w:rPr>
          <w:rFonts w:ascii="Times New Roman" w:hAnsi="Times New Roman"/>
          <w:color w:val="000000" w:themeColor="text1"/>
          <w:sz w:val="28"/>
          <w:szCs w:val="28"/>
        </w:rPr>
      </w:pPr>
      <w:r w:rsidRPr="003118A7">
        <w:rPr>
          <w:rFonts w:ascii="Times New Roman" w:hAnsi="Times New Roman"/>
          <w:color w:val="000000" w:themeColor="text1"/>
          <w:sz w:val="28"/>
          <w:szCs w:val="28"/>
          <w:lang w:val="kk-KZ"/>
        </w:rPr>
        <w:t>Python арқыл</w:t>
      </w:r>
      <w:r>
        <w:rPr>
          <w:rFonts w:ascii="Times New Roman" w:hAnsi="Times New Roman"/>
          <w:color w:val="000000" w:themeColor="text1"/>
          <w:sz w:val="28"/>
          <w:szCs w:val="28"/>
          <w:lang w:val="kk-KZ"/>
        </w:rPr>
        <w:t>ы пайдаланудың қарапайымдылығы.</w:t>
      </w:r>
    </w:p>
    <w:p w14:paraId="0206F07A"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Whisper әсіресе қазақ тіліне байланысты тапсырмалар үшін өзекті, өйткені ол аз таралған тілдерде де жақсы нәтиже көрсетеді.</w:t>
      </w:r>
    </w:p>
    <w:p w14:paraId="5F44335D"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Қолданыстағы кітапханалар мен платформалардың арасында екі негізгі тәсілді бөліп көрсетуге болады:</w:t>
      </w:r>
    </w:p>
    <w:p w14:paraId="567355B8" w14:textId="77777777" w:rsidR="00677301" w:rsidRPr="001F2EEF" w:rsidRDefault="00677301" w:rsidP="00677301">
      <w:pPr>
        <w:pStyle w:val="a7"/>
        <w:numPr>
          <w:ilvl w:val="0"/>
          <w:numId w:val="12"/>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б</w:t>
      </w:r>
      <w:r w:rsidRPr="001F2EEF">
        <w:rPr>
          <w:rFonts w:ascii="Times New Roman" w:hAnsi="Times New Roman"/>
          <w:color w:val="000000" w:themeColor="text1"/>
          <w:sz w:val="28"/>
          <w:szCs w:val="28"/>
          <w:lang w:val="kk-KZ"/>
        </w:rPr>
        <w:t>ұлтты қызметтер (Google, Microsoft) – жоғары дәлдікпен дайын шешімдерге жарамды, бірақ бейімделуінде шектеулі.</w:t>
      </w:r>
    </w:p>
    <w:p w14:paraId="21AC6A02" w14:textId="77777777" w:rsidR="00677301" w:rsidRDefault="00677301" w:rsidP="00677301">
      <w:pPr>
        <w:pStyle w:val="a7"/>
        <w:numPr>
          <w:ilvl w:val="0"/>
          <w:numId w:val="12"/>
        </w:numPr>
        <w:spacing w:after="0" w:line="240" w:lineRule="auto"/>
        <w:ind w:left="0" w:firstLine="709"/>
        <w:jc w:val="both"/>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а</w:t>
      </w:r>
      <w:r w:rsidRPr="001F2EEF">
        <w:rPr>
          <w:rFonts w:ascii="Times New Roman" w:hAnsi="Times New Roman"/>
          <w:color w:val="000000" w:themeColor="text1"/>
          <w:sz w:val="28"/>
          <w:szCs w:val="28"/>
          <w:lang w:val="kk-KZ"/>
        </w:rPr>
        <w:t xml:space="preserve">шық үлгілер (Whisper, Wav2Vec сияқты) нейрондық желілерді икемді түрде теңшеуге және әрі қарай оқытуға мүмкіндік береді. Бұл, әсіресе, ресурсы шектеулі тілдер — соның ішінде қазақ тілі — үшін аса маңызды. Мұндай жүйелер белгілі бір тілге бейімделу үшін аз көлемдегі мәліметтермен де жұмыс істей алады. Атап айтқанда, OpenAI компаниясының Whisper моделі — көптілді трансформерлік архитектураға негізделген және алдын ала </w:t>
      </w:r>
      <w:r w:rsidRPr="001F2EEF">
        <w:rPr>
          <w:rFonts w:ascii="Times New Roman" w:hAnsi="Times New Roman"/>
          <w:color w:val="000000" w:themeColor="text1"/>
          <w:sz w:val="28"/>
          <w:szCs w:val="28"/>
          <w:lang w:val="kk-KZ"/>
        </w:rPr>
        <w:lastRenderedPageBreak/>
        <w:t xml:space="preserve">оқытылған нұсқасы қазақ тілінде де тиімді нәтиже көрсетуде. Ол көп көлемді арнайы таңбаланған деректерді қажет етпей, сөйлеуді сенімді түрде тануға мүмкіндік береді. </w:t>
      </w:r>
    </w:p>
    <w:p w14:paraId="6E6B935C" w14:textId="77777777" w:rsidR="00677301" w:rsidRPr="001F2EEF" w:rsidRDefault="00677301" w:rsidP="00677301">
      <w:pPr>
        <w:spacing w:after="0" w:line="240" w:lineRule="auto"/>
        <w:jc w:val="both"/>
        <w:rPr>
          <w:rFonts w:ascii="Times New Roman" w:hAnsi="Times New Roman"/>
          <w:color w:val="000000" w:themeColor="text1"/>
          <w:sz w:val="28"/>
          <w:szCs w:val="28"/>
          <w:lang w:val="kk-KZ"/>
        </w:rPr>
      </w:pPr>
    </w:p>
    <w:p w14:paraId="300118F3" w14:textId="77777777" w:rsidR="00677301" w:rsidRPr="006E10B7" w:rsidRDefault="00677301" w:rsidP="00677301">
      <w:pPr>
        <w:pStyle w:val="3"/>
        <w:rPr>
          <w:rFonts w:ascii="Times New Roman" w:hAnsi="Times New Roman"/>
          <w:b/>
          <w:color w:val="000000" w:themeColor="text1"/>
          <w:lang w:val="kk-KZ"/>
        </w:rPr>
      </w:pPr>
      <w:bookmarkStart w:id="7" w:name="_Toc223304946"/>
      <w:r w:rsidRPr="006E10B7">
        <w:rPr>
          <w:rFonts w:ascii="Times New Roman" w:hAnsi="Times New Roman"/>
          <w:b/>
          <w:color w:val="000000" w:themeColor="text1"/>
          <w:lang w:val="kk-KZ"/>
        </w:rPr>
        <w:t>2.2 Қазақ тілі үшін алдын ала дайындалған тіл үлгісін таңдаудың негіздемесі</w:t>
      </w:r>
      <w:bookmarkEnd w:id="7"/>
    </w:p>
    <w:p w14:paraId="3526E4BD" w14:textId="77777777" w:rsidR="00677301" w:rsidRPr="006E10B7" w:rsidRDefault="00677301" w:rsidP="00677301">
      <w:pPr>
        <w:spacing w:after="0" w:line="240" w:lineRule="auto"/>
        <w:ind w:firstLine="720"/>
        <w:contextualSpacing/>
        <w:jc w:val="both"/>
        <w:rPr>
          <w:rFonts w:ascii="Times New Roman" w:hAnsi="Times New Roman"/>
          <w:color w:val="000000" w:themeColor="text1"/>
          <w:sz w:val="28"/>
          <w:szCs w:val="28"/>
          <w:lang w:val="kk-KZ"/>
        </w:rPr>
      </w:pPr>
    </w:p>
    <w:p w14:paraId="302204EC"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Қазақ тіліне үлгі таңдаудың өзектілігі. Қазақ тілі түркі тілдер тобына жатады және күрделі агглютинативті морфологияға ие. Бұл ағылшын тілі сияқты аналитикалық немесе флексиялық тілдерде оқытылатын стандартты үлгілерді пайдалану кезінде қиындықтар тудырады. Сонымен қатар, қазақ тіліндегі таңбаланған дыбыстық деректердің жеткіліксіз мөлшері нөлден бастап оқыту міндетін айтарлықтай еңбекті қажет етеді. Сондықтан сөйлеуді тану жүйесін жасау кезінде қазақ тілін қолайлы деңгейде дәлдікпен қабылдауға қабілетті алдын ала дайындалған бар үлгілерді пайдалану қажет.</w:t>
      </w:r>
    </w:p>
    <w:p w14:paraId="2423988B"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Қолданыстағы модельдерге қысқаша шолу.</w:t>
      </w:r>
    </w:p>
    <w:p w14:paraId="049FD8ED"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Танымал алдын ала дайындалған модельдерге мыналар жатады: Meta ұсынған Wav2Vec 2.0 (Facebook AI) - таңбаланған деректердің шағын көлемдерінде жақсы жұмыс істей алатын өзін-өзі басқаратын қуатты модель. </w:t>
      </w:r>
    </w:p>
    <w:p w14:paraId="0351BA11"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HuBERT — сөзді тануда жоғары нәтижелерді көрсететін Wav2Vec бағдарламасының жетілдірілген нұсқасы. </w:t>
      </w:r>
    </w:p>
    <w:p w14:paraId="715BD9F7"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Hugging Face Transformers - бұл көптеген үлгілерді біріктіретін кітапхана, бірақ олар аудио-бағытталғаннан гөрі мәтінге бағытталған. </w:t>
      </w:r>
    </w:p>
    <w:p w14:paraId="6BC5D6FC"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OpenAI ұсынған Whisper — көптілді, соның ішінде қазақша аудио деректерге үйретілген жалпы мақсаттағы үлгі. </w:t>
      </w:r>
    </w:p>
    <w:p w14:paraId="1FD574DD" w14:textId="77777777" w:rsidR="00677301" w:rsidRPr="00FD23BF"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Жоғарыда аталған модельдердің көпшілігі дәл реттеуді, қосымша деректерді және маңызды есептеу ресурстарын қажет етеді.</w:t>
      </w:r>
      <w:r>
        <w:rPr>
          <w:rFonts w:ascii="Times New Roman" w:hAnsi="Times New Roman"/>
          <w:color w:val="000000" w:themeColor="text1"/>
          <w:sz w:val="28"/>
          <w:szCs w:val="28"/>
          <w:lang w:val="kk-KZ"/>
        </w:rPr>
        <w:t xml:space="preserve"> </w:t>
      </w:r>
      <w:r w:rsidRPr="00FD23BF">
        <w:rPr>
          <w:rFonts w:ascii="Times New Roman" w:hAnsi="Times New Roman"/>
          <w:color w:val="000000" w:themeColor="text1"/>
          <w:sz w:val="28"/>
          <w:szCs w:val="28"/>
          <w:lang w:val="kk-KZ"/>
        </w:rPr>
        <w:t>Қазақ тілі үшін алдын ала дайынд</w:t>
      </w:r>
      <w:r>
        <w:rPr>
          <w:rFonts w:ascii="Times New Roman" w:hAnsi="Times New Roman"/>
          <w:color w:val="000000" w:themeColor="text1"/>
          <w:sz w:val="28"/>
          <w:szCs w:val="28"/>
          <w:lang w:val="kk-KZ"/>
        </w:rPr>
        <w:t>алған тіл үлгілерінің салыстыруды график түрінде жасалып 2.2.1 суретте көрсетілген.</w:t>
      </w:r>
    </w:p>
    <w:p w14:paraId="5AF10ABD" w14:textId="77777777" w:rsidR="00677301" w:rsidRPr="00FD23BF"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r w:rsidRPr="00FD23BF">
        <w:rPr>
          <w:rFonts w:ascii="Times New Roman" w:hAnsi="Times New Roman"/>
          <w:color w:val="000000" w:themeColor="text1"/>
          <w:sz w:val="28"/>
          <w:szCs w:val="28"/>
          <w:lang w:val="kk-KZ"/>
        </w:rPr>
        <w:tab/>
      </w:r>
    </w:p>
    <w:p w14:paraId="6C35E74C" w14:textId="77777777" w:rsidR="00677301" w:rsidRPr="00132AB1" w:rsidRDefault="00677301" w:rsidP="00677301">
      <w:pPr>
        <w:spacing w:after="0" w:line="240" w:lineRule="auto"/>
        <w:contextualSpacing/>
        <w:jc w:val="center"/>
        <w:rPr>
          <w:rFonts w:ascii="Times New Roman" w:hAnsi="Times New Roman"/>
          <w:color w:val="000000" w:themeColor="text1"/>
          <w:sz w:val="28"/>
          <w:szCs w:val="28"/>
        </w:rPr>
      </w:pPr>
      <w:r w:rsidRPr="00132AB1">
        <w:rPr>
          <w:rFonts w:ascii="Times New Roman" w:hAnsi="Times New Roman"/>
          <w:noProof/>
          <w:color w:val="000000" w:themeColor="text1"/>
          <w:sz w:val="28"/>
          <w:szCs w:val="28"/>
          <w:lang w:val="en-US"/>
        </w:rPr>
        <w:drawing>
          <wp:inline distT="0" distB="0" distL="0" distR="0" wp14:anchorId="5B144732" wp14:editId="33FC31FD">
            <wp:extent cx="4360334" cy="2612276"/>
            <wp:effectExtent l="0" t="0" r="2540" b="0"/>
            <wp:docPr id="13"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4411075" cy="2642675"/>
                    </a:xfrm>
                    <a:prstGeom prst="rect">
                      <a:avLst/>
                    </a:prstGeom>
                    <a:noFill/>
                    <a:ln w="9525">
                      <a:noFill/>
                      <a:miter lim="800000"/>
                      <a:headEnd/>
                      <a:tailEnd/>
                    </a:ln>
                  </pic:spPr>
                </pic:pic>
              </a:graphicData>
            </a:graphic>
          </wp:inline>
        </w:drawing>
      </w:r>
    </w:p>
    <w:p w14:paraId="6AF74B5D" w14:textId="77777777" w:rsidR="00677301" w:rsidRPr="00132AB1" w:rsidRDefault="00677301" w:rsidP="00677301">
      <w:pPr>
        <w:spacing w:after="0" w:line="240" w:lineRule="auto"/>
        <w:contextualSpacing/>
        <w:rPr>
          <w:rFonts w:ascii="Times New Roman" w:hAnsi="Times New Roman"/>
          <w:color w:val="000000" w:themeColor="text1"/>
          <w:sz w:val="28"/>
          <w:szCs w:val="28"/>
        </w:rPr>
      </w:pPr>
    </w:p>
    <w:p w14:paraId="2C131943" w14:textId="77777777" w:rsidR="00677301" w:rsidRPr="006E10B7" w:rsidRDefault="00677301" w:rsidP="00677301">
      <w:pPr>
        <w:spacing w:after="0" w:line="240" w:lineRule="auto"/>
        <w:ind w:firstLine="720"/>
        <w:contextualSpacing/>
        <w:jc w:val="center"/>
        <w:rPr>
          <w:rFonts w:ascii="Times New Roman" w:hAnsi="Times New Roman"/>
          <w:color w:val="000000" w:themeColor="text1"/>
          <w:sz w:val="28"/>
          <w:szCs w:val="28"/>
        </w:rPr>
      </w:pPr>
      <w:r w:rsidRPr="00FD23BF">
        <w:rPr>
          <w:rFonts w:ascii="Times New Roman" w:hAnsi="Times New Roman"/>
          <w:noProof/>
          <w:color w:val="000000" w:themeColor="text1"/>
          <w:sz w:val="28"/>
          <w:szCs w:val="28"/>
          <w:lang w:eastAsia="ru-RU"/>
        </w:rPr>
        <w:lastRenderedPageBreak/>
        <w:t>2.</w:t>
      </w:r>
      <w:r w:rsidRPr="00FD23BF">
        <w:rPr>
          <w:rFonts w:ascii="Times New Roman" w:hAnsi="Times New Roman"/>
          <w:noProof/>
          <w:color w:val="000000" w:themeColor="text1"/>
          <w:sz w:val="28"/>
          <w:szCs w:val="28"/>
          <w:lang w:val="kk-KZ" w:eastAsia="ru-RU"/>
        </w:rPr>
        <w:t>2.1 сурет</w:t>
      </w:r>
      <w:r w:rsidRPr="00132AB1">
        <w:rPr>
          <w:rFonts w:ascii="Times New Roman" w:hAnsi="Times New Roman"/>
          <w:noProof/>
          <w:color w:val="000000" w:themeColor="text1"/>
          <w:sz w:val="28"/>
          <w:szCs w:val="28"/>
          <w:lang w:val="kk-KZ" w:eastAsia="ru-RU"/>
        </w:rPr>
        <w:t xml:space="preserve"> </w:t>
      </w:r>
      <w:r w:rsidRPr="00132AB1">
        <w:rPr>
          <w:rFonts w:ascii="Times New Roman" w:hAnsi="Times New Roman"/>
          <w:color w:val="000000" w:themeColor="text1"/>
          <w:sz w:val="28"/>
          <w:szCs w:val="28"/>
          <w:lang w:val="kk-KZ"/>
        </w:rPr>
        <w:t xml:space="preserve">— </w:t>
      </w:r>
      <w:r w:rsidRPr="00132AB1">
        <w:rPr>
          <w:rFonts w:ascii="Times New Roman" w:hAnsi="Times New Roman"/>
          <w:color w:val="000000" w:themeColor="text1"/>
          <w:sz w:val="28"/>
          <w:szCs w:val="28"/>
        </w:rPr>
        <w:t>Қазақ тілі үшін алдын ала дайындалған тіл үлгілерінің салыстыру</w:t>
      </w:r>
    </w:p>
    <w:p w14:paraId="73BCD72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үшін алдын ала дайындалған тіл үлгілерінің салыстыру кестесін келтіреміз: Қазақ тіліне бейімделу – модельдің тіл ерекшеліктеріне сәйкестігі, Архитектураның заманауилығы – қолданылатын нейрондық архитектураның деңгейі, Мәліметтер көлемі – модельді жаттықтыру үшін қолданылатын деректер көлемі.</w:t>
      </w:r>
    </w:p>
    <w:p w14:paraId="2E972619"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Бұл график Kaz-RoBERTa моделінің қазақ тіліне жақсы бейімделгенін және жалпы теңгерімді шешімді көрсететінін көрсетеді.</w:t>
      </w:r>
    </w:p>
    <w:p w14:paraId="779D5DA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 үшін автоматты түрде сөйлеуді тану жүйесін әзірлеу агглютинативті морфологияны, фонетикалық ерекшеліктерді және шектеулі қолжетімді деректерді қоса алғанда, бірқатар ерекше қиындықтарға тап болады. Алдын ала дайындалған тілдік модельдерді пайдалану жүйенің жоғары дәлдігі мен бейімделуін қамтамасыз ете отырып, осы тапсырмаларды тиімді шешуге мүмкіндік береді.</w:t>
      </w:r>
    </w:p>
    <w:p w14:paraId="6B1DCD7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үлгіні таңдау критерийлері Қазақ тілі үшін алдын ала дайындалған тілдік үлгіні таңдау кезінде келесі аспектілерді ескеру қажет: Оқу корпусының көлемі мен сапасы: Көлемді және алуан түрлі мәтіндік деректер бойынша дайындалған модельдер қазақ тілінің әртүрлі лексикалық және синтаксистік құрылымдарын жақсырақ өңдеуге қабілетті.</w:t>
      </w:r>
    </w:p>
    <w:p w14:paraId="715F4DE0"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Модельдік архитектура: BERT және GPT сияқты заманауи трансформатор архитектуралары табиғи тілді өңдеу тапсырмаларынд</w:t>
      </w:r>
      <w:r>
        <w:rPr>
          <w:rFonts w:ascii="Times New Roman" w:hAnsi="Times New Roman"/>
          <w:color w:val="000000" w:themeColor="text1"/>
          <w:sz w:val="28"/>
          <w:szCs w:val="28"/>
          <w:lang w:val="kk-KZ"/>
        </w:rPr>
        <w:t>а жоғары өнімділікті көрсетеді.</w:t>
      </w:r>
    </w:p>
    <w:p w14:paraId="703B84E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Қазақ тіліндегі мамандандыру: Қазақ тіліне арнайы бейімделген немесе дайындалған модельдер көптілді модельдермен салыстырғанда дәлірек нәтиже береді.</w:t>
      </w:r>
    </w:p>
    <w:p w14:paraId="3665AB5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Қол жетімді алдын ала дайындалған үлгілерге шолу Қазақ тілі үшін қол жетімді кейбір алдын ала дайындалған тіл үлгілерін қарастырайық: Kaz-RoBERTa: RoBERTa архитектурасына негізделген модель, қазақша мәтіндердің үлкен корпусында алдын ала дайындалған. Ол қазақ тілін өңдеудің әртүрлі мәселелерін шешуге арналған, оның ішінде мәтінді түсіну және жіктеу [28].</w:t>
      </w:r>
    </w:p>
    <w:p w14:paraId="756B0F54"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QazGPT2: Қазақ тіліндегі жаңалықтар мен вики-корпора бойынша оқытылатын GPT-2 негізіндегі модель. Ол қазақ тілінде біртұтас және табиғи мәтін құра алады, бұл мәтінді құруға және сұрақтарға жауап беру тапсырмаларына пайдалы [29].</w:t>
      </w:r>
    </w:p>
    <w:p w14:paraId="27380AD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KazLLM-1.0-70B: Қазақ тіліндегі жауаптардың сапасын жақсарту үшін ISSAI әзірлеген 70 миллиард параметрі бар ауқымды тілдік модель. Модель мәтінді түсіну және құру тапсырмаларында жоғары өнімділікті көрсетеді [30].</w:t>
      </w:r>
    </w:p>
    <w:p w14:paraId="2C04C7BA"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Модельді таңдаудың негіздемесі. Қазақ тілінің ерекшеліктерін және APP жүйесіне қойылатын талаптарды ескере отырып, таңдаулы таңдау Kaz-RoBERTa үлгісі болып табылады. Оның артықшылықтары мыналарды қамтиды: Қазақ тіліндегі мамандандыру: Модель тілдік ерекшеліктерді терең түсінуге мүмкіндік беретін қазақ мәтіндерінің үлкен корпусында дайындалған.</w:t>
      </w:r>
    </w:p>
    <w:p w14:paraId="4E6EFA71"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lastRenderedPageBreak/>
        <w:t>Заманауи архитектура: RoBERTa архитектурасын пайдалану мәтіндегі тиімді мәтінмәнді өңдеуге және күрделі тәуелділіктерге мүмкіндік береді.</w:t>
      </w:r>
    </w:p>
    <w:p w14:paraId="128AB305"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Қолдану икемділігі: Модель сөйлеуді тану, машиналық аударма және көңіл-күйді талдау сияқты әртүрлі тапсырмаларға бейімделуі мүмкін.</w:t>
      </w:r>
    </w:p>
    <w:p w14:paraId="6E0284DB"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Алдын ала дайындалған тіл үлгісін таңдау қазақ тіліне арналған ARR жүйесін әзірлеудегі негізгі қадам болып табылады. Kaz-RoBERTa моделі өзінің мамандануы мен архитектуралық ерекшеліктеріне байланысты жоғары дәлдік пен жүйе тиімділігіне қол жеткізу үшін оңтайлы таңдау болып табылады.</w:t>
      </w:r>
    </w:p>
    <w:p w14:paraId="71AFAEAE"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OpenAI ұсынған сыбырлаудың артықшылықтары. Whisper — сөйлеуді тани алатын, транскрипциялай алатын және тіпті дыбысты бір тілден екінші тілге аудара алатын ашық, көптілді модель. Ол қазақ тілінде сөйлеуді қоса алғанда, 680 000 сағат субтитрлі аудионы үйренді, бұл азырақ танымал тілдермен жұмыс істеу кезінде айтарлықтай артықшылық береді. Модель деректерді белгілеуді қажет етпейді, шуға төзімді, әртүрлі аудио пішімдері</w:t>
      </w:r>
      <w:r>
        <w:rPr>
          <w:rFonts w:ascii="Times New Roman" w:hAnsi="Times New Roman"/>
          <w:color w:val="000000" w:themeColor="text1"/>
          <w:sz w:val="28"/>
          <w:szCs w:val="28"/>
          <w:lang w:val="kk-KZ"/>
        </w:rPr>
        <w:t>н қолдайды және пайдалану оңай.</w:t>
      </w:r>
    </w:p>
    <w:p w14:paraId="7BCD436A"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 xml:space="preserve">Whisper келесі артықшылықтарға ие: </w:t>
      </w:r>
    </w:p>
    <w:p w14:paraId="0CA0439B" w14:textId="77777777" w:rsidR="00677301" w:rsidRPr="00132AB1" w:rsidRDefault="00677301" w:rsidP="00677301">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қазақ тілін қосымша оқытусыз қолдау;</w:t>
      </w:r>
    </w:p>
    <w:p w14:paraId="7B4E3BCA" w14:textId="77777777" w:rsidR="00677301" w:rsidRPr="00132AB1" w:rsidRDefault="00677301" w:rsidP="00677301">
      <w:pPr>
        <w:pStyle w:val="a7"/>
        <w:numPr>
          <w:ilvl w:val="0"/>
          <w:numId w:val="2"/>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төмен сапалы дыбыста жоғары дәлдік;</w:t>
      </w:r>
    </w:p>
    <w:p w14:paraId="0358B437" w14:textId="77777777" w:rsidR="00677301" w:rsidRPr="00132AB1" w:rsidRDefault="00677301" w:rsidP="00677301">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тілді автоматты түрде анықтау;</w:t>
      </w:r>
    </w:p>
    <w:p w14:paraId="7D0650F5" w14:textId="77777777" w:rsidR="00677301" w:rsidRPr="00132AB1" w:rsidRDefault="00677301" w:rsidP="00677301">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қолжетімділік және ашық бастапқы код;</w:t>
      </w:r>
    </w:p>
    <w:p w14:paraId="765CC2EF" w14:textId="77777777" w:rsidR="00677301" w:rsidRPr="00A34EDD" w:rsidRDefault="00677301" w:rsidP="00677301">
      <w:pPr>
        <w:pStyle w:val="a7"/>
        <w:numPr>
          <w:ilvl w:val="0"/>
          <w:numId w:val="2"/>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Python қолданбаларына және Web API интерфейсіне ыңғайлы интеграция.</w:t>
      </w:r>
    </w:p>
    <w:p w14:paraId="5FAF3572"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lang w:val="en-US"/>
        </w:rPr>
        <w:t>Таңдау үшін негіздеме. Қолда бар үлгілерді талдау негізінде қазақша автоматты түрде сөйлеуді тану жүйесін енгізудің негізгі тілдік үлгісі ретінде OpenAI's Whisper таңдалды. Оның көптілділігі, ашықтығы, әртүрлі дыбыстық жағдайларға беріктігі және қосымша дайындықсыз да жоғары дәлдігі оны шектеулі ресурстар жағдайында және қазақ тіліндегі үлкен деректер жиынтығының жоқтығында тапсырманы орындау үшін ең қолайлы етеді.</w:t>
      </w:r>
    </w:p>
    <w:p w14:paraId="5FA24289" w14:textId="77777777" w:rsidR="00677301" w:rsidRDefault="00677301" w:rsidP="00677301">
      <w:pPr>
        <w:spacing w:after="0" w:line="240" w:lineRule="auto"/>
        <w:ind w:firstLine="720"/>
        <w:contextualSpacing/>
        <w:jc w:val="both"/>
        <w:rPr>
          <w:rFonts w:ascii="Times New Roman" w:hAnsi="Times New Roman"/>
          <w:color w:val="000000" w:themeColor="text1"/>
          <w:sz w:val="28"/>
          <w:szCs w:val="28"/>
          <w:lang w:val="kk-KZ"/>
        </w:rPr>
      </w:pPr>
    </w:p>
    <w:p w14:paraId="6EDF5FBA" w14:textId="77777777" w:rsidR="00677301" w:rsidRPr="00FD23BF" w:rsidRDefault="00677301" w:rsidP="00677301">
      <w:pPr>
        <w:pStyle w:val="3"/>
        <w:rPr>
          <w:rFonts w:ascii="Times New Roman" w:hAnsi="Times New Roman"/>
          <w:b/>
          <w:color w:val="000000" w:themeColor="text1"/>
          <w:lang w:val="kk-KZ"/>
        </w:rPr>
      </w:pPr>
      <w:bookmarkStart w:id="8" w:name="_Toc223304947"/>
      <w:r w:rsidRPr="00FD23BF">
        <w:rPr>
          <w:rFonts w:ascii="Times New Roman" w:hAnsi="Times New Roman"/>
          <w:b/>
          <w:color w:val="000000" w:themeColor="text1"/>
          <w:lang w:val="kk-KZ"/>
        </w:rPr>
        <w:t>2.3 Қолданылатын технологияларға шолу: PyTorch, Hugging Face, TensorFlow</w:t>
      </w:r>
      <w:bookmarkEnd w:id="8"/>
    </w:p>
    <w:p w14:paraId="0A685A3C" w14:textId="77777777" w:rsidR="00677301" w:rsidRPr="00FD23BF" w:rsidRDefault="00677301" w:rsidP="00677301">
      <w:pPr>
        <w:spacing w:after="0" w:line="240" w:lineRule="auto"/>
        <w:contextualSpacing/>
        <w:jc w:val="both"/>
        <w:rPr>
          <w:rFonts w:ascii="Times New Roman" w:hAnsi="Times New Roman"/>
          <w:color w:val="000000" w:themeColor="text1"/>
          <w:sz w:val="28"/>
          <w:szCs w:val="28"/>
          <w:lang w:val="kk-KZ"/>
        </w:rPr>
      </w:pPr>
    </w:p>
    <w:p w14:paraId="605A666B"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Сөйлеуді автоматты түрде тану жүйелерін дамыту жоғары өнімділікті, икемділікті және интеграцияның қарапайымдылығын қамтамасыз ететін заманауи құралдар мен кітапханаларды пайдалануды талап етеді. Бұл жұмыс үш танымал технологияға бағытталған: PyTorch, Hugging Face Transformers және TensorFlow, олардың әрқайсысы аудио және мәтіндік деректерді өңдеу тапсырмаларында, соның ішінде нейрондық желі үлгілерін оқыту мен пайдалануда кеңінен қолданылады.</w:t>
      </w:r>
    </w:p>
    <w:p w14:paraId="071800AC"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 xml:space="preserve">PyTorch. PyTorch - бұл Facebook AI Research әзірлеген ашық бастапқы компьютерлік оқыту кітапханасы. Ол нейрондық желілерді құруда икемділікті, динамикалық есептеу графиктерін қолдауды және белсенді әзірлеушілер қауымдастығын қамтамасыз етеді. PyTorch - әсіресе </w:t>
      </w:r>
      <w:r w:rsidRPr="003118A7">
        <w:rPr>
          <w:rFonts w:ascii="Times New Roman" w:hAnsi="Times New Roman"/>
          <w:color w:val="000000" w:themeColor="text1"/>
          <w:sz w:val="28"/>
          <w:szCs w:val="28"/>
          <w:lang w:val="kk-KZ"/>
        </w:rPr>
        <w:lastRenderedPageBreak/>
        <w:t>академиялық және ғылыми жобаларда терең оқыту үлгілерін оқыту және қайта даярлау үшін ең танымал платформалардың бірі.</w:t>
      </w:r>
    </w:p>
    <w:p w14:paraId="3EDE8C3E"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PyTorch – 2016 жылы Facebook AI Research (FAIR) зертханасы әзірлеген ашық бастапқы кодты машиналық оқыту кітапханасы. Ол икемділік пен жылдамдыққа баса назар аудара отырып, нейрондық желілерді құруға және оқытуға арналған. PyTorch негізгі ерекшеліктерінің бірі бағдарламаны орындау кезінде модель архитектурасын «ұшпа» өзгертуге мүмкіндік беретін динамикалық есептеу графиктерін пайдалану болып табылады. Бұл әсіресе жаңа нейрондық желінің архитектураларымен зерттеулер мен эксперименттер үшін пайдалы [31].</w:t>
      </w:r>
    </w:p>
    <w:p w14:paraId="7AB7047B" w14:textId="77777777" w:rsidR="00677301" w:rsidRPr="003118A7" w:rsidRDefault="00677301" w:rsidP="00677301">
      <w:pPr>
        <w:spacing w:after="0" w:line="240" w:lineRule="auto"/>
        <w:ind w:firstLine="720"/>
        <w:contextualSpacing/>
        <w:jc w:val="both"/>
        <w:rPr>
          <w:rFonts w:ascii="Times New Roman" w:hAnsi="Times New Roman"/>
          <w:color w:val="000000" w:themeColor="text1"/>
          <w:sz w:val="28"/>
          <w:szCs w:val="28"/>
          <w:lang w:val="kk-KZ"/>
        </w:rPr>
      </w:pPr>
      <w:r w:rsidRPr="003118A7">
        <w:rPr>
          <w:rFonts w:ascii="Times New Roman" w:hAnsi="Times New Roman"/>
          <w:color w:val="000000" w:themeColor="text1"/>
          <w:sz w:val="28"/>
          <w:szCs w:val="28"/>
          <w:lang w:val="kk-KZ"/>
        </w:rPr>
        <w:t>PyTorch графикалық өңдеу блоктарын (GPU) қолдайды, бұл үлкен көлемдегі деректерді өңдеу кезінде есептеулерді айтарлықтай жылдамдатады. Сонымен қатар, кітапхана NumPy және SciPy сияқты басқа танымал Python құралдарымен интеграцияланады, бұл модельдерді әзірлеуді және жөндеуді жеңілдетеді [32].</w:t>
      </w:r>
    </w:p>
    <w:p w14:paraId="5A33DA5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lang w:val="en-US"/>
        </w:rPr>
      </w:pPr>
      <w:r w:rsidRPr="003118A7">
        <w:rPr>
          <w:rFonts w:ascii="Times New Roman" w:hAnsi="Times New Roman"/>
          <w:color w:val="000000" w:themeColor="text1"/>
          <w:sz w:val="28"/>
          <w:szCs w:val="28"/>
          <w:lang w:val="kk-KZ"/>
        </w:rPr>
        <w:t xml:space="preserve">Бұл тезис контекстінде PyTorch жанама түрде пайдаланылады, өйткені OpenAI-дің Whisper моделі осы платформада жүзеге асырылады. </w:t>
      </w:r>
      <w:r w:rsidRPr="00132AB1">
        <w:rPr>
          <w:rFonts w:ascii="Times New Roman" w:hAnsi="Times New Roman"/>
          <w:color w:val="000000" w:themeColor="text1"/>
          <w:sz w:val="28"/>
          <w:szCs w:val="28"/>
          <w:lang w:val="en-US"/>
        </w:rPr>
        <w:t xml:space="preserve">Бұл мүмкіндік береді: </w:t>
      </w:r>
    </w:p>
    <w:p w14:paraId="124C3EF5" w14:textId="77777777" w:rsidR="00677301" w:rsidRPr="00132AB1" w:rsidRDefault="00677301" w:rsidP="00677301">
      <w:pPr>
        <w:pStyle w:val="a7"/>
        <w:numPr>
          <w:ilvl w:val="0"/>
          <w:numId w:val="3"/>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тензор</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деңгейінде</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аудио</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деректердің</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түрлендірулерін</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орындау</w:t>
      </w:r>
      <w:r w:rsidRPr="00132AB1">
        <w:rPr>
          <w:rFonts w:ascii="Times New Roman" w:hAnsi="Times New Roman"/>
          <w:color w:val="000000" w:themeColor="text1"/>
          <w:sz w:val="28"/>
          <w:szCs w:val="28"/>
          <w:lang w:val="en-US"/>
        </w:rPr>
        <w:t>;</w:t>
      </w:r>
    </w:p>
    <w:p w14:paraId="12180071" w14:textId="77777777" w:rsidR="00677301" w:rsidRPr="00132AB1" w:rsidRDefault="00677301" w:rsidP="00677301">
      <w:pPr>
        <w:pStyle w:val="a7"/>
        <w:numPr>
          <w:ilvl w:val="0"/>
          <w:numId w:val="3"/>
        </w:numPr>
        <w:spacing w:after="0" w:line="240" w:lineRule="auto"/>
        <w:ind w:left="0" w:firstLine="709"/>
        <w:jc w:val="both"/>
        <w:rPr>
          <w:rFonts w:ascii="Times New Roman" w:hAnsi="Times New Roman"/>
          <w:color w:val="000000" w:themeColor="text1"/>
          <w:sz w:val="28"/>
          <w:szCs w:val="28"/>
          <w:lang w:val="en-US"/>
        </w:rPr>
      </w:pPr>
      <w:r w:rsidRPr="00132AB1">
        <w:rPr>
          <w:rFonts w:ascii="Times New Roman" w:hAnsi="Times New Roman"/>
          <w:color w:val="000000" w:themeColor="text1"/>
          <w:sz w:val="28"/>
          <w:szCs w:val="28"/>
        </w:rPr>
        <w:t>ресурстарды</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икемді</w:t>
      </w:r>
      <w:r w:rsidRPr="00132AB1">
        <w:rPr>
          <w:rFonts w:ascii="Times New Roman" w:hAnsi="Times New Roman"/>
          <w:color w:val="000000" w:themeColor="text1"/>
          <w:sz w:val="28"/>
          <w:szCs w:val="28"/>
          <w:lang w:val="en-US"/>
        </w:rPr>
        <w:t xml:space="preserve"> </w:t>
      </w:r>
      <w:r w:rsidRPr="00132AB1">
        <w:rPr>
          <w:rFonts w:ascii="Times New Roman" w:hAnsi="Times New Roman"/>
          <w:color w:val="000000" w:themeColor="text1"/>
          <w:sz w:val="28"/>
          <w:szCs w:val="28"/>
        </w:rPr>
        <w:t>басқару</w:t>
      </w:r>
      <w:r w:rsidRPr="00132AB1">
        <w:rPr>
          <w:rFonts w:ascii="Times New Roman" w:hAnsi="Times New Roman"/>
          <w:color w:val="000000" w:themeColor="text1"/>
          <w:sz w:val="28"/>
          <w:szCs w:val="28"/>
          <w:lang w:val="en-US"/>
        </w:rPr>
        <w:t xml:space="preserve"> (CPU/GPU);</w:t>
      </w:r>
    </w:p>
    <w:p w14:paraId="3DD5B4CF" w14:textId="77777777" w:rsidR="00677301" w:rsidRPr="00132AB1" w:rsidRDefault="00677301" w:rsidP="00677301">
      <w:pPr>
        <w:pStyle w:val="a7"/>
        <w:numPr>
          <w:ilvl w:val="0"/>
          <w:numId w:val="3"/>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қажет болса архитектураны теңшеу;</w:t>
      </w:r>
    </w:p>
    <w:p w14:paraId="4A864729" w14:textId="77777777" w:rsidR="00677301" w:rsidRPr="00A34EDD" w:rsidRDefault="00677301" w:rsidP="00677301">
      <w:pPr>
        <w:pStyle w:val="a7"/>
        <w:numPr>
          <w:ilvl w:val="0"/>
          <w:numId w:val="3"/>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күрделі графикті қолмен құрудың қажеті жоқ модельді іске қосу.</w:t>
      </w:r>
    </w:p>
    <w:p w14:paraId="1C64C132"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басқа құралдармен жоғары үйлесімділікті қамтамасыз етеді, бұл оны сөйлеуді танумен байланысты тапсырмал</w:t>
      </w:r>
      <w:r>
        <w:rPr>
          <w:rFonts w:ascii="Times New Roman" w:hAnsi="Times New Roman"/>
          <w:color w:val="000000" w:themeColor="text1"/>
          <w:sz w:val="28"/>
          <w:szCs w:val="28"/>
        </w:rPr>
        <w:t>ар үшін ыңғайлы таңдау жасайды.</w:t>
      </w:r>
    </w:p>
    <w:p w14:paraId="605451B6"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Hugging Face - бұл трансформаторлар кітапханасын, модельдерді сақтау платформасын және машиналық оқыту үлгілерін жылдам біріктіруге арналған API интерфейстерін қамтитын қуатты экожүйе. Трансформаторлар негізінен табиғи тілді өңдеуге бағытталғанымен, ол Wav2Vec 2.0, Whisper, HuBERT және т.б. қоса, дыбыспен жұмыс істейтін үлгілерді қосты.</w:t>
      </w:r>
    </w:p>
    <w:p w14:paraId="1DCF95F3"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 табиғи тілді өңдеу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тапсырмалары үшін алдын ала дайындалған үлгілерге қол жеткізуді қамтамасыз ететін </w:t>
      </w:r>
      <w:r w:rsidRPr="00132AB1">
        <w:rPr>
          <w:rFonts w:ascii="Times New Roman" w:hAnsi="Times New Roman"/>
          <w:color w:val="000000" w:themeColor="text1"/>
          <w:sz w:val="28"/>
          <w:szCs w:val="28"/>
          <w:lang w:val="en-US"/>
        </w:rPr>
        <w:t>Transformers</w:t>
      </w:r>
      <w:r w:rsidRPr="00132AB1">
        <w:rPr>
          <w:rFonts w:ascii="Times New Roman" w:hAnsi="Times New Roman"/>
          <w:color w:val="000000" w:themeColor="text1"/>
          <w:sz w:val="28"/>
          <w:szCs w:val="28"/>
        </w:rPr>
        <w:t xml:space="preserve"> кітапханасымен танымал компания. Бұл кітапхана </w:t>
      </w:r>
      <w:r w:rsidRPr="00132AB1">
        <w:rPr>
          <w:rFonts w:ascii="Times New Roman" w:hAnsi="Times New Roman"/>
          <w:color w:val="000000" w:themeColor="text1"/>
          <w:sz w:val="28"/>
          <w:szCs w:val="28"/>
          <w:lang w:val="en-US"/>
        </w:rPr>
        <w:t>BERT</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GPT</w:t>
      </w:r>
      <w:r w:rsidRPr="00132AB1">
        <w:rPr>
          <w:rFonts w:ascii="Times New Roman" w:hAnsi="Times New Roman"/>
          <w:color w:val="000000" w:themeColor="text1"/>
          <w:sz w:val="28"/>
          <w:szCs w:val="28"/>
        </w:rPr>
        <w:t xml:space="preserve"> және басқалар сияқты трансформатор архитектурасына негізделген үлгілерді қолдайды, бұл әзірлеушілерге кеңейтілген үлгілерді қолданбаларына оңай біріктіруге мүмкіндік береді [33].</w:t>
      </w:r>
    </w:p>
    <w:p w14:paraId="3FB85528" w14:textId="77777777" w:rsidR="00677301" w:rsidRPr="00132AB1" w:rsidRDefault="00677301" w:rsidP="00677301">
      <w:pPr>
        <w:spacing w:after="0" w:line="240" w:lineRule="auto"/>
        <w:ind w:firstLine="720"/>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-тің негізгі артықшылықтарының бірі модельдермен жұмыс істеуге арналған бірыңғай интерфейс, бұл оларды жүктеу, конфигурациялау және пайдалану процесін жеңілдетеді. Кітапхана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бағдарламаларымен үйлесімді, бұл модельдерді оқыту және қорытынды жасау үшін негізді </w:t>
      </w:r>
      <w:r>
        <w:rPr>
          <w:rFonts w:ascii="Times New Roman" w:hAnsi="Times New Roman"/>
          <w:color w:val="000000" w:themeColor="text1"/>
          <w:sz w:val="28"/>
          <w:szCs w:val="28"/>
        </w:rPr>
        <w:t>таңдауда икемділік береді [34].</w:t>
      </w:r>
    </w:p>
    <w:p w14:paraId="1DA7BD1E"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rPr>
      </w:pPr>
      <w:r>
        <w:rPr>
          <w:rFonts w:ascii="Times New Roman" w:hAnsi="Times New Roman"/>
          <w:color w:val="000000" w:themeColor="text1"/>
          <w:sz w:val="28"/>
          <w:szCs w:val="28"/>
        </w:rPr>
        <w:t>Hugging Face:</w:t>
      </w:r>
    </w:p>
    <w:p w14:paraId="470EFCB8" w14:textId="77777777" w:rsidR="00677301" w:rsidRPr="00132AB1" w:rsidRDefault="00677301" w:rsidP="00677301">
      <w:pPr>
        <w:pStyle w:val="a7"/>
        <w:numPr>
          <w:ilvl w:val="0"/>
          <w:numId w:val="4"/>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алдын ала дайындалған үлгілерді жаттықтырмай-ақ тез жүктеп, қолдану;</w:t>
      </w:r>
    </w:p>
    <w:p w14:paraId="2501EA00" w14:textId="77777777" w:rsidR="00677301" w:rsidRPr="00132AB1" w:rsidRDefault="00677301" w:rsidP="00677301">
      <w:pPr>
        <w:pStyle w:val="a7"/>
        <w:numPr>
          <w:ilvl w:val="0"/>
          <w:numId w:val="4"/>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lastRenderedPageBreak/>
        <w:t>модельдерді дәлдігі, жылдамдығы және өлшемі бойынша салыстыру;</w:t>
      </w:r>
    </w:p>
    <w:p w14:paraId="557ABC98" w14:textId="77777777" w:rsidR="00677301" w:rsidRPr="00A34EDD" w:rsidRDefault="00677301" w:rsidP="00677301">
      <w:pPr>
        <w:pStyle w:val="a7"/>
        <w:numPr>
          <w:ilvl w:val="0"/>
          <w:numId w:val="4"/>
        </w:numPr>
        <w:spacing w:after="0" w:line="240" w:lineRule="auto"/>
        <w:ind w:left="0" w:firstLine="709"/>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оңай біріктіру үшін Pipeline API пайдалану.</w:t>
      </w:r>
    </w:p>
    <w:p w14:paraId="60A1EEB4"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Платформа кейбір үлгілерде қазақ тілін белсенді түрде қолдайды, сонымен қатар өз корпусын пайдалана отырып, модельдерді қосымша оқыту және теңшеу мүмкіндіктерін ұсынады.</w:t>
      </w:r>
    </w:p>
    <w:p w14:paraId="3F4F6747"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 нейрондық желілерді дамытуға және оқытуға арналған </w:t>
      </w:r>
      <w:r w:rsidRPr="00132AB1">
        <w:rPr>
          <w:rFonts w:ascii="Times New Roman" w:hAnsi="Times New Roman"/>
          <w:color w:val="000000" w:themeColor="text1"/>
          <w:sz w:val="28"/>
          <w:szCs w:val="28"/>
          <w:lang w:val="en-US"/>
        </w:rPr>
        <w:t>Google</w:t>
      </w:r>
      <w:r w:rsidRPr="00132AB1">
        <w:rPr>
          <w:rFonts w:ascii="Times New Roman" w:hAnsi="Times New Roman"/>
          <w:color w:val="000000" w:themeColor="text1"/>
          <w:sz w:val="28"/>
          <w:szCs w:val="28"/>
        </w:rPr>
        <w:t xml:space="preserve"> кітапханасы. PyTorch-пен салыстырғанда дыбысты тануда танымал болмаса да, TensorFlow коммерциялық жобаларда кеңінен қолданылады және әртүрлі платформаларда: мобильді құрылғыларда, серверлерде, веб-қосымшаларда және микроконтроллерлерде орналастыруды қолдайды.</w:t>
      </w:r>
    </w:p>
    <w:p w14:paraId="6439DA3E"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TensorFlow — Google Brain командасы әзірлеген және алғаш рет 2015 жылы шығарылған ашық бастапқы компьютерлік оқыту кітапханасы. Ол көптеген платформаларда, соның ішінде үстел үсті компьютерлері, мобильді құрылғылар және бұлттық қызметтерде машиналық оқыту үлгілерін құруға, үйретуге және орналастыруға арналған [35].</w:t>
      </w:r>
    </w:p>
    <w:p w14:paraId="1A76795B"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модельдің орындалуын оңтайландыру және ресурстарды тиімді пайдалану үшін статикалық есептеу графиктерін пайдаланады. Кітапхана нейрондық желілерді құруды және үйретуді жеңілдететін жоғары деңгейлі Keras API қоса алғанда, модельдерді әзірлеуге арналған құралдардың кең ауқымын ұсынады [36].</w:t>
      </w:r>
    </w:p>
    <w:p w14:paraId="4E1A6310"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TensorFlow жоғары өнімділікке және модельдерді визуализациялауға және оңтайландыруға арналған әртүрлі құралдарға ие. Ол әсіресе масштабталатын шешімдерді құру және TensorFlow Lite арқылы мобильді құрылғыларда пайдалану үшін пайдалы.</w:t>
      </w:r>
    </w:p>
    <w:p w14:paraId="65572FD5"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Салыстырмалы талдау. </w:t>
      </w:r>
    </w:p>
    <w:p w14:paraId="5CD2E21B"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арасында таңдау кезінде келесі аспектілерді ескеру қажет: Икемділік пен пайдаланудың қарапайымдылығы: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динамикалық есептеу графиктерін қамтамасыз етіп, отладтау мен экспериментті жеңілдетеді.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керісінше, жөндеуді қиындататын, бірақ өнімділікті оңтайландыруды қамтамасыз ететін статикалық графиктерді пайдаланады [31].</w:t>
      </w:r>
    </w:p>
    <w:p w14:paraId="21391CF2"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Алдын ала дайындалған модельдерді қолдау: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тапсырмалары үшін алдын ала дайындалған үлгілердің үлкен каталогын ұсынады, бұл осы саладағы қолданбалардың дамуын айтарлықтай жылдамдатады [33].</w:t>
      </w:r>
    </w:p>
    <w:p w14:paraId="27184269"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Өнімділік және масштабтау: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 әртүрлі платформалармен, соның ішінде мобильді құрылғылармен және бұлттық қызметтермен масштабтау және біріктіру мүмкіндігіне байланысты өнеркәсіпте кеңінен қолданылады [35].</w:t>
      </w:r>
    </w:p>
    <w:p w14:paraId="68B88F75"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rPr>
      </w:pPr>
      <w:r w:rsidRPr="00132AB1">
        <w:rPr>
          <w:rFonts w:ascii="Times New Roman" w:hAnsi="Times New Roman"/>
          <w:color w:val="000000" w:themeColor="text1"/>
          <w:sz w:val="28"/>
          <w:szCs w:val="28"/>
        </w:rPr>
        <w:t xml:space="preserve">Қауымдастық және экожүйе: Барлық үш құралда белсенді қауымдастықтар мен ауқымды құжаттама бар, бұл оқу мен даму процесін жеңілдетеді. </w:t>
      </w:r>
      <w:r w:rsidRPr="00132AB1">
        <w:rPr>
          <w:rFonts w:ascii="Times New Roman" w:hAnsi="Times New Roman"/>
          <w:color w:val="000000" w:themeColor="text1"/>
          <w:sz w:val="28"/>
          <w:szCs w:val="28"/>
          <w:lang w:val="en-US"/>
        </w:rPr>
        <w:t>PyTorch</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TensorFlow</w:t>
      </w:r>
      <w:r w:rsidRPr="00132AB1">
        <w:rPr>
          <w:rFonts w:ascii="Times New Roman" w:hAnsi="Times New Roman"/>
          <w:color w:val="000000" w:themeColor="text1"/>
          <w:sz w:val="28"/>
          <w:szCs w:val="28"/>
        </w:rPr>
        <w:t xml:space="preserve">-ті ірі технологиялық компаниялар (тиісінше </w:t>
      </w:r>
      <w:r w:rsidRPr="00132AB1">
        <w:rPr>
          <w:rFonts w:ascii="Times New Roman" w:hAnsi="Times New Roman"/>
          <w:color w:val="000000" w:themeColor="text1"/>
          <w:sz w:val="28"/>
          <w:szCs w:val="28"/>
          <w:lang w:val="en-US"/>
        </w:rPr>
        <w:t>Facebook</w:t>
      </w:r>
      <w:r w:rsidRPr="00132AB1">
        <w:rPr>
          <w:rFonts w:ascii="Times New Roman" w:hAnsi="Times New Roman"/>
          <w:color w:val="000000" w:themeColor="text1"/>
          <w:sz w:val="28"/>
          <w:szCs w:val="28"/>
        </w:rPr>
        <w:t xml:space="preserve"> және </w:t>
      </w:r>
      <w:r w:rsidRPr="00132AB1">
        <w:rPr>
          <w:rFonts w:ascii="Times New Roman" w:hAnsi="Times New Roman"/>
          <w:color w:val="000000" w:themeColor="text1"/>
          <w:sz w:val="28"/>
          <w:szCs w:val="28"/>
          <w:lang w:val="en-US"/>
        </w:rPr>
        <w:t>Google</w:t>
      </w:r>
      <w:r w:rsidRPr="00132AB1">
        <w:rPr>
          <w:rFonts w:ascii="Times New Roman" w:hAnsi="Times New Roman"/>
          <w:color w:val="000000" w:themeColor="text1"/>
          <w:sz w:val="28"/>
          <w:szCs w:val="28"/>
        </w:rPr>
        <w:t xml:space="preserve">) қолдайды және </w:t>
      </w:r>
      <w:r w:rsidRPr="00132AB1">
        <w:rPr>
          <w:rFonts w:ascii="Times New Roman" w:hAnsi="Times New Roman"/>
          <w:color w:val="000000" w:themeColor="text1"/>
          <w:sz w:val="28"/>
          <w:szCs w:val="28"/>
          <w:lang w:val="en-US"/>
        </w:rPr>
        <w:t>Hugging</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Face</w:t>
      </w:r>
      <w:r w:rsidRPr="00132AB1">
        <w:rPr>
          <w:rFonts w:ascii="Times New Roman" w:hAnsi="Times New Roman"/>
          <w:color w:val="000000" w:themeColor="text1"/>
          <w:sz w:val="28"/>
          <w:szCs w:val="28"/>
        </w:rPr>
        <w:t xml:space="preserve"> </w:t>
      </w:r>
      <w:r w:rsidRPr="00132AB1">
        <w:rPr>
          <w:rFonts w:ascii="Times New Roman" w:hAnsi="Times New Roman"/>
          <w:color w:val="000000" w:themeColor="text1"/>
          <w:sz w:val="28"/>
          <w:szCs w:val="28"/>
          <w:lang w:val="en-US"/>
        </w:rPr>
        <w:t>NLP</w:t>
      </w:r>
      <w:r w:rsidRPr="00132AB1">
        <w:rPr>
          <w:rFonts w:ascii="Times New Roman" w:hAnsi="Times New Roman"/>
          <w:color w:val="000000" w:themeColor="text1"/>
          <w:sz w:val="28"/>
          <w:szCs w:val="28"/>
        </w:rPr>
        <w:t xml:space="preserve"> саласында белсенді түрде дамып келеді.</w:t>
      </w:r>
    </w:p>
    <w:p w14:paraId="0B646921"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lastRenderedPageBreak/>
        <w:t xml:space="preserve">Дегенмен, осы тезистің контекстінде TensorFlow негізгі платформа емес, өйткені таңдалған Whisper үлгісі PyTorch жүйесінде жұмыс істейді. Дегенмен, теңшелетін үлгі архитектурасына немесе кросс-платформалық әзірлеуге көшетін болсаңыз, TensorFlow балама ретінде қарастырған жөн. </w:t>
      </w:r>
    </w:p>
    <w:p w14:paraId="2621C080" w14:textId="77777777" w:rsidR="00677301" w:rsidRPr="00132AB1"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132AB1">
        <w:rPr>
          <w:rFonts w:ascii="Times New Roman" w:hAnsi="Times New Roman"/>
          <w:color w:val="000000" w:themeColor="text1"/>
          <w:sz w:val="28"/>
          <w:szCs w:val="28"/>
          <w:lang w:val="kk-KZ"/>
        </w:rPr>
        <w:t>Технологиялық стек таңдау жобаның мақсаттарына, икемділікке, өнімділікке және үлгілердің қолжетімділігіне қойылатын талаптарға байланысты. Бұл жұмыста қазақ тілін танудың жоғары дәлдігін қамтамасыз ететін PyTorch + Whisper бумасы қолданылады. Hugging Face модельдерді сақтауға, сынауға және бейімдеуге арналған ыңғайлы платформа ретінде қарастырылады. TensorFlow кең мүмкіндіктері бар қуатты құрал ретінде айтылған, бірақ ағымдағы шешімді жүзеге асыруға қатыспайды. PyTorch", "Hugging Face", және "TensorFlow" технолог</w:t>
      </w:r>
      <w:r>
        <w:rPr>
          <w:rFonts w:ascii="Times New Roman" w:hAnsi="Times New Roman"/>
          <w:color w:val="000000" w:themeColor="text1"/>
          <w:sz w:val="28"/>
          <w:szCs w:val="28"/>
          <w:lang w:val="kk-KZ"/>
        </w:rPr>
        <w:t>ияларының негізгі ерекшеліктер 2.3.1-ші суретте көрсетілген</w:t>
      </w:r>
    </w:p>
    <w:p w14:paraId="77E2BA19"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lang w:val="kk-KZ"/>
        </w:rPr>
      </w:pPr>
    </w:p>
    <w:p w14:paraId="500A5BD9" w14:textId="77777777" w:rsidR="00677301" w:rsidRPr="00132AB1" w:rsidRDefault="00677301" w:rsidP="00677301">
      <w:pPr>
        <w:spacing w:after="0" w:line="240" w:lineRule="auto"/>
        <w:contextualSpacing/>
        <w:jc w:val="both"/>
        <w:rPr>
          <w:rFonts w:ascii="Times New Roman" w:hAnsi="Times New Roman"/>
          <w:color w:val="000000" w:themeColor="text1"/>
          <w:sz w:val="28"/>
          <w:szCs w:val="28"/>
          <w:lang w:val="kk-KZ"/>
        </w:rPr>
      </w:pPr>
      <w:r w:rsidRPr="00132AB1">
        <w:rPr>
          <w:rFonts w:ascii="Times New Roman" w:hAnsi="Times New Roman"/>
          <w:noProof/>
          <w:color w:val="000000" w:themeColor="text1"/>
          <w:sz w:val="28"/>
          <w:szCs w:val="28"/>
          <w:lang w:val="en-US"/>
        </w:rPr>
        <w:drawing>
          <wp:inline distT="0" distB="0" distL="0" distR="0" wp14:anchorId="6D16952B" wp14:editId="16657FCB">
            <wp:extent cx="6119150" cy="3341914"/>
            <wp:effectExtent l="0" t="0" r="0" b="0"/>
            <wp:docPr id="1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6129056" cy="3347324"/>
                    </a:xfrm>
                    <a:prstGeom prst="rect">
                      <a:avLst/>
                    </a:prstGeom>
                    <a:noFill/>
                    <a:ln w="9525">
                      <a:noFill/>
                      <a:miter lim="800000"/>
                      <a:headEnd/>
                      <a:tailEnd/>
                    </a:ln>
                  </pic:spPr>
                </pic:pic>
              </a:graphicData>
            </a:graphic>
          </wp:inline>
        </w:drawing>
      </w:r>
      <w:r w:rsidRPr="00132AB1">
        <w:rPr>
          <w:rFonts w:ascii="Times New Roman" w:hAnsi="Times New Roman"/>
          <w:color w:val="000000" w:themeColor="text1"/>
          <w:sz w:val="28"/>
          <w:szCs w:val="28"/>
          <w:lang w:val="kk-KZ"/>
        </w:rPr>
        <w:t xml:space="preserve"> </w:t>
      </w:r>
    </w:p>
    <w:p w14:paraId="38727CF5" w14:textId="77777777" w:rsidR="00677301" w:rsidRDefault="00677301" w:rsidP="00677301">
      <w:pPr>
        <w:spacing w:after="0" w:line="240" w:lineRule="auto"/>
        <w:ind w:firstLine="360"/>
        <w:contextualSpacing/>
        <w:jc w:val="center"/>
        <w:rPr>
          <w:rFonts w:ascii="Times New Roman" w:hAnsi="Times New Roman"/>
          <w:color w:val="000000" w:themeColor="text1"/>
          <w:sz w:val="28"/>
          <w:szCs w:val="28"/>
          <w:lang w:val="kk-KZ"/>
        </w:rPr>
      </w:pPr>
    </w:p>
    <w:p w14:paraId="1B3096C7" w14:textId="77777777" w:rsidR="00677301" w:rsidRPr="00132AB1" w:rsidRDefault="00677301" w:rsidP="00677301">
      <w:pPr>
        <w:spacing w:after="0" w:line="240" w:lineRule="auto"/>
        <w:ind w:firstLine="360"/>
        <w:contextualSpacing/>
        <w:jc w:val="center"/>
        <w:rPr>
          <w:rFonts w:ascii="Times New Roman" w:hAnsi="Times New Roman"/>
          <w:color w:val="000000" w:themeColor="text1"/>
          <w:sz w:val="28"/>
          <w:szCs w:val="28"/>
          <w:lang w:val="kk-KZ"/>
        </w:rPr>
      </w:pPr>
      <w:r>
        <w:rPr>
          <w:rFonts w:ascii="Times New Roman" w:hAnsi="Times New Roman"/>
          <w:color w:val="000000" w:themeColor="text1"/>
          <w:sz w:val="28"/>
          <w:szCs w:val="28"/>
          <w:lang w:val="kk-KZ"/>
        </w:rPr>
        <w:t>2.3.1 сурет</w:t>
      </w:r>
      <w:r w:rsidRPr="00132AB1">
        <w:rPr>
          <w:rFonts w:ascii="Times New Roman" w:hAnsi="Times New Roman"/>
          <w:noProof/>
          <w:color w:val="000000" w:themeColor="text1"/>
          <w:sz w:val="28"/>
          <w:szCs w:val="28"/>
          <w:lang w:val="kk-KZ" w:eastAsia="ru-RU"/>
        </w:rPr>
        <w:t xml:space="preserve"> </w:t>
      </w:r>
      <w:r>
        <w:rPr>
          <w:rFonts w:ascii="Times New Roman" w:hAnsi="Times New Roman"/>
          <w:color w:val="000000" w:themeColor="text1"/>
          <w:sz w:val="28"/>
          <w:szCs w:val="28"/>
          <w:lang w:val="kk-KZ"/>
        </w:rPr>
        <w:t>—</w:t>
      </w:r>
      <w:r w:rsidRPr="00132AB1">
        <w:rPr>
          <w:rFonts w:ascii="Times New Roman" w:hAnsi="Times New Roman"/>
          <w:color w:val="000000" w:themeColor="text1"/>
          <w:sz w:val="28"/>
          <w:szCs w:val="28"/>
          <w:lang w:val="kk-KZ"/>
        </w:rPr>
        <w:t xml:space="preserve"> PyTorch", "Hugging Face", және "TensorFlow" технологияларының негізгі ерекшеліктері</w:t>
      </w:r>
    </w:p>
    <w:p w14:paraId="3215069E" w14:textId="77777777" w:rsidR="00677301" w:rsidRDefault="00677301" w:rsidP="00677301">
      <w:pPr>
        <w:spacing w:after="0" w:line="240" w:lineRule="auto"/>
        <w:contextualSpacing/>
        <w:jc w:val="both"/>
        <w:rPr>
          <w:rFonts w:ascii="Times New Roman" w:hAnsi="Times New Roman"/>
          <w:color w:val="000000" w:themeColor="text1"/>
          <w:sz w:val="28"/>
          <w:szCs w:val="28"/>
          <w:lang w:val="kk-KZ"/>
        </w:rPr>
      </w:pPr>
    </w:p>
    <w:p w14:paraId="6BABA952" w14:textId="77777777" w:rsidR="00677301" w:rsidRPr="00A72FCC"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Берілген диаграммада PyTorch, Hugging Face және TensorFlow платформаларының негізгі сипаттамалары мен ерекшеліктері көрсетілген.</w:t>
      </w:r>
    </w:p>
    <w:p w14:paraId="338BAB65" w14:textId="77777777" w:rsidR="00677301" w:rsidRPr="00A72FCC"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PyTorch — динамикалық есептеу графымен ерекшеленетін платформа. Ол GPU-мен тығыз байланыста жұмыс істеп, есептеу тиімділігін арттырады. Зерттеу саласында кеңінен қолданылады және алдын ала үйретілген көптеген модельдерге қол</w:t>
      </w:r>
      <w:r>
        <w:rPr>
          <w:rFonts w:ascii="Times New Roman" w:hAnsi="Times New Roman"/>
          <w:color w:val="000000" w:themeColor="text1"/>
          <w:sz w:val="28"/>
          <w:szCs w:val="28"/>
          <w:lang w:val="kk-KZ"/>
        </w:rPr>
        <w:t xml:space="preserve"> жеткізуге мүмкіндік береді.</w:t>
      </w:r>
    </w:p>
    <w:p w14:paraId="103B1E3B" w14:textId="77777777" w:rsidR="00677301" w:rsidRPr="00A72FCC"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t>TensorFlow — статикалық есептеу графына негізделген, кең көлемде қолданылатын жүйе. Ол өндірістік масштабтағы модельдерді орнатуға және біріктіруге ыңғайлы. TensorFlow Keras интерфейсін қолдайды және PyTorch-пен үйле</w:t>
      </w:r>
      <w:r>
        <w:rPr>
          <w:rFonts w:ascii="Times New Roman" w:hAnsi="Times New Roman"/>
          <w:color w:val="000000" w:themeColor="text1"/>
          <w:sz w:val="28"/>
          <w:szCs w:val="28"/>
          <w:lang w:val="kk-KZ"/>
        </w:rPr>
        <w:t>сімділікті де қамтамасыз етеді.</w:t>
      </w:r>
    </w:p>
    <w:p w14:paraId="47037D6C" w14:textId="77777777" w:rsidR="00677301" w:rsidRDefault="00677301" w:rsidP="00677301">
      <w:pPr>
        <w:spacing w:after="0" w:line="240" w:lineRule="auto"/>
        <w:ind w:firstLine="709"/>
        <w:contextualSpacing/>
        <w:jc w:val="both"/>
        <w:rPr>
          <w:rFonts w:ascii="Times New Roman" w:hAnsi="Times New Roman"/>
          <w:color w:val="000000" w:themeColor="text1"/>
          <w:sz w:val="28"/>
          <w:szCs w:val="28"/>
          <w:lang w:val="kk-KZ"/>
        </w:rPr>
      </w:pPr>
      <w:r w:rsidRPr="00A72FCC">
        <w:rPr>
          <w:rFonts w:ascii="Times New Roman" w:hAnsi="Times New Roman"/>
          <w:color w:val="000000" w:themeColor="text1"/>
          <w:sz w:val="28"/>
          <w:szCs w:val="28"/>
          <w:lang w:val="kk-KZ"/>
        </w:rPr>
        <w:lastRenderedPageBreak/>
        <w:t>Hugging Face — табиғи тілді өңдеуге (NLP) бағытталған ашық платформа. Ол трансформерге негізделген алдын ала оқытылған модельдерге (GPT, BERT, Whisper және т.б.) қол жеткізуге мүмкіндік береді. Сонымен қатар, Hugging Face платформасы PyTorch және TensorFlow жүйелерімен үйлесімді жұмыс істейді.</w:t>
      </w:r>
    </w:p>
    <w:p w14:paraId="6BEF76B7" w14:textId="77777777" w:rsidR="00677301" w:rsidRDefault="00677301" w:rsidP="00677301">
      <w:pPr>
        <w:spacing w:after="0" w:line="240" w:lineRule="auto"/>
        <w:contextualSpacing/>
        <w:jc w:val="both"/>
        <w:rPr>
          <w:rFonts w:ascii="Times New Roman" w:hAnsi="Times New Roman"/>
          <w:color w:val="000000" w:themeColor="text1"/>
          <w:sz w:val="28"/>
          <w:szCs w:val="28"/>
          <w:lang w:val="kk-KZ"/>
        </w:rPr>
      </w:pPr>
    </w:p>
    <w:p w14:paraId="39602805" w14:textId="77777777" w:rsidR="00E06ACE" w:rsidRPr="00677301" w:rsidRDefault="00E06ACE">
      <w:pPr>
        <w:rPr>
          <w:lang w:val="kk-KZ"/>
        </w:rPr>
      </w:pPr>
    </w:p>
    <w:sectPr w:rsidR="00E06ACE" w:rsidRPr="006773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CE1"/>
    <w:multiLevelType w:val="hybridMultilevel"/>
    <w:tmpl w:val="7BCA548E"/>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1" w15:restartNumberingAfterBreak="0">
    <w:nsid w:val="11C264B7"/>
    <w:multiLevelType w:val="hybridMultilevel"/>
    <w:tmpl w:val="2758D84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25A3B1C"/>
    <w:multiLevelType w:val="hybridMultilevel"/>
    <w:tmpl w:val="A8320164"/>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9D12612"/>
    <w:multiLevelType w:val="hybridMultilevel"/>
    <w:tmpl w:val="CADE1B20"/>
    <w:lvl w:ilvl="0" w:tplc="57083B20">
      <w:start w:val="1"/>
      <w:numFmt w:val="decimal"/>
      <w:lvlText w:val="%1."/>
      <w:lvlJc w:val="left"/>
      <w:pPr>
        <w:ind w:left="1080" w:hanging="360"/>
      </w:pPr>
      <w:rPr>
        <w:rFonts w:hint="default"/>
      </w:rPr>
    </w:lvl>
    <w:lvl w:ilvl="1" w:tplc="043F0019" w:tentative="1">
      <w:start w:val="1"/>
      <w:numFmt w:val="lowerLetter"/>
      <w:lvlText w:val="%2."/>
      <w:lvlJc w:val="left"/>
      <w:pPr>
        <w:ind w:left="1800" w:hanging="360"/>
      </w:pPr>
    </w:lvl>
    <w:lvl w:ilvl="2" w:tplc="043F001B" w:tentative="1">
      <w:start w:val="1"/>
      <w:numFmt w:val="lowerRoman"/>
      <w:lvlText w:val="%3."/>
      <w:lvlJc w:val="right"/>
      <w:pPr>
        <w:ind w:left="2520" w:hanging="180"/>
      </w:pPr>
    </w:lvl>
    <w:lvl w:ilvl="3" w:tplc="043F000F" w:tentative="1">
      <w:start w:val="1"/>
      <w:numFmt w:val="decimal"/>
      <w:lvlText w:val="%4."/>
      <w:lvlJc w:val="left"/>
      <w:pPr>
        <w:ind w:left="3240" w:hanging="360"/>
      </w:pPr>
    </w:lvl>
    <w:lvl w:ilvl="4" w:tplc="043F0019" w:tentative="1">
      <w:start w:val="1"/>
      <w:numFmt w:val="lowerLetter"/>
      <w:lvlText w:val="%5."/>
      <w:lvlJc w:val="left"/>
      <w:pPr>
        <w:ind w:left="3960" w:hanging="360"/>
      </w:pPr>
    </w:lvl>
    <w:lvl w:ilvl="5" w:tplc="043F001B" w:tentative="1">
      <w:start w:val="1"/>
      <w:numFmt w:val="lowerRoman"/>
      <w:lvlText w:val="%6."/>
      <w:lvlJc w:val="right"/>
      <w:pPr>
        <w:ind w:left="4680" w:hanging="180"/>
      </w:pPr>
    </w:lvl>
    <w:lvl w:ilvl="6" w:tplc="043F000F" w:tentative="1">
      <w:start w:val="1"/>
      <w:numFmt w:val="decimal"/>
      <w:lvlText w:val="%7."/>
      <w:lvlJc w:val="left"/>
      <w:pPr>
        <w:ind w:left="5400" w:hanging="360"/>
      </w:pPr>
    </w:lvl>
    <w:lvl w:ilvl="7" w:tplc="043F0019" w:tentative="1">
      <w:start w:val="1"/>
      <w:numFmt w:val="lowerLetter"/>
      <w:lvlText w:val="%8."/>
      <w:lvlJc w:val="left"/>
      <w:pPr>
        <w:ind w:left="6120" w:hanging="360"/>
      </w:pPr>
    </w:lvl>
    <w:lvl w:ilvl="8" w:tplc="043F001B" w:tentative="1">
      <w:start w:val="1"/>
      <w:numFmt w:val="lowerRoman"/>
      <w:lvlText w:val="%9."/>
      <w:lvlJc w:val="right"/>
      <w:pPr>
        <w:ind w:left="6840" w:hanging="180"/>
      </w:pPr>
    </w:lvl>
  </w:abstractNum>
  <w:abstractNum w:abstractNumId="4" w15:restartNumberingAfterBreak="0">
    <w:nsid w:val="1D410951"/>
    <w:multiLevelType w:val="multilevel"/>
    <w:tmpl w:val="383A9962"/>
    <w:lvl w:ilvl="0">
      <w:start w:val="1"/>
      <w:numFmt w:val="bullet"/>
      <w:lvlText w:val=""/>
      <w:lvlJc w:val="left"/>
      <w:pPr>
        <w:ind w:left="1440" w:hanging="360"/>
      </w:pPr>
      <w:rPr>
        <w:rFonts w:ascii="Symbol" w:hAnsi="Symbol" w:hint="default"/>
      </w:rPr>
    </w:lvl>
    <w:lvl w:ilvl="1">
      <w:start w:val="6"/>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5" w15:restartNumberingAfterBreak="0">
    <w:nsid w:val="31F06E85"/>
    <w:multiLevelType w:val="hybridMultilevel"/>
    <w:tmpl w:val="5D4C9D8A"/>
    <w:lvl w:ilvl="0" w:tplc="CD8033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5D60E8B"/>
    <w:multiLevelType w:val="hybridMultilevel"/>
    <w:tmpl w:val="146AA24C"/>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7" w15:restartNumberingAfterBreak="0">
    <w:nsid w:val="3641217F"/>
    <w:multiLevelType w:val="multilevel"/>
    <w:tmpl w:val="85B61B0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7C66F4"/>
    <w:multiLevelType w:val="hybridMultilevel"/>
    <w:tmpl w:val="D07CC882"/>
    <w:lvl w:ilvl="0" w:tplc="CD8033D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5C14373E"/>
    <w:multiLevelType w:val="hybridMultilevel"/>
    <w:tmpl w:val="8F9CEE9C"/>
    <w:lvl w:ilvl="0" w:tplc="C28CEBF2">
      <w:start w:val="1"/>
      <w:numFmt w:val="bullet"/>
      <w:lvlText w:val=""/>
      <w:lvlJc w:val="left"/>
      <w:pPr>
        <w:ind w:left="1440" w:hanging="360"/>
      </w:pPr>
      <w:rPr>
        <w:rFonts w:ascii="Symbol" w:hAnsi="Symbol" w:hint="default"/>
      </w:rPr>
    </w:lvl>
    <w:lvl w:ilvl="1" w:tplc="043F0003" w:tentative="1">
      <w:start w:val="1"/>
      <w:numFmt w:val="bullet"/>
      <w:lvlText w:val="o"/>
      <w:lvlJc w:val="left"/>
      <w:pPr>
        <w:ind w:left="2160" w:hanging="360"/>
      </w:pPr>
      <w:rPr>
        <w:rFonts w:ascii="Courier New" w:hAnsi="Courier New" w:cs="Courier New" w:hint="default"/>
      </w:rPr>
    </w:lvl>
    <w:lvl w:ilvl="2" w:tplc="043F0005" w:tentative="1">
      <w:start w:val="1"/>
      <w:numFmt w:val="bullet"/>
      <w:lvlText w:val=""/>
      <w:lvlJc w:val="left"/>
      <w:pPr>
        <w:ind w:left="2880" w:hanging="360"/>
      </w:pPr>
      <w:rPr>
        <w:rFonts w:ascii="Wingdings" w:hAnsi="Wingdings" w:hint="default"/>
      </w:rPr>
    </w:lvl>
    <w:lvl w:ilvl="3" w:tplc="043F0001" w:tentative="1">
      <w:start w:val="1"/>
      <w:numFmt w:val="bullet"/>
      <w:lvlText w:val=""/>
      <w:lvlJc w:val="left"/>
      <w:pPr>
        <w:ind w:left="3600" w:hanging="360"/>
      </w:pPr>
      <w:rPr>
        <w:rFonts w:ascii="Symbol" w:hAnsi="Symbol" w:hint="default"/>
      </w:rPr>
    </w:lvl>
    <w:lvl w:ilvl="4" w:tplc="043F0003" w:tentative="1">
      <w:start w:val="1"/>
      <w:numFmt w:val="bullet"/>
      <w:lvlText w:val="o"/>
      <w:lvlJc w:val="left"/>
      <w:pPr>
        <w:ind w:left="4320" w:hanging="360"/>
      </w:pPr>
      <w:rPr>
        <w:rFonts w:ascii="Courier New" w:hAnsi="Courier New" w:cs="Courier New" w:hint="default"/>
      </w:rPr>
    </w:lvl>
    <w:lvl w:ilvl="5" w:tplc="043F0005" w:tentative="1">
      <w:start w:val="1"/>
      <w:numFmt w:val="bullet"/>
      <w:lvlText w:val=""/>
      <w:lvlJc w:val="left"/>
      <w:pPr>
        <w:ind w:left="5040" w:hanging="360"/>
      </w:pPr>
      <w:rPr>
        <w:rFonts w:ascii="Wingdings" w:hAnsi="Wingdings" w:hint="default"/>
      </w:rPr>
    </w:lvl>
    <w:lvl w:ilvl="6" w:tplc="043F0001" w:tentative="1">
      <w:start w:val="1"/>
      <w:numFmt w:val="bullet"/>
      <w:lvlText w:val=""/>
      <w:lvlJc w:val="left"/>
      <w:pPr>
        <w:ind w:left="5760" w:hanging="360"/>
      </w:pPr>
      <w:rPr>
        <w:rFonts w:ascii="Symbol" w:hAnsi="Symbol" w:hint="default"/>
      </w:rPr>
    </w:lvl>
    <w:lvl w:ilvl="7" w:tplc="043F0003" w:tentative="1">
      <w:start w:val="1"/>
      <w:numFmt w:val="bullet"/>
      <w:lvlText w:val="o"/>
      <w:lvlJc w:val="left"/>
      <w:pPr>
        <w:ind w:left="6480" w:hanging="360"/>
      </w:pPr>
      <w:rPr>
        <w:rFonts w:ascii="Courier New" w:hAnsi="Courier New" w:cs="Courier New" w:hint="default"/>
      </w:rPr>
    </w:lvl>
    <w:lvl w:ilvl="8" w:tplc="043F0005" w:tentative="1">
      <w:start w:val="1"/>
      <w:numFmt w:val="bullet"/>
      <w:lvlText w:val=""/>
      <w:lvlJc w:val="left"/>
      <w:pPr>
        <w:ind w:left="7200" w:hanging="360"/>
      </w:pPr>
      <w:rPr>
        <w:rFonts w:ascii="Wingdings" w:hAnsi="Wingdings" w:hint="default"/>
      </w:rPr>
    </w:lvl>
  </w:abstractNum>
  <w:abstractNum w:abstractNumId="10" w15:restartNumberingAfterBreak="0">
    <w:nsid w:val="6F7058BC"/>
    <w:multiLevelType w:val="multilevel"/>
    <w:tmpl w:val="D1BA6EB0"/>
    <w:lvl w:ilvl="0">
      <w:start w:val="1"/>
      <w:numFmt w:val="bullet"/>
      <w:lvlText w:val=""/>
      <w:lvlJc w:val="left"/>
      <w:pPr>
        <w:ind w:left="1440" w:hanging="360"/>
      </w:pPr>
      <w:rPr>
        <w:rFonts w:ascii="Symbol" w:hAnsi="Symbol" w:hint="default"/>
      </w:rPr>
    </w:lvl>
    <w:lvl w:ilvl="1">
      <w:start w:val="1"/>
      <w:numFmt w:val="bullet"/>
      <w:lvlText w:val=""/>
      <w:lvlJc w:val="left"/>
      <w:pPr>
        <w:ind w:left="1800" w:hanging="72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79756138"/>
    <w:multiLevelType w:val="hybridMultilevel"/>
    <w:tmpl w:val="9F669E06"/>
    <w:lvl w:ilvl="0" w:tplc="C28CEBF2">
      <w:start w:val="1"/>
      <w:numFmt w:val="bullet"/>
      <w:lvlText w:val=""/>
      <w:lvlJc w:val="left"/>
      <w:pPr>
        <w:ind w:left="1429" w:hanging="360"/>
      </w:pPr>
      <w:rPr>
        <w:rFonts w:ascii="Symbol" w:hAnsi="Symbol" w:hint="default"/>
      </w:rPr>
    </w:lvl>
    <w:lvl w:ilvl="1" w:tplc="043F0003" w:tentative="1">
      <w:start w:val="1"/>
      <w:numFmt w:val="bullet"/>
      <w:lvlText w:val="o"/>
      <w:lvlJc w:val="left"/>
      <w:pPr>
        <w:ind w:left="2149" w:hanging="360"/>
      </w:pPr>
      <w:rPr>
        <w:rFonts w:ascii="Courier New" w:hAnsi="Courier New" w:cs="Courier New" w:hint="default"/>
      </w:rPr>
    </w:lvl>
    <w:lvl w:ilvl="2" w:tplc="043F0005" w:tentative="1">
      <w:start w:val="1"/>
      <w:numFmt w:val="bullet"/>
      <w:lvlText w:val=""/>
      <w:lvlJc w:val="left"/>
      <w:pPr>
        <w:ind w:left="2869" w:hanging="360"/>
      </w:pPr>
      <w:rPr>
        <w:rFonts w:ascii="Wingdings" w:hAnsi="Wingdings" w:hint="default"/>
      </w:rPr>
    </w:lvl>
    <w:lvl w:ilvl="3" w:tplc="043F0001" w:tentative="1">
      <w:start w:val="1"/>
      <w:numFmt w:val="bullet"/>
      <w:lvlText w:val=""/>
      <w:lvlJc w:val="left"/>
      <w:pPr>
        <w:ind w:left="3589" w:hanging="360"/>
      </w:pPr>
      <w:rPr>
        <w:rFonts w:ascii="Symbol" w:hAnsi="Symbol" w:hint="default"/>
      </w:rPr>
    </w:lvl>
    <w:lvl w:ilvl="4" w:tplc="043F0003" w:tentative="1">
      <w:start w:val="1"/>
      <w:numFmt w:val="bullet"/>
      <w:lvlText w:val="o"/>
      <w:lvlJc w:val="left"/>
      <w:pPr>
        <w:ind w:left="4309" w:hanging="360"/>
      </w:pPr>
      <w:rPr>
        <w:rFonts w:ascii="Courier New" w:hAnsi="Courier New" w:cs="Courier New" w:hint="default"/>
      </w:rPr>
    </w:lvl>
    <w:lvl w:ilvl="5" w:tplc="043F0005" w:tentative="1">
      <w:start w:val="1"/>
      <w:numFmt w:val="bullet"/>
      <w:lvlText w:val=""/>
      <w:lvlJc w:val="left"/>
      <w:pPr>
        <w:ind w:left="5029" w:hanging="360"/>
      </w:pPr>
      <w:rPr>
        <w:rFonts w:ascii="Wingdings" w:hAnsi="Wingdings" w:hint="default"/>
      </w:rPr>
    </w:lvl>
    <w:lvl w:ilvl="6" w:tplc="043F0001" w:tentative="1">
      <w:start w:val="1"/>
      <w:numFmt w:val="bullet"/>
      <w:lvlText w:val=""/>
      <w:lvlJc w:val="left"/>
      <w:pPr>
        <w:ind w:left="5749" w:hanging="360"/>
      </w:pPr>
      <w:rPr>
        <w:rFonts w:ascii="Symbol" w:hAnsi="Symbol" w:hint="default"/>
      </w:rPr>
    </w:lvl>
    <w:lvl w:ilvl="7" w:tplc="043F0003" w:tentative="1">
      <w:start w:val="1"/>
      <w:numFmt w:val="bullet"/>
      <w:lvlText w:val="o"/>
      <w:lvlJc w:val="left"/>
      <w:pPr>
        <w:ind w:left="6469" w:hanging="360"/>
      </w:pPr>
      <w:rPr>
        <w:rFonts w:ascii="Courier New" w:hAnsi="Courier New" w:cs="Courier New" w:hint="default"/>
      </w:rPr>
    </w:lvl>
    <w:lvl w:ilvl="8" w:tplc="043F0005" w:tentative="1">
      <w:start w:val="1"/>
      <w:numFmt w:val="bullet"/>
      <w:lvlText w:val=""/>
      <w:lvlJc w:val="left"/>
      <w:pPr>
        <w:ind w:left="7189" w:hanging="360"/>
      </w:pPr>
      <w:rPr>
        <w:rFonts w:ascii="Wingdings" w:hAnsi="Wingdings" w:hint="default"/>
      </w:rPr>
    </w:lvl>
  </w:abstractNum>
  <w:num w:numId="1" w16cid:durableId="1204826841">
    <w:abstractNumId w:val="2"/>
  </w:num>
  <w:num w:numId="2" w16cid:durableId="1418746419">
    <w:abstractNumId w:val="1"/>
  </w:num>
  <w:num w:numId="3" w16cid:durableId="330571123">
    <w:abstractNumId w:val="8"/>
  </w:num>
  <w:num w:numId="4" w16cid:durableId="1699969375">
    <w:abstractNumId w:val="5"/>
  </w:num>
  <w:num w:numId="5" w16cid:durableId="679697851">
    <w:abstractNumId w:val="9"/>
  </w:num>
  <w:num w:numId="6" w16cid:durableId="698895956">
    <w:abstractNumId w:val="4"/>
  </w:num>
  <w:num w:numId="7" w16cid:durableId="377823940">
    <w:abstractNumId w:val="3"/>
  </w:num>
  <w:num w:numId="8" w16cid:durableId="887451434">
    <w:abstractNumId w:val="10"/>
  </w:num>
  <w:num w:numId="9" w16cid:durableId="1645043376">
    <w:abstractNumId w:val="6"/>
  </w:num>
  <w:num w:numId="10" w16cid:durableId="210505880">
    <w:abstractNumId w:val="0"/>
  </w:num>
  <w:num w:numId="11" w16cid:durableId="772015981">
    <w:abstractNumId w:val="7"/>
  </w:num>
  <w:num w:numId="12" w16cid:durableId="7566356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21"/>
    <w:rsid w:val="00677301"/>
    <w:rsid w:val="00E06ACE"/>
    <w:rsid w:val="00EB5321"/>
    <w:rsid w:val="00F1263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784C"/>
  <w15:chartTrackingRefBased/>
  <w15:docId w15:val="{6B386BA8-3135-4A28-B17F-09603B37B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301"/>
    <w:pPr>
      <w:spacing w:line="256" w:lineRule="auto"/>
    </w:pPr>
    <w:rPr>
      <w:rFonts w:ascii="Calibri" w:eastAsia="Calibri" w:hAnsi="Calibri" w:cs="Times New Roman"/>
      <w:kern w:val="0"/>
      <w:lang w:val="ru-RU"/>
      <w14:ligatures w14:val="none"/>
    </w:rPr>
  </w:style>
  <w:style w:type="paragraph" w:styleId="1">
    <w:name w:val="heading 1"/>
    <w:basedOn w:val="a"/>
    <w:next w:val="a"/>
    <w:link w:val="10"/>
    <w:uiPriority w:val="9"/>
    <w:qFormat/>
    <w:rsid w:val="00EB5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B5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B53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B53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B53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B53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B53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B53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B53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B532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B532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B532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B532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B532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B532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B5321"/>
    <w:rPr>
      <w:rFonts w:eastAsiaTheme="majorEastAsia" w:cstheme="majorBidi"/>
      <w:color w:val="595959" w:themeColor="text1" w:themeTint="A6"/>
    </w:rPr>
  </w:style>
  <w:style w:type="character" w:customStyle="1" w:styleId="80">
    <w:name w:val="Заголовок 8 Знак"/>
    <w:basedOn w:val="a0"/>
    <w:link w:val="8"/>
    <w:uiPriority w:val="9"/>
    <w:semiHidden/>
    <w:rsid w:val="00EB532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B5321"/>
    <w:rPr>
      <w:rFonts w:eastAsiaTheme="majorEastAsia" w:cstheme="majorBidi"/>
      <w:color w:val="272727" w:themeColor="text1" w:themeTint="D8"/>
    </w:rPr>
  </w:style>
  <w:style w:type="paragraph" w:styleId="a3">
    <w:name w:val="Title"/>
    <w:basedOn w:val="a"/>
    <w:next w:val="a"/>
    <w:link w:val="a4"/>
    <w:uiPriority w:val="10"/>
    <w:qFormat/>
    <w:rsid w:val="00EB5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B53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532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B53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B5321"/>
    <w:pPr>
      <w:spacing w:before="160"/>
      <w:jc w:val="center"/>
    </w:pPr>
    <w:rPr>
      <w:i/>
      <w:iCs/>
      <w:color w:val="404040" w:themeColor="text1" w:themeTint="BF"/>
    </w:rPr>
  </w:style>
  <w:style w:type="character" w:customStyle="1" w:styleId="22">
    <w:name w:val="Цитата 2 Знак"/>
    <w:basedOn w:val="a0"/>
    <w:link w:val="21"/>
    <w:uiPriority w:val="29"/>
    <w:rsid w:val="00EB5321"/>
    <w:rPr>
      <w:i/>
      <w:iCs/>
      <w:color w:val="404040" w:themeColor="text1" w:themeTint="BF"/>
    </w:rPr>
  </w:style>
  <w:style w:type="paragraph" w:styleId="a7">
    <w:name w:val="List Paragraph"/>
    <w:basedOn w:val="a"/>
    <w:uiPriority w:val="34"/>
    <w:qFormat/>
    <w:rsid w:val="00EB5321"/>
    <w:pPr>
      <w:ind w:left="720"/>
      <w:contextualSpacing/>
    </w:pPr>
  </w:style>
  <w:style w:type="character" w:styleId="a8">
    <w:name w:val="Intense Emphasis"/>
    <w:basedOn w:val="a0"/>
    <w:uiPriority w:val="21"/>
    <w:qFormat/>
    <w:rsid w:val="00EB5321"/>
    <w:rPr>
      <w:i/>
      <w:iCs/>
      <w:color w:val="0F4761" w:themeColor="accent1" w:themeShade="BF"/>
    </w:rPr>
  </w:style>
  <w:style w:type="paragraph" w:styleId="a9">
    <w:name w:val="Intense Quote"/>
    <w:basedOn w:val="a"/>
    <w:next w:val="a"/>
    <w:link w:val="aa"/>
    <w:uiPriority w:val="30"/>
    <w:qFormat/>
    <w:rsid w:val="00EB5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B5321"/>
    <w:rPr>
      <w:i/>
      <w:iCs/>
      <w:color w:val="0F4761" w:themeColor="accent1" w:themeShade="BF"/>
    </w:rPr>
  </w:style>
  <w:style w:type="character" w:styleId="ab">
    <w:name w:val="Intense Reference"/>
    <w:basedOn w:val="a0"/>
    <w:uiPriority w:val="32"/>
    <w:qFormat/>
    <w:rsid w:val="00EB53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png"/><Relationship Id="rId5" Type="http://schemas.openxmlformats.org/officeDocument/2006/relationships/diagramData" Target="diagrams/data1.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10145A3-510D-49BF-BB39-6E307D136B9E}" type="doc">
      <dgm:prSet loTypeId="urn:microsoft.com/office/officeart/2005/8/layout/vList5" loCatId="list" qsTypeId="urn:microsoft.com/office/officeart/2005/8/quickstyle/simple1" qsCatId="simple" csTypeId="urn:microsoft.com/office/officeart/2005/8/colors/accent0_2" csCatId="mainScheme" phldr="1"/>
      <dgm:spPr/>
      <dgm:t>
        <a:bodyPr/>
        <a:lstStyle/>
        <a:p>
          <a:endParaRPr lang="x-none"/>
        </a:p>
      </dgm:t>
    </dgm:pt>
    <dgm:pt modelId="{FCDB2C3D-85EF-4A75-A98F-CB7E43F8818D}">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ДЕРЕКТЕРДІ ӨҢДЕУ</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886C370C-9655-48FC-BEA4-ADC7966F26AD}" type="parTrans" cxnId="{4E2812F5-82F6-447D-ADAD-91D51FF9E010}">
      <dgm:prSet/>
      <dgm:spPr/>
      <dgm:t>
        <a:bodyPr/>
        <a:lstStyle/>
        <a:p>
          <a:endParaRPr lang="x-none"/>
        </a:p>
      </dgm:t>
    </dgm:pt>
    <dgm:pt modelId="{BA469279-9991-414D-907A-9E1EB7546D19}" type="sibTrans" cxnId="{4E2812F5-82F6-447D-ADAD-91D51FF9E010}">
      <dgm:prSet/>
      <dgm:spPr/>
      <dgm:t>
        <a:bodyPr/>
        <a:lstStyle/>
        <a:p>
          <a:endParaRPr lang="x-none"/>
        </a:p>
      </dgm:t>
    </dgm:pt>
    <dgm:pt modelId="{DF4A3FF2-FA11-4CE8-B961-4377B8450169}">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Дыбыстық сигналдарды көрсету үшін спектрограммаларды, MFCC және басқа мүмкіндіктерді пайдалану.</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DF66F8FE-0B42-40AF-A1BA-710D7F412BF1}" type="parTrans" cxnId="{FD0BBEEB-E9E2-4E19-B974-4AD600F0BEBB}">
      <dgm:prSet/>
      <dgm:spPr/>
      <dgm:t>
        <a:bodyPr/>
        <a:lstStyle/>
        <a:p>
          <a:endParaRPr lang="x-none"/>
        </a:p>
      </dgm:t>
    </dgm:pt>
    <dgm:pt modelId="{C8B54EF5-76BB-4193-8F90-AF1EC36F584E}" type="sibTrans" cxnId="{FD0BBEEB-E9E2-4E19-B974-4AD600F0BEBB}">
      <dgm:prSet/>
      <dgm:spPr/>
      <dgm:t>
        <a:bodyPr/>
        <a:lstStyle/>
        <a:p>
          <a:endParaRPr lang="x-none"/>
        </a:p>
      </dgm:t>
    </dgm:pt>
    <dgm:pt modelId="{0947F608-33AF-4D5C-A464-36E01FE7337F}">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Деректерді таңбалау және оқыту үлгілері үшін синтетикалық деректерді генерациялау.</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18848BC3-C7BF-4781-9B46-0BE3BE87DC28}" type="parTrans" cxnId="{D0DDBD0B-8560-429B-A791-661FC42A6FC9}">
      <dgm:prSet/>
      <dgm:spPr/>
      <dgm:t>
        <a:bodyPr/>
        <a:lstStyle/>
        <a:p>
          <a:endParaRPr lang="x-none"/>
        </a:p>
      </dgm:t>
    </dgm:pt>
    <dgm:pt modelId="{4DE1B58E-FE32-40F7-89A4-0EC01DF6B730}" type="sibTrans" cxnId="{D0DDBD0B-8560-429B-A791-661FC42A6FC9}">
      <dgm:prSet/>
      <dgm:spPr/>
      <dgm:t>
        <a:bodyPr/>
        <a:lstStyle/>
        <a:p>
          <a:endParaRPr lang="x-none"/>
        </a:p>
      </dgm:t>
    </dgm:pt>
    <dgm:pt modelId="{44430E70-E24C-45B2-98B2-9A81166F3E42}">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КӨПТІЛДІ ЖҮЙЕЛЕР</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C9DCC598-E22D-4ECA-AC78-56BA19160FF3}" type="parTrans" cxnId="{2FE40045-1C74-4EFC-A00C-97313D773F46}">
      <dgm:prSet/>
      <dgm:spPr/>
      <dgm:t>
        <a:bodyPr/>
        <a:lstStyle/>
        <a:p>
          <a:endParaRPr lang="x-none"/>
        </a:p>
      </dgm:t>
    </dgm:pt>
    <dgm:pt modelId="{AA1BAD7C-B4BB-4D20-B235-3046AC1DDB18}" type="sibTrans" cxnId="{2FE40045-1C74-4EFC-A00C-97313D773F46}">
      <dgm:prSet/>
      <dgm:spPr/>
      <dgm:t>
        <a:bodyPr/>
        <a:lstStyle/>
        <a:p>
          <a:endParaRPr lang="x-none"/>
        </a:p>
      </dgm:t>
    </dgm:pt>
    <dgm:pt modelId="{A3A81475-CCEF-4F16-8823-D3EBC5ABC9B4}">
      <dgm:prSet phldrT="[Текст]" custT="1"/>
      <dgm:spPr/>
      <dgm:t>
        <a:bodyPr/>
        <a:lstStyle/>
        <a:p>
          <a:r>
            <a:rPr lang="en-US" sz="1400">
              <a:solidFill>
                <a:sysClr val="windowText" lastClr="000000"/>
              </a:solidFill>
              <a:latin typeface="Times New Roman" panose="02020603050405020304" pitchFamily="18" charset="0"/>
              <a:cs typeface="Times New Roman" panose="02020603050405020304" pitchFamily="18" charset="0"/>
            </a:rPr>
            <a:t>Заманауи үлгілер бір уақытта бірнеше тілде оқытылады, бұл көптілді қолдауға және тілдер арасында автоматты ауысуға мүмкіндік береді</a:t>
          </a:r>
          <a:endParaRPr lang="x-none" sz="1400">
            <a:solidFill>
              <a:sysClr val="windowText" lastClr="000000"/>
            </a:solidFill>
            <a:latin typeface="Times New Roman" panose="02020603050405020304" pitchFamily="18" charset="0"/>
            <a:cs typeface="Times New Roman" panose="02020603050405020304" pitchFamily="18" charset="0"/>
          </a:endParaRPr>
        </a:p>
      </dgm:t>
    </dgm:pt>
    <dgm:pt modelId="{6DDD4CF2-C04A-4169-8E38-44234FB6BB9E}" type="parTrans" cxnId="{20336C28-6973-4489-946D-4159E9C98D63}">
      <dgm:prSet/>
      <dgm:spPr/>
      <dgm:t>
        <a:bodyPr/>
        <a:lstStyle/>
        <a:p>
          <a:endParaRPr lang="x-none"/>
        </a:p>
      </dgm:t>
    </dgm:pt>
    <dgm:pt modelId="{234A6AA4-A785-40AD-9DFB-07C18C1B90DD}" type="sibTrans" cxnId="{20336C28-6973-4489-946D-4159E9C98D63}">
      <dgm:prSet/>
      <dgm:spPr/>
      <dgm:t>
        <a:bodyPr/>
        <a:lstStyle/>
        <a:p>
          <a:endParaRPr lang="x-none"/>
        </a:p>
      </dgm:t>
    </dgm:pt>
    <dgm:pt modelId="{F748B1ED-F83F-41D8-ABF2-DC4FFF53915D}">
      <dgm:prSet phldrT="[Текст]" custT="1"/>
      <dgm:spPr/>
      <dgm:t>
        <a:bodyPr/>
        <a:lstStyle/>
        <a:p>
          <a:r>
            <a:rPr lang="en-US" sz="1400" b="1">
              <a:solidFill>
                <a:sysClr val="windowText" lastClr="000000"/>
              </a:solidFill>
              <a:latin typeface="Times New Roman" panose="02020603050405020304" pitchFamily="18" charset="0"/>
              <a:cs typeface="Times New Roman" panose="02020603050405020304" pitchFamily="18" charset="0"/>
            </a:rPr>
            <a:t>ОНЛАЙН ЖӘНЕ ОФЛАЙН РЕЖИМДЕРІ</a:t>
          </a:r>
          <a:endParaRPr lang="x-none" sz="1400" b="1">
            <a:solidFill>
              <a:sysClr val="windowText" lastClr="000000"/>
            </a:solidFill>
            <a:latin typeface="Times New Roman" panose="02020603050405020304" pitchFamily="18" charset="0"/>
            <a:cs typeface="Times New Roman" panose="02020603050405020304" pitchFamily="18" charset="0"/>
          </a:endParaRPr>
        </a:p>
      </dgm:t>
    </dgm:pt>
    <dgm:pt modelId="{800E520F-8B5D-4EFF-A6D2-BC0D2710E937}" type="parTrans" cxnId="{2A82BFEE-0B38-457B-9F85-EFC880F4068F}">
      <dgm:prSet/>
      <dgm:spPr/>
      <dgm:t>
        <a:bodyPr/>
        <a:lstStyle/>
        <a:p>
          <a:endParaRPr lang="x-none"/>
        </a:p>
      </dgm:t>
    </dgm:pt>
    <dgm:pt modelId="{40AE1ACF-C8D8-45B2-97E5-0681FDED3AAE}" type="sibTrans" cxnId="{2A82BFEE-0B38-457B-9F85-EFC880F4068F}">
      <dgm:prSet/>
      <dgm:spPr/>
      <dgm:t>
        <a:bodyPr/>
        <a:lstStyle/>
        <a:p>
          <a:endParaRPr lang="x-none"/>
        </a:p>
      </dgm:t>
    </dgm:pt>
    <dgm:pt modelId="{2C8B72AD-1EEF-4959-93C8-6CE8DFB12F98}">
      <dgm:prSet phldrT="[Текст]"/>
      <dgm:spPr/>
      <dgm:t>
        <a:bodyPr/>
        <a:lstStyle/>
        <a:p>
          <a:r>
            <a:rPr lang="en-US">
              <a:solidFill>
                <a:sysClr val="windowText" lastClr="000000"/>
              </a:solidFill>
              <a:latin typeface="Times New Roman" panose="02020603050405020304" pitchFamily="18" charset="0"/>
              <a:cs typeface="Times New Roman" panose="02020603050405020304" pitchFamily="18" charset="0"/>
            </a:rPr>
            <a:t>Сөйлеуді тану жүйелері нақты уақытта (онлайн) және дербес құрылғылар үшін офлайн режимінде жұмыс істейді.</a:t>
          </a:r>
          <a:endParaRPr lang="x-none">
            <a:solidFill>
              <a:sysClr val="windowText" lastClr="000000"/>
            </a:solidFill>
            <a:latin typeface="Times New Roman" panose="02020603050405020304" pitchFamily="18" charset="0"/>
            <a:cs typeface="Times New Roman" panose="02020603050405020304" pitchFamily="18" charset="0"/>
          </a:endParaRPr>
        </a:p>
      </dgm:t>
    </dgm:pt>
    <dgm:pt modelId="{5ADCCA5B-6192-4C87-8D82-DD851605C41A}" type="parTrans" cxnId="{826A1274-5E66-4D3B-9068-BD2CD966B975}">
      <dgm:prSet/>
      <dgm:spPr/>
      <dgm:t>
        <a:bodyPr/>
        <a:lstStyle/>
        <a:p>
          <a:endParaRPr lang="x-none"/>
        </a:p>
      </dgm:t>
    </dgm:pt>
    <dgm:pt modelId="{E773154C-DF2B-4F84-906C-8128E746FF7C}" type="sibTrans" cxnId="{826A1274-5E66-4D3B-9068-BD2CD966B975}">
      <dgm:prSet/>
      <dgm:spPr/>
      <dgm:t>
        <a:bodyPr/>
        <a:lstStyle/>
        <a:p>
          <a:endParaRPr lang="x-none"/>
        </a:p>
      </dgm:t>
    </dgm:pt>
    <dgm:pt modelId="{140638BB-223D-44C1-B685-8A35BB174A87}" type="pres">
      <dgm:prSet presAssocID="{210145A3-510D-49BF-BB39-6E307D136B9E}" presName="Name0" presStyleCnt="0">
        <dgm:presLayoutVars>
          <dgm:dir/>
          <dgm:animLvl val="lvl"/>
          <dgm:resizeHandles val="exact"/>
        </dgm:presLayoutVars>
      </dgm:prSet>
      <dgm:spPr/>
    </dgm:pt>
    <dgm:pt modelId="{556A00EF-D60A-47D6-A0C8-75DC45E5BA8F}" type="pres">
      <dgm:prSet presAssocID="{FCDB2C3D-85EF-4A75-A98F-CB7E43F8818D}" presName="linNode" presStyleCnt="0"/>
      <dgm:spPr/>
    </dgm:pt>
    <dgm:pt modelId="{7D24CD9F-7B2F-4FFA-BA99-C16E953B3D46}" type="pres">
      <dgm:prSet presAssocID="{FCDB2C3D-85EF-4A75-A98F-CB7E43F8818D}" presName="parentText" presStyleLbl="node1" presStyleIdx="0" presStyleCnt="3" custLinFactNeighborX="-9177">
        <dgm:presLayoutVars>
          <dgm:chMax val="1"/>
          <dgm:bulletEnabled val="1"/>
        </dgm:presLayoutVars>
      </dgm:prSet>
      <dgm:spPr/>
    </dgm:pt>
    <dgm:pt modelId="{9FA61E52-F350-4222-A8EB-68C8E763EA07}" type="pres">
      <dgm:prSet presAssocID="{FCDB2C3D-85EF-4A75-A98F-CB7E43F8818D}" presName="descendantText" presStyleLbl="alignAccFollowNode1" presStyleIdx="0" presStyleCnt="3" custScaleY="178768">
        <dgm:presLayoutVars>
          <dgm:bulletEnabled val="1"/>
        </dgm:presLayoutVars>
      </dgm:prSet>
      <dgm:spPr/>
    </dgm:pt>
    <dgm:pt modelId="{5572AE67-0355-4432-8DDC-E99A79E260C4}" type="pres">
      <dgm:prSet presAssocID="{BA469279-9991-414D-907A-9E1EB7546D19}" presName="sp" presStyleCnt="0"/>
      <dgm:spPr/>
    </dgm:pt>
    <dgm:pt modelId="{5C63FA69-7F66-4694-9A18-4B3EEE720365}" type="pres">
      <dgm:prSet presAssocID="{44430E70-E24C-45B2-98B2-9A81166F3E42}" presName="linNode" presStyleCnt="0"/>
      <dgm:spPr/>
    </dgm:pt>
    <dgm:pt modelId="{C93680D4-7BF8-4505-85D9-8DBE3FAD28B7}" type="pres">
      <dgm:prSet presAssocID="{44430E70-E24C-45B2-98B2-9A81166F3E42}" presName="parentText" presStyleLbl="node1" presStyleIdx="1" presStyleCnt="3">
        <dgm:presLayoutVars>
          <dgm:chMax val="1"/>
          <dgm:bulletEnabled val="1"/>
        </dgm:presLayoutVars>
      </dgm:prSet>
      <dgm:spPr/>
    </dgm:pt>
    <dgm:pt modelId="{2F81ACFA-DB45-48C2-8F42-D9774FF2CCEB}" type="pres">
      <dgm:prSet presAssocID="{44430E70-E24C-45B2-98B2-9A81166F3E42}" presName="descendantText" presStyleLbl="alignAccFollowNode1" presStyleIdx="1" presStyleCnt="3" custScaleY="106258">
        <dgm:presLayoutVars>
          <dgm:bulletEnabled val="1"/>
        </dgm:presLayoutVars>
      </dgm:prSet>
      <dgm:spPr/>
    </dgm:pt>
    <dgm:pt modelId="{8B9BB9DB-535B-44AB-81BD-D27FE9410FE3}" type="pres">
      <dgm:prSet presAssocID="{AA1BAD7C-B4BB-4D20-B235-3046AC1DDB18}" presName="sp" presStyleCnt="0"/>
      <dgm:spPr/>
    </dgm:pt>
    <dgm:pt modelId="{53AF8ADD-51F2-4170-B1C6-93476F000AE3}" type="pres">
      <dgm:prSet presAssocID="{F748B1ED-F83F-41D8-ABF2-DC4FFF53915D}" presName="linNode" presStyleCnt="0"/>
      <dgm:spPr/>
    </dgm:pt>
    <dgm:pt modelId="{0EDFFEC3-BC58-49FE-8722-02FA91489AC7}" type="pres">
      <dgm:prSet presAssocID="{F748B1ED-F83F-41D8-ABF2-DC4FFF53915D}" presName="parentText" presStyleLbl="node1" presStyleIdx="2" presStyleCnt="3">
        <dgm:presLayoutVars>
          <dgm:chMax val="1"/>
          <dgm:bulletEnabled val="1"/>
        </dgm:presLayoutVars>
      </dgm:prSet>
      <dgm:spPr/>
    </dgm:pt>
    <dgm:pt modelId="{6ADE006C-9733-4607-B943-AA75AE00C25B}" type="pres">
      <dgm:prSet presAssocID="{F748B1ED-F83F-41D8-ABF2-DC4FFF53915D}" presName="descendantText" presStyleLbl="alignAccFollowNode1" presStyleIdx="2" presStyleCnt="3">
        <dgm:presLayoutVars>
          <dgm:bulletEnabled val="1"/>
        </dgm:presLayoutVars>
      </dgm:prSet>
      <dgm:spPr/>
    </dgm:pt>
  </dgm:ptLst>
  <dgm:cxnLst>
    <dgm:cxn modelId="{D0DDBD0B-8560-429B-A791-661FC42A6FC9}" srcId="{FCDB2C3D-85EF-4A75-A98F-CB7E43F8818D}" destId="{0947F608-33AF-4D5C-A464-36E01FE7337F}" srcOrd="1" destOrd="0" parTransId="{18848BC3-C7BF-4781-9B46-0BE3BE87DC28}" sibTransId="{4DE1B58E-FE32-40F7-89A4-0EC01DF6B730}"/>
    <dgm:cxn modelId="{6A69B917-1350-406C-A98D-0C1C12D65008}" type="presOf" srcId="{F748B1ED-F83F-41D8-ABF2-DC4FFF53915D}" destId="{0EDFFEC3-BC58-49FE-8722-02FA91489AC7}" srcOrd="0" destOrd="0" presId="urn:microsoft.com/office/officeart/2005/8/layout/vList5"/>
    <dgm:cxn modelId="{20336C28-6973-4489-946D-4159E9C98D63}" srcId="{44430E70-E24C-45B2-98B2-9A81166F3E42}" destId="{A3A81475-CCEF-4F16-8823-D3EBC5ABC9B4}" srcOrd="0" destOrd="0" parTransId="{6DDD4CF2-C04A-4169-8E38-44234FB6BB9E}" sibTransId="{234A6AA4-A785-40AD-9DFB-07C18C1B90DD}"/>
    <dgm:cxn modelId="{23F7732D-FE68-48D0-9EE0-C992F4AAC504}" type="presOf" srcId="{2C8B72AD-1EEF-4959-93C8-6CE8DFB12F98}" destId="{6ADE006C-9733-4607-B943-AA75AE00C25B}" srcOrd="0" destOrd="0" presId="urn:microsoft.com/office/officeart/2005/8/layout/vList5"/>
    <dgm:cxn modelId="{B1664041-4AAA-42F6-A24A-C8C755A44CE7}" type="presOf" srcId="{DF4A3FF2-FA11-4CE8-B961-4377B8450169}" destId="{9FA61E52-F350-4222-A8EB-68C8E763EA07}" srcOrd="0" destOrd="0" presId="urn:microsoft.com/office/officeart/2005/8/layout/vList5"/>
    <dgm:cxn modelId="{2FE40045-1C74-4EFC-A00C-97313D773F46}" srcId="{210145A3-510D-49BF-BB39-6E307D136B9E}" destId="{44430E70-E24C-45B2-98B2-9A81166F3E42}" srcOrd="1" destOrd="0" parTransId="{C9DCC598-E22D-4ECA-AC78-56BA19160FF3}" sibTransId="{AA1BAD7C-B4BB-4D20-B235-3046AC1DDB18}"/>
    <dgm:cxn modelId="{EED56951-8684-4418-A5B8-40C8AEBE2BED}" type="presOf" srcId="{A3A81475-CCEF-4F16-8823-D3EBC5ABC9B4}" destId="{2F81ACFA-DB45-48C2-8F42-D9774FF2CCEB}" srcOrd="0" destOrd="0" presId="urn:microsoft.com/office/officeart/2005/8/layout/vList5"/>
    <dgm:cxn modelId="{826A1274-5E66-4D3B-9068-BD2CD966B975}" srcId="{F748B1ED-F83F-41D8-ABF2-DC4FFF53915D}" destId="{2C8B72AD-1EEF-4959-93C8-6CE8DFB12F98}" srcOrd="0" destOrd="0" parTransId="{5ADCCA5B-6192-4C87-8D82-DD851605C41A}" sibTransId="{E773154C-DF2B-4F84-906C-8128E746FF7C}"/>
    <dgm:cxn modelId="{DCB7EB74-0840-449E-8637-69E87AD89A8A}" type="presOf" srcId="{44430E70-E24C-45B2-98B2-9A81166F3E42}" destId="{C93680D4-7BF8-4505-85D9-8DBE3FAD28B7}" srcOrd="0" destOrd="0" presId="urn:microsoft.com/office/officeart/2005/8/layout/vList5"/>
    <dgm:cxn modelId="{08346F82-833B-488D-82AB-8F62B99906E6}" type="presOf" srcId="{FCDB2C3D-85EF-4A75-A98F-CB7E43F8818D}" destId="{7D24CD9F-7B2F-4FFA-BA99-C16E953B3D46}" srcOrd="0" destOrd="0" presId="urn:microsoft.com/office/officeart/2005/8/layout/vList5"/>
    <dgm:cxn modelId="{BE7F88D0-5FB3-415C-8139-9A7DF1325B0E}" type="presOf" srcId="{210145A3-510D-49BF-BB39-6E307D136B9E}" destId="{140638BB-223D-44C1-B685-8A35BB174A87}" srcOrd="0" destOrd="0" presId="urn:microsoft.com/office/officeart/2005/8/layout/vList5"/>
    <dgm:cxn modelId="{FD0BBEEB-E9E2-4E19-B974-4AD600F0BEBB}" srcId="{FCDB2C3D-85EF-4A75-A98F-CB7E43F8818D}" destId="{DF4A3FF2-FA11-4CE8-B961-4377B8450169}" srcOrd="0" destOrd="0" parTransId="{DF66F8FE-0B42-40AF-A1BA-710D7F412BF1}" sibTransId="{C8B54EF5-76BB-4193-8F90-AF1EC36F584E}"/>
    <dgm:cxn modelId="{2A82BFEE-0B38-457B-9F85-EFC880F4068F}" srcId="{210145A3-510D-49BF-BB39-6E307D136B9E}" destId="{F748B1ED-F83F-41D8-ABF2-DC4FFF53915D}" srcOrd="2" destOrd="0" parTransId="{800E520F-8B5D-4EFF-A6D2-BC0D2710E937}" sibTransId="{40AE1ACF-C8D8-45B2-97E5-0681FDED3AAE}"/>
    <dgm:cxn modelId="{16DBABF3-74EA-498E-9E06-4BC68551693C}" type="presOf" srcId="{0947F608-33AF-4D5C-A464-36E01FE7337F}" destId="{9FA61E52-F350-4222-A8EB-68C8E763EA07}" srcOrd="0" destOrd="1" presId="urn:microsoft.com/office/officeart/2005/8/layout/vList5"/>
    <dgm:cxn modelId="{4E2812F5-82F6-447D-ADAD-91D51FF9E010}" srcId="{210145A3-510D-49BF-BB39-6E307D136B9E}" destId="{FCDB2C3D-85EF-4A75-A98F-CB7E43F8818D}" srcOrd="0" destOrd="0" parTransId="{886C370C-9655-48FC-BEA4-ADC7966F26AD}" sibTransId="{BA469279-9991-414D-907A-9E1EB7546D19}"/>
    <dgm:cxn modelId="{60A45A9E-0251-4BD5-848F-BFF543F5771B}" type="presParOf" srcId="{140638BB-223D-44C1-B685-8A35BB174A87}" destId="{556A00EF-D60A-47D6-A0C8-75DC45E5BA8F}" srcOrd="0" destOrd="0" presId="urn:microsoft.com/office/officeart/2005/8/layout/vList5"/>
    <dgm:cxn modelId="{480A7A17-4BAC-4D6E-B67E-A5B7081EB1A6}" type="presParOf" srcId="{556A00EF-D60A-47D6-A0C8-75DC45E5BA8F}" destId="{7D24CD9F-7B2F-4FFA-BA99-C16E953B3D46}" srcOrd="0" destOrd="0" presId="urn:microsoft.com/office/officeart/2005/8/layout/vList5"/>
    <dgm:cxn modelId="{3A05B5B6-98D0-4764-9893-79248A9B82BD}" type="presParOf" srcId="{556A00EF-D60A-47D6-A0C8-75DC45E5BA8F}" destId="{9FA61E52-F350-4222-A8EB-68C8E763EA07}" srcOrd="1" destOrd="0" presId="urn:microsoft.com/office/officeart/2005/8/layout/vList5"/>
    <dgm:cxn modelId="{9566CA20-32EF-4EA6-9B4A-3E8A08E88780}" type="presParOf" srcId="{140638BB-223D-44C1-B685-8A35BB174A87}" destId="{5572AE67-0355-4432-8DDC-E99A79E260C4}" srcOrd="1" destOrd="0" presId="urn:microsoft.com/office/officeart/2005/8/layout/vList5"/>
    <dgm:cxn modelId="{46A5A40A-64F6-4201-A577-AF7B949F36B1}" type="presParOf" srcId="{140638BB-223D-44C1-B685-8A35BB174A87}" destId="{5C63FA69-7F66-4694-9A18-4B3EEE720365}" srcOrd="2" destOrd="0" presId="urn:microsoft.com/office/officeart/2005/8/layout/vList5"/>
    <dgm:cxn modelId="{19C3B1C3-7221-44D1-B211-B2C020184C5D}" type="presParOf" srcId="{5C63FA69-7F66-4694-9A18-4B3EEE720365}" destId="{C93680D4-7BF8-4505-85D9-8DBE3FAD28B7}" srcOrd="0" destOrd="0" presId="urn:microsoft.com/office/officeart/2005/8/layout/vList5"/>
    <dgm:cxn modelId="{E28BA791-8227-420B-B2D7-367629497736}" type="presParOf" srcId="{5C63FA69-7F66-4694-9A18-4B3EEE720365}" destId="{2F81ACFA-DB45-48C2-8F42-D9774FF2CCEB}" srcOrd="1" destOrd="0" presId="urn:microsoft.com/office/officeart/2005/8/layout/vList5"/>
    <dgm:cxn modelId="{F1497550-B153-4925-A0F7-43196C28541B}" type="presParOf" srcId="{140638BB-223D-44C1-B685-8A35BB174A87}" destId="{8B9BB9DB-535B-44AB-81BD-D27FE9410FE3}" srcOrd="3" destOrd="0" presId="urn:microsoft.com/office/officeart/2005/8/layout/vList5"/>
    <dgm:cxn modelId="{58567590-9291-41B2-9F34-4F26DCA5AE11}" type="presParOf" srcId="{140638BB-223D-44C1-B685-8A35BB174A87}" destId="{53AF8ADD-51F2-4170-B1C6-93476F000AE3}" srcOrd="4" destOrd="0" presId="urn:microsoft.com/office/officeart/2005/8/layout/vList5"/>
    <dgm:cxn modelId="{5FB1786D-4C7F-4177-AA31-FB35F1D29E2A}" type="presParOf" srcId="{53AF8ADD-51F2-4170-B1C6-93476F000AE3}" destId="{0EDFFEC3-BC58-49FE-8722-02FA91489AC7}" srcOrd="0" destOrd="0" presId="urn:microsoft.com/office/officeart/2005/8/layout/vList5"/>
    <dgm:cxn modelId="{50DF4E3C-368D-4D3F-983D-C5B62A33516B}" type="presParOf" srcId="{53AF8ADD-51F2-4170-B1C6-93476F000AE3}" destId="{6ADE006C-9733-4607-B943-AA75AE00C25B}" srcOrd="1" destOrd="0" presId="urn:microsoft.com/office/officeart/2005/8/layout/vList5"/>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A61E52-F350-4222-A8EB-68C8E763EA07}">
      <dsp:nvSpPr>
        <dsp:cNvPr id="0" name=""/>
        <dsp:cNvSpPr/>
      </dsp:nvSpPr>
      <dsp:spPr>
        <a:xfrm rot="5400000">
          <a:off x="3070975" y="-1087296"/>
          <a:ext cx="1350358" cy="3525793"/>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47625" rIns="95250" bIns="476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Дыбыстық сигналдарды көрсету үшін спектрограммаларды, MFCC және басқа мүмкіндіктерді пайдалану.</a:t>
          </a:r>
          <a:endParaRPr lang="x-none" sz="1400" kern="1200">
            <a:solidFill>
              <a:sysClr val="windowText" lastClr="000000"/>
            </a:solidFill>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Деректерді таңбалау және оқыту үлгілері үшін синтетикалық деректерді генерациялау.</a:t>
          </a:r>
          <a:endParaRPr lang="x-none" sz="14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3258" y="66340"/>
        <a:ext cx="3459874" cy="1218520"/>
      </dsp:txXfrm>
    </dsp:sp>
    <dsp:sp modelId="{7D24CD9F-7B2F-4FFA-BA99-C16E953B3D46}">
      <dsp:nvSpPr>
        <dsp:cNvPr id="0" name=""/>
        <dsp:cNvSpPr/>
      </dsp:nvSpPr>
      <dsp:spPr>
        <a:xfrm>
          <a:off x="0" y="203493"/>
          <a:ext cx="1983258"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ДЕРЕКТЕРДІ ӨҢДЕУ</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249586"/>
        <a:ext cx="1891072" cy="852025"/>
      </dsp:txXfrm>
    </dsp:sp>
    <dsp:sp modelId="{2F81ACFA-DB45-48C2-8F42-D9774FF2CCEB}">
      <dsp:nvSpPr>
        <dsp:cNvPr id="0" name=""/>
        <dsp:cNvSpPr/>
      </dsp:nvSpPr>
      <dsp:spPr>
        <a:xfrm rot="5400000">
          <a:off x="3348496" y="105475"/>
          <a:ext cx="802640" cy="3529239"/>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0" tIns="47625" rIns="95250" bIns="476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ysClr val="windowText" lastClr="000000"/>
              </a:solidFill>
              <a:latin typeface="Times New Roman" panose="02020603050405020304" pitchFamily="18" charset="0"/>
              <a:cs typeface="Times New Roman" panose="02020603050405020304" pitchFamily="18" charset="0"/>
            </a:rPr>
            <a:t>Заманауи үлгілер бір уақытта бірнеше тілде оқытылады, бұл көптілді қолдауға және тілдер арасында автоматты ауысуға мүмкіндік береді</a:t>
          </a:r>
          <a:endParaRPr lang="x-none" sz="14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5197" y="1507956"/>
        <a:ext cx="3490057" cy="724276"/>
      </dsp:txXfrm>
    </dsp:sp>
    <dsp:sp modelId="{C93680D4-7BF8-4505-85D9-8DBE3FAD28B7}">
      <dsp:nvSpPr>
        <dsp:cNvPr id="0" name=""/>
        <dsp:cNvSpPr/>
      </dsp:nvSpPr>
      <dsp:spPr>
        <a:xfrm>
          <a:off x="0" y="1397989"/>
          <a:ext cx="1985197"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КӨПТІЛДІ ЖҮЙЕЛЕР</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1444082"/>
        <a:ext cx="1893011" cy="852025"/>
      </dsp:txXfrm>
    </dsp:sp>
    <dsp:sp modelId="{6ADE006C-9733-4607-B943-AA75AE00C25B}">
      <dsp:nvSpPr>
        <dsp:cNvPr id="0" name=""/>
        <dsp:cNvSpPr/>
      </dsp:nvSpPr>
      <dsp:spPr>
        <a:xfrm rot="5400000">
          <a:off x="3372132" y="1096897"/>
          <a:ext cx="755369" cy="3529239"/>
        </a:xfrm>
        <a:prstGeom prst="round2SameRect">
          <a:avLst/>
        </a:prstGeom>
        <a:solidFill>
          <a:schemeClr val="lt1">
            <a:alpha val="90000"/>
            <a:tint val="40000"/>
            <a:hueOff val="0"/>
            <a:satOff val="0"/>
            <a:lumOff val="0"/>
            <a:alphaOff val="0"/>
          </a:schemeClr>
        </a:solidFill>
        <a:ln w="12700" cap="flat" cmpd="sng" algn="ctr">
          <a:solidFill>
            <a:schemeClr val="dk2">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7150" tIns="28575" rIns="57150" bIns="28575" numCol="1" spcCol="1270" anchor="ctr" anchorCtr="0">
          <a:noAutofit/>
        </a:bodyPr>
        <a:lstStyle/>
        <a:p>
          <a:pPr marL="114300" lvl="1" indent="-114300" algn="l" defTabSz="666750">
            <a:lnSpc>
              <a:spcPct val="90000"/>
            </a:lnSpc>
            <a:spcBef>
              <a:spcPct val="0"/>
            </a:spcBef>
            <a:spcAft>
              <a:spcPct val="15000"/>
            </a:spcAft>
            <a:buChar char="•"/>
          </a:pPr>
          <a:r>
            <a:rPr lang="en-US" sz="1500" kern="1200">
              <a:solidFill>
                <a:sysClr val="windowText" lastClr="000000"/>
              </a:solidFill>
              <a:latin typeface="Times New Roman" panose="02020603050405020304" pitchFamily="18" charset="0"/>
              <a:cs typeface="Times New Roman" panose="02020603050405020304" pitchFamily="18" charset="0"/>
            </a:rPr>
            <a:t>Сөйлеуді тану жүйелері нақты уақытта (онлайн) және дербес құрылғылар үшін офлайн режимінде жұмыс істейді.</a:t>
          </a:r>
          <a:endParaRPr lang="x-none" sz="1500" kern="1200">
            <a:solidFill>
              <a:sysClr val="windowText" lastClr="000000"/>
            </a:solidFill>
            <a:latin typeface="Times New Roman" panose="02020603050405020304" pitchFamily="18" charset="0"/>
            <a:cs typeface="Times New Roman" panose="02020603050405020304" pitchFamily="18" charset="0"/>
          </a:endParaRPr>
        </a:p>
      </dsp:txBody>
      <dsp:txXfrm rot="-5400000">
        <a:off x="1985197" y="2520706"/>
        <a:ext cx="3492365" cy="681621"/>
      </dsp:txXfrm>
    </dsp:sp>
    <dsp:sp modelId="{0EDFFEC3-BC58-49FE-8722-02FA91489AC7}">
      <dsp:nvSpPr>
        <dsp:cNvPr id="0" name=""/>
        <dsp:cNvSpPr/>
      </dsp:nvSpPr>
      <dsp:spPr>
        <a:xfrm>
          <a:off x="0" y="2389411"/>
          <a:ext cx="1985197" cy="944211"/>
        </a:xfrm>
        <a:prstGeom prst="round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marL="0" lvl="0" indent="0" algn="ctr" defTabSz="622300">
            <a:lnSpc>
              <a:spcPct val="90000"/>
            </a:lnSpc>
            <a:spcBef>
              <a:spcPct val="0"/>
            </a:spcBef>
            <a:spcAft>
              <a:spcPct val="35000"/>
            </a:spcAft>
            <a:buNone/>
          </a:pPr>
          <a:r>
            <a:rPr lang="en-US" sz="1400" b="1" kern="1200">
              <a:solidFill>
                <a:sysClr val="windowText" lastClr="000000"/>
              </a:solidFill>
              <a:latin typeface="Times New Roman" panose="02020603050405020304" pitchFamily="18" charset="0"/>
              <a:cs typeface="Times New Roman" panose="02020603050405020304" pitchFamily="18" charset="0"/>
            </a:rPr>
            <a:t>ОНЛАЙН ЖӘНЕ ОФЛАЙН РЕЖИМДЕРІ</a:t>
          </a:r>
          <a:endParaRPr lang="x-none" sz="1400" b="1" kern="1200">
            <a:solidFill>
              <a:sysClr val="windowText" lastClr="000000"/>
            </a:solidFill>
            <a:latin typeface="Times New Roman" panose="02020603050405020304" pitchFamily="18" charset="0"/>
            <a:cs typeface="Times New Roman" panose="02020603050405020304" pitchFamily="18" charset="0"/>
          </a:endParaRPr>
        </a:p>
      </dsp:txBody>
      <dsp:txXfrm>
        <a:off x="46093" y="2435504"/>
        <a:ext cx="1893011" cy="852025"/>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5088</Words>
  <Characters>37753</Characters>
  <Application>Microsoft Office Word</Application>
  <DocSecurity>0</DocSecurity>
  <Lines>1048</Lines>
  <Paragraphs>287</Paragraphs>
  <ScaleCrop>false</ScaleCrop>
  <Company/>
  <LinksUpToDate>false</LinksUpToDate>
  <CharactersWithSpaces>42554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Шолпан Кульбаева</dc:creator>
  <cp:keywords/>
  <dc:description/>
  <cp:lastModifiedBy>Шолпан Кульбаева</cp:lastModifiedBy>
  <cp:revision>2</cp:revision>
  <dcterms:created xsi:type="dcterms:W3CDTF">2026-03-10T19:15:00Z</dcterms:created>
  <dcterms:modified xsi:type="dcterms:W3CDTF">2026-03-10T19:15:00Z</dcterms:modified>
</cp:coreProperties>
</file>