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color w:val="000000"/>
          <w:sz w:val="44"/>
          <w:szCs w:val="44"/>
        </w:rPr>
        <w:t xml:space="preserve">Monitoring an Apache Spark Job Using Prometheus and Grafana</w:t>
      </w:r>
    </w:p>
    <w:p>
      <w:pPr>
        <w:spacing w:after="240"/>
        <w:jc w:val="center"/>
      </w:pPr>
      <w:r>
        <w:rPr>
          <w:rFonts w:ascii="Times New Roman" w:cs="Times New Roman" w:eastAsia="Times New Roman" w:hAnsi="Times New Roman"/>
          <w:color w:val="000000"/>
          <w:sz w:val="32"/>
          <w:szCs w:val="32"/>
        </w:rPr>
        <w:t xml:space="preserve">Project Documentation</w:t>
      </w:r>
    </w:p>
    <w:p>
      <w:pPr>
        <w:spacing w:after="120"/>
        <w:jc w:val="center"/>
      </w:pPr>
      <w:r>
        <w:rPr>
          <w:rFonts w:ascii="Times New Roman" w:cs="Times New Roman" w:eastAsia="Times New Roman" w:hAnsi="Times New Roman"/>
          <w:color w:val="000000"/>
          <w:sz w:val="26"/>
          <w:szCs w:val="26"/>
        </w:rPr>
        <w:t xml:space="preserve">Samsung Innovation Campus</w:t>
      </w:r>
    </w:p>
    <w:p>
      <w:r>
        <w:br w:type="page"/>
      </w:r>
    </w:p>
    <w:p>
      <w:pPr>
        <w:pStyle w:val="Heading1"/>
      </w:pPr>
      <w:r>
        <w:rPr>
          <w:rFonts w:ascii="Times New Roman" w:cs="Times New Roman" w:eastAsia="Times New Roman" w:hAnsi="Times New Roman"/>
          <w:b/>
          <w:bCs/>
          <w:color w:val="000000"/>
          <w:sz w:val="32"/>
          <w:szCs w:val="32"/>
        </w:rPr>
        <w:t xml:space="preserve">1. Introduction</w:t>
      </w:r>
    </w:p>
    <w:p>
      <w:pPr>
        <w:jc w:val="both"/>
      </w:pPr>
      <w:r>
        <w:rPr>
          <w:rFonts w:ascii="Times New Roman" w:cs="Times New Roman" w:eastAsia="Times New Roman" w:hAnsi="Times New Roman"/>
          <w:color w:val="000000"/>
          <w:sz w:val="24"/>
          <w:szCs w:val="24"/>
        </w:rPr>
        <w:t xml:space="preserve">This document describes a project in which an Apache Spark application is developed, executed with spark-submit, and monitored with Prometheus and Grafana. The application processes customer and order data, while the monitoring stack collects and visualizes Spark execution and performance metrics.</w:t>
      </w:r>
    </w:p>
    <w:p>
      <w:pPr>
        <w:pStyle w:val="Heading2"/>
      </w:pPr>
      <w:r>
        <w:rPr>
          <w:rFonts w:ascii="Times New Roman" w:cs="Times New Roman" w:eastAsia="Times New Roman" w:hAnsi="Times New Roman"/>
          <w:b/>
          <w:bCs/>
          <w:color w:val="000000"/>
          <w:sz w:val="28"/>
          <w:szCs w:val="28"/>
        </w:rPr>
        <w:t xml:space="preserve">1.1 Objective</w:t>
      </w:r>
    </w:p>
    <w:p>
      <w:pPr>
        <w:jc w:val="both"/>
      </w:pPr>
      <w:r>
        <w:rPr>
          <w:rFonts w:ascii="Times New Roman" w:cs="Times New Roman" w:eastAsia="Times New Roman" w:hAnsi="Times New Roman"/>
          <w:color w:val="000000"/>
          <w:sz w:val="24"/>
          <w:szCs w:val="24"/>
        </w:rPr>
        <w:t xml:space="preserve">The objective of the project is to build a simple Apache Spark application, run it using spark-submit, and monitor its execution and performance using Prometheus and Grafana.</w:t>
      </w:r>
    </w:p>
    <w:p>
      <w:pPr>
        <w:pStyle w:val="Heading2"/>
      </w:pPr>
      <w:r>
        <w:rPr>
          <w:rFonts w:ascii="Times New Roman" w:cs="Times New Roman" w:eastAsia="Times New Roman" w:hAnsi="Times New Roman"/>
          <w:b/>
          <w:bCs/>
          <w:color w:val="000000"/>
          <w:sz w:val="28"/>
          <w:szCs w:val="28"/>
        </w:rPr>
        <w:t xml:space="preserve">1.2 Scope</w:t>
      </w:r>
    </w:p>
    <w:p>
      <w:pPr>
        <w:jc w:val="both"/>
      </w:pPr>
      <w:r>
        <w:rPr>
          <w:rFonts w:ascii="Times New Roman" w:cs="Times New Roman" w:eastAsia="Times New Roman" w:hAnsi="Times New Roman"/>
          <w:color w:val="000000"/>
          <w:sz w:val="24"/>
          <w:szCs w:val="24"/>
        </w:rPr>
        <w:t xml:space="preserve">The project covers the following activities:</w:t>
      </w:r>
    </w:p>
    <w:p>
      <w:pPr>
        <w:pStyle w:val="ListParagraph"/>
        <w:numPr>
          <w:ilvl w:val="0"/>
          <w:numId w:val="2"/>
        </w:numPr>
        <w:jc w:val="left"/>
      </w:pPr>
      <w:r>
        <w:rPr>
          <w:rFonts w:ascii="Times New Roman" w:cs="Times New Roman" w:eastAsia="Times New Roman" w:hAnsi="Times New Roman"/>
          <w:color w:val="000000"/>
          <w:sz w:val="24"/>
          <w:szCs w:val="24"/>
        </w:rPr>
        <w:t xml:space="preserve">Developing a PySpark application named spark_job.py that reads and processes two CSV datasets.</w:t>
      </w:r>
    </w:p>
    <w:p>
      <w:pPr>
        <w:pStyle w:val="ListParagraph"/>
        <w:numPr>
          <w:ilvl w:val="0"/>
          <w:numId w:val="2"/>
        </w:numPr>
        <w:jc w:val="left"/>
      </w:pPr>
      <w:r>
        <w:rPr>
          <w:rFonts w:ascii="Times New Roman" w:cs="Times New Roman" w:eastAsia="Times New Roman" w:hAnsi="Times New Roman"/>
          <w:color w:val="000000"/>
          <w:sz w:val="24"/>
          <w:szCs w:val="24"/>
        </w:rPr>
        <w:t xml:space="preserve">Executing the application with spark-submit.</w:t>
      </w:r>
    </w:p>
    <w:p>
      <w:pPr>
        <w:pStyle w:val="ListParagraph"/>
        <w:numPr>
          <w:ilvl w:val="0"/>
          <w:numId w:val="2"/>
        </w:numPr>
        <w:jc w:val="left"/>
      </w:pPr>
      <w:r>
        <w:rPr>
          <w:rFonts w:ascii="Times New Roman" w:cs="Times New Roman" w:eastAsia="Times New Roman" w:hAnsi="Times New Roman"/>
          <w:color w:val="000000"/>
          <w:sz w:val="24"/>
          <w:szCs w:val="24"/>
        </w:rPr>
        <w:t xml:space="preserve">Configuring Spark to expose metrics that Prometheus can collect, and verifying that Prometheus receives them.</w:t>
      </w:r>
    </w:p>
    <w:p>
      <w:pPr>
        <w:pStyle w:val="ListParagraph"/>
        <w:numPr>
          <w:ilvl w:val="0"/>
          <w:numId w:val="2"/>
        </w:numPr>
        <w:jc w:val="left"/>
      </w:pPr>
      <w:r>
        <w:rPr>
          <w:rFonts w:ascii="Times New Roman" w:cs="Times New Roman" w:eastAsia="Times New Roman" w:hAnsi="Times New Roman"/>
          <w:color w:val="000000"/>
          <w:sz w:val="24"/>
          <w:szCs w:val="24"/>
        </w:rPr>
        <w:t xml:space="preserve">Adding Prometheus as a data source in Grafana.</w:t>
      </w:r>
    </w:p>
    <w:p>
      <w:pPr>
        <w:pStyle w:val="ListParagraph"/>
        <w:numPr>
          <w:ilvl w:val="0"/>
          <w:numId w:val="2"/>
        </w:numPr>
        <w:jc w:val="left"/>
      </w:pPr>
      <w:r>
        <w:rPr>
          <w:rFonts w:ascii="Times New Roman" w:cs="Times New Roman" w:eastAsia="Times New Roman" w:hAnsi="Times New Roman"/>
          <w:color w:val="000000"/>
          <w:sz w:val="24"/>
          <w:szCs w:val="24"/>
        </w:rPr>
        <w:t xml:space="preserve">Creating a Grafana dashboard named Spark Job Monitoring Dashboard that contains at least six panels.</w:t>
      </w:r>
    </w:p>
    <w:p>
      <w:pPr>
        <w:pStyle w:val="Heading1"/>
      </w:pPr>
      <w:r>
        <w:rPr>
          <w:rFonts w:ascii="Times New Roman" w:cs="Times New Roman" w:eastAsia="Times New Roman" w:hAnsi="Times New Roman"/>
          <w:b/>
          <w:bCs/>
          <w:color w:val="000000"/>
          <w:sz w:val="32"/>
          <w:szCs w:val="32"/>
        </w:rPr>
        <w:t xml:space="preserve">2. Technologies and Environment</w:t>
      </w:r>
    </w:p>
    <w:p>
      <w:pPr>
        <w:pStyle w:val="Heading2"/>
      </w:pPr>
      <w:r>
        <w:rPr>
          <w:rFonts w:ascii="Times New Roman" w:cs="Times New Roman" w:eastAsia="Times New Roman" w:hAnsi="Times New Roman"/>
          <w:b/>
          <w:bCs/>
          <w:color w:val="000000"/>
          <w:sz w:val="28"/>
          <w:szCs w:val="28"/>
        </w:rPr>
        <w:t xml:space="preserve">2.1 Technologies</w:t>
      </w:r>
    </w:p>
    <w:p>
      <w:pPr>
        <w:pStyle w:val="ListParagraph"/>
        <w:numPr>
          <w:ilvl w:val="0"/>
          <w:numId w:val="2"/>
        </w:numPr>
        <w:jc w:val="left"/>
      </w:pPr>
      <w:r>
        <w:rPr>
          <w:rFonts w:ascii="Times New Roman" w:cs="Times New Roman" w:eastAsia="Times New Roman" w:hAnsi="Times New Roman"/>
          <w:color w:val="000000"/>
          <w:sz w:val="24"/>
          <w:szCs w:val="24"/>
        </w:rPr>
        <w:t xml:space="preserve">Apache Spark 4.2.0 (Scala 2.13.18), installed through the PySpark 4.2.0 package.</w:t>
      </w:r>
    </w:p>
    <w:p>
      <w:pPr>
        <w:pStyle w:val="ListParagraph"/>
        <w:numPr>
          <w:ilvl w:val="0"/>
          <w:numId w:val="2"/>
        </w:numPr>
        <w:jc w:val="left"/>
      </w:pPr>
      <w:r>
        <w:rPr>
          <w:rFonts w:ascii="Times New Roman" w:cs="Times New Roman" w:eastAsia="Times New Roman" w:hAnsi="Times New Roman"/>
          <w:color w:val="000000"/>
          <w:sz w:val="24"/>
          <w:szCs w:val="24"/>
        </w:rPr>
        <w:t xml:space="preserve">Python 3.13.12.</w:t>
      </w:r>
    </w:p>
    <w:p>
      <w:pPr>
        <w:pStyle w:val="ListParagraph"/>
        <w:numPr>
          <w:ilvl w:val="0"/>
          <w:numId w:val="2"/>
        </w:numPr>
        <w:jc w:val="left"/>
      </w:pPr>
      <w:r>
        <w:rPr>
          <w:rFonts w:ascii="Times New Roman" w:cs="Times New Roman" w:eastAsia="Times New Roman" w:hAnsi="Times New Roman"/>
          <w:color w:val="000000"/>
          <w:sz w:val="24"/>
          <w:szCs w:val="24"/>
        </w:rPr>
        <w:t xml:space="preserve">OpenJDK 17.0.20.1 (Temurin).</w:t>
      </w:r>
    </w:p>
    <w:p>
      <w:pPr>
        <w:pStyle w:val="ListParagraph"/>
        <w:numPr>
          <w:ilvl w:val="0"/>
          <w:numId w:val="2"/>
        </w:numPr>
        <w:jc w:val="left"/>
      </w:pPr>
      <w:r>
        <w:rPr>
          <w:rFonts w:ascii="Times New Roman" w:cs="Times New Roman" w:eastAsia="Times New Roman" w:hAnsi="Times New Roman"/>
          <w:color w:val="000000"/>
          <w:sz w:val="24"/>
          <w:szCs w:val="24"/>
        </w:rPr>
        <w:t xml:space="preserve">Docker 29.2.1, used to run Prometheus and Grafana through Docker Compose.</w:t>
      </w:r>
    </w:p>
    <w:p>
      <w:pPr>
        <w:pStyle w:val="ListParagraph"/>
        <w:numPr>
          <w:ilvl w:val="0"/>
          <w:numId w:val="2"/>
        </w:numPr>
        <w:jc w:val="left"/>
      </w:pPr>
      <w:r>
        <w:rPr>
          <w:rFonts w:ascii="Times New Roman" w:cs="Times New Roman" w:eastAsia="Times New Roman" w:hAnsi="Times New Roman"/>
          <w:color w:val="000000"/>
          <w:sz w:val="24"/>
          <w:szCs w:val="24"/>
        </w:rPr>
        <w:t xml:space="preserve">Prometheus (Docker image prom/prometheus).</w:t>
      </w:r>
    </w:p>
    <w:p>
      <w:pPr>
        <w:pStyle w:val="ListParagraph"/>
        <w:numPr>
          <w:ilvl w:val="0"/>
          <w:numId w:val="2"/>
        </w:numPr>
        <w:jc w:val="left"/>
      </w:pPr>
      <w:r>
        <w:rPr>
          <w:rFonts w:ascii="Times New Roman" w:cs="Times New Roman" w:eastAsia="Times New Roman" w:hAnsi="Times New Roman"/>
          <w:color w:val="000000"/>
          <w:sz w:val="24"/>
          <w:szCs w:val="24"/>
        </w:rPr>
        <w:t xml:space="preserve">Grafana (Docker image grafana/grafana).</w:t>
      </w:r>
    </w:p>
    <w:p>
      <w:pPr>
        <w:pStyle w:val="Heading2"/>
      </w:pPr>
      <w:r>
        <w:rPr>
          <w:rFonts w:ascii="Times New Roman" w:cs="Times New Roman" w:eastAsia="Times New Roman" w:hAnsi="Times New Roman"/>
          <w:b/>
          <w:bCs/>
          <w:color w:val="000000"/>
          <w:sz w:val="28"/>
          <w:szCs w:val="28"/>
        </w:rPr>
        <w:t xml:space="preserve">2.2 Operating Environment</w:t>
      </w:r>
    </w:p>
    <w:p>
      <w:pPr>
        <w:jc w:val="both"/>
      </w:pPr>
      <w:r>
        <w:rPr>
          <w:rFonts w:ascii="Times New Roman" w:cs="Times New Roman" w:eastAsia="Times New Roman" w:hAnsi="Times New Roman"/>
          <w:color w:val="000000"/>
          <w:sz w:val="24"/>
          <w:szCs w:val="24"/>
        </w:rPr>
        <w:t xml:space="preserve">The project was developed and executed on a Windows machine. The Spark application ran in local mode, and Visual Studio Code was used to create the project files and run the commands. Prometheus and Grafana ran as Docker containers on the same machine.</w:t>
      </w:r>
    </w:p>
    <w:p>
      <w:pPr>
        <w:pStyle w:val="Heading1"/>
      </w:pPr>
      <w:r>
        <w:rPr>
          <w:rFonts w:ascii="Times New Roman" w:cs="Times New Roman" w:eastAsia="Times New Roman" w:hAnsi="Times New Roman"/>
          <w:b/>
          <w:bCs/>
          <w:color w:val="000000"/>
          <w:sz w:val="32"/>
          <w:szCs w:val="32"/>
        </w:rPr>
        <w:t xml:space="preserve">3. Project Structure</w:t>
      </w:r>
    </w:p>
    <w:p>
      <w:pPr>
        <w:jc w:val="both"/>
      </w:pPr>
      <w:r>
        <w:rPr>
          <w:rFonts w:ascii="Times New Roman" w:cs="Times New Roman" w:eastAsia="Times New Roman" w:hAnsi="Times New Roman"/>
          <w:color w:val="000000"/>
          <w:sz w:val="24"/>
          <w:szCs w:val="24"/>
        </w:rPr>
        <w:t xml:space="preserve">All project files are located in a single directory named spark-monitoring, which contains the following files:</w:t>
      </w:r>
    </w:p>
    <w:p>
      <w:pPr>
        <w:pStyle w:val="ListParagraph"/>
        <w:numPr>
          <w:ilvl w:val="0"/>
          <w:numId w:val="2"/>
        </w:numPr>
        <w:jc w:val="left"/>
      </w:pPr>
      <w:r>
        <w:rPr>
          <w:rFonts w:ascii="Times New Roman" w:cs="Times New Roman" w:eastAsia="Times New Roman" w:hAnsi="Times New Roman"/>
          <w:color w:val="000000"/>
          <w:sz w:val="24"/>
          <w:szCs w:val="24"/>
        </w:rPr>
        <w:t xml:space="preserve">customers.csv: the customer dataset.</w:t>
      </w:r>
    </w:p>
    <w:p>
      <w:pPr>
        <w:pStyle w:val="ListParagraph"/>
        <w:numPr>
          <w:ilvl w:val="0"/>
          <w:numId w:val="2"/>
        </w:numPr>
        <w:jc w:val="left"/>
      </w:pPr>
      <w:r>
        <w:rPr>
          <w:rFonts w:ascii="Times New Roman" w:cs="Times New Roman" w:eastAsia="Times New Roman" w:hAnsi="Times New Roman"/>
          <w:color w:val="000000"/>
          <w:sz w:val="24"/>
          <w:szCs w:val="24"/>
        </w:rPr>
        <w:t xml:space="preserve">orders.csv: the order dataset.</w:t>
      </w:r>
    </w:p>
    <w:p>
      <w:pPr>
        <w:pStyle w:val="ListParagraph"/>
        <w:numPr>
          <w:ilvl w:val="0"/>
          <w:numId w:val="2"/>
        </w:numPr>
        <w:jc w:val="left"/>
      </w:pPr>
      <w:r>
        <w:rPr>
          <w:rFonts w:ascii="Times New Roman" w:cs="Times New Roman" w:eastAsia="Times New Roman" w:hAnsi="Times New Roman"/>
          <w:color w:val="000000"/>
          <w:sz w:val="24"/>
          <w:szCs w:val="24"/>
        </w:rPr>
        <w:t xml:space="preserve">spark_job.py: the PySpark application.</w:t>
      </w:r>
    </w:p>
    <w:p>
      <w:pPr>
        <w:pStyle w:val="ListParagraph"/>
        <w:numPr>
          <w:ilvl w:val="0"/>
          <w:numId w:val="2"/>
        </w:numPr>
        <w:jc w:val="left"/>
      </w:pPr>
      <w:r>
        <w:rPr>
          <w:rFonts w:ascii="Times New Roman" w:cs="Times New Roman" w:eastAsia="Times New Roman" w:hAnsi="Times New Roman"/>
          <w:color w:val="000000"/>
          <w:sz w:val="24"/>
          <w:szCs w:val="24"/>
        </w:rPr>
        <w:t xml:space="preserve">metrics.properties: the Spark metrics configuration.</w:t>
      </w:r>
    </w:p>
    <w:p>
      <w:pPr>
        <w:pStyle w:val="ListParagraph"/>
        <w:numPr>
          <w:ilvl w:val="0"/>
          <w:numId w:val="2"/>
        </w:numPr>
        <w:jc w:val="left"/>
      </w:pPr>
      <w:r>
        <w:rPr>
          <w:rFonts w:ascii="Times New Roman" w:cs="Times New Roman" w:eastAsia="Times New Roman" w:hAnsi="Times New Roman"/>
          <w:color w:val="000000"/>
          <w:sz w:val="24"/>
          <w:szCs w:val="24"/>
        </w:rPr>
        <w:t xml:space="preserve">prometheus.yml: the Prometheus scrape configuration.</w:t>
      </w:r>
    </w:p>
    <w:p>
      <w:pPr>
        <w:pStyle w:val="ListParagraph"/>
        <w:numPr>
          <w:ilvl w:val="0"/>
          <w:numId w:val="2"/>
        </w:numPr>
        <w:jc w:val="left"/>
      </w:pPr>
      <w:r>
        <w:rPr>
          <w:rFonts w:ascii="Times New Roman" w:cs="Times New Roman" w:eastAsia="Times New Roman" w:hAnsi="Times New Roman"/>
          <w:color w:val="000000"/>
          <w:sz w:val="24"/>
          <w:szCs w:val="24"/>
        </w:rPr>
        <w:t xml:space="preserve">docker-compose.yml: the Docker Compose definition for Prometheus and Grafana.</w:t>
      </w:r>
    </w:p>
    <w:p>
      <w:pPr>
        <w:pStyle w:val="Heading1"/>
      </w:pPr>
      <w:r>
        <w:rPr>
          <w:rFonts w:ascii="Times New Roman" w:cs="Times New Roman" w:eastAsia="Times New Roman" w:hAnsi="Times New Roman"/>
          <w:b/>
          <w:bCs/>
          <w:color w:val="000000"/>
          <w:sz w:val="32"/>
          <w:szCs w:val="32"/>
        </w:rPr>
        <w:t xml:space="preserve">4. System Architecture</w:t>
      </w:r>
    </w:p>
    <w:p>
      <w:pPr>
        <w:jc w:val="both"/>
      </w:pPr>
      <w:r>
        <w:rPr>
          <w:rFonts w:ascii="Times New Roman" w:cs="Times New Roman" w:eastAsia="Times New Roman" w:hAnsi="Times New Roman"/>
          <w:color w:val="000000"/>
          <w:sz w:val="24"/>
          <w:szCs w:val="24"/>
        </w:rPr>
        <w:t xml:space="preserve">The system consists of three cooperating components arranged as a monitoring pipeline: Spark, Prometheus, and Grafana.</w:t>
      </w:r>
    </w:p>
    <w:p>
      <w:pPr>
        <w:pStyle w:val="ListParagraph"/>
        <w:numPr>
          <w:ilvl w:val="0"/>
          <w:numId w:val="2"/>
        </w:numPr>
        <w:jc w:val="left"/>
      </w:pPr>
      <w:r>
        <w:rPr>
          <w:rFonts w:ascii="Times New Roman" w:cs="Times New Roman" w:eastAsia="Times New Roman" w:hAnsi="Times New Roman"/>
          <w:color w:val="000000"/>
          <w:sz w:val="24"/>
          <w:szCs w:val="24"/>
        </w:rPr>
        <w:t xml:space="preserve">Spark executes the data-processing job and exposes its metrics over HTTP through the Spark UI endpoint on port 4040.</w:t>
      </w:r>
    </w:p>
    <w:p>
      <w:pPr>
        <w:pStyle w:val="ListParagraph"/>
        <w:numPr>
          <w:ilvl w:val="0"/>
          <w:numId w:val="2"/>
        </w:numPr>
        <w:jc w:val="left"/>
      </w:pPr>
      <w:r>
        <w:rPr>
          <w:rFonts w:ascii="Times New Roman" w:cs="Times New Roman" w:eastAsia="Times New Roman" w:hAnsi="Times New Roman"/>
          <w:color w:val="000000"/>
          <w:sz w:val="24"/>
          <w:szCs w:val="24"/>
        </w:rPr>
        <w:t xml:space="preserve">Prometheus periodically scrapes the Spark metrics endpoints and stores the collected metrics.</w:t>
      </w:r>
    </w:p>
    <w:p>
      <w:pPr>
        <w:pStyle w:val="ListParagraph"/>
        <w:numPr>
          <w:ilvl w:val="0"/>
          <w:numId w:val="2"/>
        </w:numPr>
        <w:jc w:val="left"/>
      </w:pPr>
      <w:r>
        <w:rPr>
          <w:rFonts w:ascii="Times New Roman" w:cs="Times New Roman" w:eastAsia="Times New Roman" w:hAnsi="Times New Roman"/>
          <w:color w:val="000000"/>
          <w:sz w:val="24"/>
          <w:szCs w:val="24"/>
        </w:rPr>
        <w:t xml:space="preserve">Grafana queries Prometheus and displays the metrics on a dashboard.</w:t>
      </w:r>
    </w:p>
    <w:p>
      <w:pPr>
        <w:jc w:val="both"/>
      </w:pPr>
      <w:r>
        <w:rPr>
          <w:rFonts w:ascii="Times New Roman" w:cs="Times New Roman" w:eastAsia="Times New Roman" w:hAnsi="Times New Roman"/>
          <w:color w:val="000000"/>
          <w:sz w:val="24"/>
          <w:szCs w:val="24"/>
        </w:rPr>
        <w:t xml:space="preserve">Prometheus and Grafana run in Docker containers and reach the Spark application, which runs on the host machine, through the host.docker.internal address.</w:t>
      </w:r>
    </w:p>
    <w:p>
      <w:pPr>
        <w:pStyle w:val="Heading1"/>
      </w:pPr>
      <w:r>
        <w:rPr>
          <w:rFonts w:ascii="Times New Roman" w:cs="Times New Roman" w:eastAsia="Times New Roman" w:hAnsi="Times New Roman"/>
          <w:b/>
          <w:bCs/>
          <w:color w:val="000000"/>
          <w:sz w:val="32"/>
          <w:szCs w:val="32"/>
        </w:rPr>
        <w:t xml:space="preserve">5. Implementation</w:t>
      </w:r>
    </w:p>
    <w:p>
      <w:pPr>
        <w:pStyle w:val="Heading2"/>
      </w:pPr>
      <w:r>
        <w:rPr>
          <w:rFonts w:ascii="Times New Roman" w:cs="Times New Roman" w:eastAsia="Times New Roman" w:hAnsi="Times New Roman"/>
          <w:b/>
          <w:bCs/>
          <w:color w:val="000000"/>
          <w:sz w:val="28"/>
          <w:szCs w:val="28"/>
        </w:rPr>
        <w:t xml:space="preserve">5.1 Datasets</w:t>
      </w:r>
    </w:p>
    <w:p>
      <w:pPr>
        <w:jc w:val="both"/>
      </w:pPr>
      <w:r>
        <w:rPr>
          <w:rFonts w:ascii="Times New Roman" w:cs="Times New Roman" w:eastAsia="Times New Roman" w:hAnsi="Times New Roman"/>
          <w:color w:val="000000"/>
          <w:sz w:val="24"/>
          <w:szCs w:val="24"/>
        </w:rPr>
        <w:t xml:space="preserve">The application reads two CSV files, each with a header row. Their columns, as observed in the provided files, are listed below.</w:t>
      </w:r>
    </w:p>
    <w:p>
      <w:pPr>
        <w:jc w:val="both"/>
      </w:pPr>
      <w:r>
        <w:rPr>
          <w:rFonts w:ascii="Times New Roman" w:cs="Times New Roman" w:eastAsia="Times New Roman" w:hAnsi="Times New Roman"/>
          <w:color w:val="000000"/>
          <w:sz w:val="24"/>
          <w:szCs w:val="24"/>
        </w:rPr>
        <w:t xml:space="preserve">customers.csv contains the following columns:</w:t>
      </w:r>
    </w:p>
    <w:p>
      <w:pPr>
        <w:pStyle w:val="ListParagraph"/>
        <w:numPr>
          <w:ilvl w:val="0"/>
          <w:numId w:val="2"/>
        </w:numPr>
        <w:jc w:val="left"/>
      </w:pPr>
      <w:r>
        <w:rPr>
          <w:rFonts w:ascii="Times New Roman" w:cs="Times New Roman" w:eastAsia="Times New Roman" w:hAnsi="Times New Roman"/>
          <w:color w:val="000000"/>
          <w:sz w:val="24"/>
          <w:szCs w:val="24"/>
        </w:rPr>
        <w:t xml:space="preserve">customer_id</w:t>
      </w:r>
    </w:p>
    <w:p>
      <w:pPr>
        <w:pStyle w:val="ListParagraph"/>
        <w:numPr>
          <w:ilvl w:val="0"/>
          <w:numId w:val="2"/>
        </w:numPr>
        <w:jc w:val="left"/>
      </w:pPr>
      <w:r>
        <w:rPr>
          <w:rFonts w:ascii="Times New Roman" w:cs="Times New Roman" w:eastAsia="Times New Roman" w:hAnsi="Times New Roman"/>
          <w:color w:val="000000"/>
          <w:sz w:val="24"/>
          <w:szCs w:val="24"/>
        </w:rPr>
        <w:t xml:space="preserve">name</w:t>
      </w:r>
    </w:p>
    <w:p>
      <w:pPr>
        <w:pStyle w:val="ListParagraph"/>
        <w:numPr>
          <w:ilvl w:val="0"/>
          <w:numId w:val="2"/>
        </w:numPr>
        <w:jc w:val="left"/>
      </w:pPr>
      <w:r>
        <w:rPr>
          <w:rFonts w:ascii="Times New Roman" w:cs="Times New Roman" w:eastAsia="Times New Roman" w:hAnsi="Times New Roman"/>
          <w:color w:val="000000"/>
          <w:sz w:val="24"/>
          <w:szCs w:val="24"/>
        </w:rPr>
        <w:t xml:space="preserve">country</w:t>
      </w:r>
    </w:p>
    <w:p>
      <w:pPr>
        <w:pStyle w:val="ListParagraph"/>
        <w:numPr>
          <w:ilvl w:val="0"/>
          <w:numId w:val="2"/>
        </w:numPr>
        <w:jc w:val="left"/>
      </w:pPr>
      <w:r>
        <w:rPr>
          <w:rFonts w:ascii="Times New Roman" w:cs="Times New Roman" w:eastAsia="Times New Roman" w:hAnsi="Times New Roman"/>
          <w:color w:val="000000"/>
          <w:sz w:val="24"/>
          <w:szCs w:val="24"/>
        </w:rPr>
        <w:t xml:space="preserve">age</w:t>
      </w:r>
    </w:p>
    <w:p>
      <w:pPr>
        <w:jc w:val="both"/>
      </w:pPr>
      <w:r>
        <w:rPr>
          <w:rFonts w:ascii="Times New Roman" w:cs="Times New Roman" w:eastAsia="Times New Roman" w:hAnsi="Times New Roman"/>
          <w:color w:val="000000"/>
          <w:sz w:val="24"/>
          <w:szCs w:val="24"/>
        </w:rPr>
        <w:t xml:space="preserve">orders.csv contains the following columns:</w:t>
      </w:r>
    </w:p>
    <w:p>
      <w:pPr>
        <w:pStyle w:val="ListParagraph"/>
        <w:numPr>
          <w:ilvl w:val="0"/>
          <w:numId w:val="2"/>
        </w:numPr>
        <w:jc w:val="left"/>
      </w:pPr>
      <w:r>
        <w:rPr>
          <w:rFonts w:ascii="Times New Roman" w:cs="Times New Roman" w:eastAsia="Times New Roman" w:hAnsi="Times New Roman"/>
          <w:color w:val="000000"/>
          <w:sz w:val="24"/>
          <w:szCs w:val="24"/>
        </w:rPr>
        <w:t xml:space="preserve">order_id</w:t>
      </w:r>
    </w:p>
    <w:p>
      <w:pPr>
        <w:pStyle w:val="ListParagraph"/>
        <w:numPr>
          <w:ilvl w:val="0"/>
          <w:numId w:val="2"/>
        </w:numPr>
        <w:jc w:val="left"/>
      </w:pPr>
      <w:r>
        <w:rPr>
          <w:rFonts w:ascii="Times New Roman" w:cs="Times New Roman" w:eastAsia="Times New Roman" w:hAnsi="Times New Roman"/>
          <w:color w:val="000000"/>
          <w:sz w:val="24"/>
          <w:szCs w:val="24"/>
        </w:rPr>
        <w:t xml:space="preserve">customer_id</w:t>
      </w:r>
    </w:p>
    <w:p>
      <w:pPr>
        <w:pStyle w:val="ListParagraph"/>
        <w:numPr>
          <w:ilvl w:val="0"/>
          <w:numId w:val="2"/>
        </w:numPr>
        <w:jc w:val="left"/>
      </w:pPr>
      <w:r>
        <w:rPr>
          <w:rFonts w:ascii="Times New Roman" w:cs="Times New Roman" w:eastAsia="Times New Roman" w:hAnsi="Times New Roman"/>
          <w:color w:val="000000"/>
          <w:sz w:val="24"/>
          <w:szCs w:val="24"/>
        </w:rPr>
        <w:t xml:space="preserve">product</w:t>
      </w:r>
    </w:p>
    <w:p>
      <w:pPr>
        <w:pStyle w:val="ListParagraph"/>
        <w:numPr>
          <w:ilvl w:val="0"/>
          <w:numId w:val="2"/>
        </w:numPr>
        <w:jc w:val="left"/>
      </w:pPr>
      <w:r>
        <w:rPr>
          <w:rFonts w:ascii="Times New Roman" w:cs="Times New Roman" w:eastAsia="Times New Roman" w:hAnsi="Times New Roman"/>
          <w:color w:val="000000"/>
          <w:sz w:val="24"/>
          <w:szCs w:val="24"/>
        </w:rPr>
        <w:t xml:space="preserve">category</w:t>
      </w:r>
    </w:p>
    <w:p>
      <w:pPr>
        <w:pStyle w:val="ListParagraph"/>
        <w:numPr>
          <w:ilvl w:val="0"/>
          <w:numId w:val="2"/>
        </w:numPr>
        <w:jc w:val="left"/>
      </w:pPr>
      <w:r>
        <w:rPr>
          <w:rFonts w:ascii="Times New Roman" w:cs="Times New Roman" w:eastAsia="Times New Roman" w:hAnsi="Times New Roman"/>
          <w:color w:val="000000"/>
          <w:sz w:val="24"/>
          <w:szCs w:val="24"/>
        </w:rPr>
        <w:t xml:space="preserve">quantity</w:t>
      </w:r>
    </w:p>
    <w:p>
      <w:pPr>
        <w:pStyle w:val="ListParagraph"/>
        <w:numPr>
          <w:ilvl w:val="0"/>
          <w:numId w:val="2"/>
        </w:numPr>
        <w:jc w:val="left"/>
      </w:pPr>
      <w:r>
        <w:rPr>
          <w:rFonts w:ascii="Times New Roman" w:cs="Times New Roman" w:eastAsia="Times New Roman" w:hAnsi="Times New Roman"/>
          <w:color w:val="000000"/>
          <w:sz w:val="24"/>
          <w:szCs w:val="24"/>
        </w:rPr>
        <w:t xml:space="preserve">price</w:t>
      </w:r>
    </w:p>
    <w:p>
      <w:pPr>
        <w:pStyle w:val="ListParagraph"/>
        <w:numPr>
          <w:ilvl w:val="0"/>
          <w:numId w:val="2"/>
        </w:numPr>
        <w:jc w:val="left"/>
      </w:pPr>
      <w:r>
        <w:rPr>
          <w:rFonts w:ascii="Times New Roman" w:cs="Times New Roman" w:eastAsia="Times New Roman" w:hAnsi="Times New Roman"/>
          <w:color w:val="000000"/>
          <w:sz w:val="24"/>
          <w:szCs w:val="24"/>
        </w:rPr>
        <w:t xml:space="preserve">status</w:t>
      </w:r>
    </w:p>
    <w:p>
      <w:pPr>
        <w:pStyle w:val="Heading2"/>
      </w:pPr>
      <w:r>
        <w:rPr>
          <w:rFonts w:ascii="Times New Roman" w:cs="Times New Roman" w:eastAsia="Times New Roman" w:hAnsi="Times New Roman"/>
          <w:b/>
          <w:bCs/>
          <w:color w:val="000000"/>
          <w:sz w:val="28"/>
          <w:szCs w:val="28"/>
        </w:rPr>
        <w:t xml:space="preserve">5.2 Spark Application</w:t>
      </w:r>
    </w:p>
    <w:p>
      <w:pPr>
        <w:jc w:val="both"/>
      </w:pPr>
      <w:r>
        <w:rPr>
          <w:rFonts w:ascii="Times New Roman" w:cs="Times New Roman" w:eastAsia="Times New Roman" w:hAnsi="Times New Roman"/>
          <w:color w:val="000000"/>
          <w:sz w:val="24"/>
          <w:szCs w:val="24"/>
        </w:rPr>
        <w:t xml:space="preserve">The application spark_job.py creates a Spark session named SparkJobMonitoring and reads both CSV files with schema inference enabled. It then performs the following processing steps:</w:t>
      </w:r>
    </w:p>
    <w:p>
      <w:pPr>
        <w:pStyle w:val="ListParagraph"/>
        <w:numPr>
          <w:ilvl w:val="0"/>
          <w:numId w:val="3"/>
        </w:numPr>
        <w:jc w:val="left"/>
      </w:pPr>
      <w:r>
        <w:rPr>
          <w:rFonts w:ascii="Times New Roman" w:cs="Times New Roman" w:eastAsia="Times New Roman" w:hAnsi="Times New Roman"/>
          <w:color w:val="000000"/>
          <w:sz w:val="24"/>
          <w:szCs w:val="24"/>
        </w:rPr>
        <w:t xml:space="preserve">Retain only customers whose age is greater than or equal to 18.</w:t>
      </w:r>
    </w:p>
    <w:p>
      <w:pPr>
        <w:pStyle w:val="ListParagraph"/>
        <w:numPr>
          <w:ilvl w:val="0"/>
          <w:numId w:val="3"/>
        </w:numPr>
        <w:jc w:val="left"/>
      </w:pPr>
      <w:r>
        <w:rPr>
          <w:rFonts w:ascii="Times New Roman" w:cs="Times New Roman" w:eastAsia="Times New Roman" w:hAnsi="Times New Roman"/>
          <w:color w:val="000000"/>
          <w:sz w:val="24"/>
          <w:szCs w:val="24"/>
        </w:rPr>
        <w:t xml:space="preserve">Retain only orders whose status is "Completed". Leading and trailing whitespace in the status value is trimmed before comparison.</w:t>
      </w:r>
    </w:p>
    <w:p>
      <w:pPr>
        <w:pStyle w:val="ListParagraph"/>
        <w:numPr>
          <w:ilvl w:val="0"/>
          <w:numId w:val="3"/>
        </w:numPr>
        <w:jc w:val="left"/>
      </w:pPr>
      <w:r>
        <w:rPr>
          <w:rFonts w:ascii="Times New Roman" w:cs="Times New Roman" w:eastAsia="Times New Roman" w:hAnsi="Times New Roman"/>
          <w:color w:val="000000"/>
          <w:sz w:val="24"/>
          <w:szCs w:val="24"/>
        </w:rPr>
        <w:t xml:space="preserve">From the cleaned orders, retain only orders whose quantity is greater than or equal to 2.</w:t>
      </w:r>
    </w:p>
    <w:p>
      <w:pPr>
        <w:pStyle w:val="ListParagraph"/>
        <w:numPr>
          <w:ilvl w:val="0"/>
          <w:numId w:val="3"/>
        </w:numPr>
        <w:jc w:val="left"/>
      </w:pPr>
      <w:r>
        <w:rPr>
          <w:rFonts w:ascii="Times New Roman" w:cs="Times New Roman" w:eastAsia="Times New Roman" w:hAnsi="Times New Roman"/>
          <w:color w:val="000000"/>
          <w:sz w:val="24"/>
          <w:szCs w:val="24"/>
        </w:rPr>
        <w:t xml:space="preserve">Join the filtered orders with the filtered customers on customer_id.</w:t>
      </w:r>
    </w:p>
    <w:p>
      <w:pPr>
        <w:pStyle w:val="ListParagraph"/>
        <w:numPr>
          <w:ilvl w:val="0"/>
          <w:numId w:val="3"/>
        </w:numPr>
        <w:jc w:val="left"/>
      </w:pPr>
      <w:r>
        <w:rPr>
          <w:rFonts w:ascii="Times New Roman" w:cs="Times New Roman" w:eastAsia="Times New Roman" w:hAnsi="Times New Roman"/>
          <w:color w:val="000000"/>
          <w:sz w:val="24"/>
          <w:szCs w:val="24"/>
        </w:rPr>
        <w:t xml:space="preserve">Compute the revenue of each order as quantity multiplied by price.</w:t>
      </w:r>
    </w:p>
    <w:p>
      <w:pPr>
        <w:pStyle w:val="ListParagraph"/>
        <w:numPr>
          <w:ilvl w:val="0"/>
          <w:numId w:val="3"/>
        </w:numPr>
        <w:jc w:val="left"/>
      </w:pPr>
      <w:r>
        <w:rPr>
          <w:rFonts w:ascii="Times New Roman" w:cs="Times New Roman" w:eastAsia="Times New Roman" w:hAnsi="Times New Roman"/>
          <w:color w:val="000000"/>
          <w:sz w:val="24"/>
          <w:szCs w:val="24"/>
        </w:rPr>
        <w:t xml:space="preserve">Group the results by country and sum the revenue to obtain total_revenue.</w:t>
      </w:r>
    </w:p>
    <w:p>
      <w:pPr>
        <w:pStyle w:val="ListParagraph"/>
        <w:numPr>
          <w:ilvl w:val="0"/>
          <w:numId w:val="3"/>
        </w:numPr>
        <w:jc w:val="left"/>
      </w:pPr>
      <w:r>
        <w:rPr>
          <w:rFonts w:ascii="Times New Roman" w:cs="Times New Roman" w:eastAsia="Times New Roman" w:hAnsi="Times New Roman"/>
          <w:color w:val="000000"/>
          <w:sz w:val="24"/>
          <w:szCs w:val="24"/>
        </w:rPr>
        <w:t xml:space="preserve">Sort the result from the highest to the lowest total_revenue and display it.</w:t>
      </w:r>
    </w:p>
    <w:p>
      <w:pPr>
        <w:jc w:val="both"/>
      </w:pPr>
      <w:r>
        <w:rPr>
          <w:rFonts w:ascii="Times New Roman" w:cs="Times New Roman" w:eastAsia="Times New Roman" w:hAnsi="Times New Roman"/>
          <w:color w:val="000000"/>
          <w:sz w:val="24"/>
          <w:szCs w:val="24"/>
        </w:rPr>
        <w:t xml:space="preserve">After displaying the result, the application pauses for 300 seconds before stopping the Spark session. This pause keeps the Spark UI and its metrics endpoints available so that Prometheus can scrape them and Grafana can display them while the application is still running.</w:t>
      </w:r>
    </w:p>
    <w:p>
      <w:pPr>
        <w:pStyle w:val="Heading2"/>
      </w:pPr>
      <w:r>
        <w:rPr>
          <w:rFonts w:ascii="Times New Roman" w:cs="Times New Roman" w:eastAsia="Times New Roman" w:hAnsi="Times New Roman"/>
          <w:b/>
          <w:bCs/>
          <w:color w:val="000000"/>
          <w:sz w:val="28"/>
          <w:szCs w:val="28"/>
        </w:rPr>
        <w:t xml:space="preserve">5.3 Running the Application</w:t>
      </w:r>
    </w:p>
    <w:p>
      <w:pPr>
        <w:jc w:val="both"/>
      </w:pPr>
      <w:r>
        <w:rPr>
          <w:rFonts w:ascii="Times New Roman" w:cs="Times New Roman" w:eastAsia="Times New Roman" w:hAnsi="Times New Roman"/>
          <w:color w:val="000000"/>
          <w:sz w:val="24"/>
          <w:szCs w:val="24"/>
        </w:rPr>
        <w:t xml:space="preserve">The application is executed with spark-submit. The following options enable the Prometheus metrics endpoint, load the metrics configuration file, and set the metrics namespace:</w:t>
      </w:r>
    </w:p>
    <w:p>
      <w:pPr>
        <w:spacing w:after="160" w:before="60"/>
        <w:ind w:left="720"/>
      </w:pPr>
      <w:r>
        <w:rPr>
          <w:rFonts w:ascii="Times New Roman" w:cs="Times New Roman" w:eastAsia="Times New Roman" w:hAnsi="Times New Roman"/>
          <w:i/>
          <w:iCs/>
          <w:color w:val="000000"/>
          <w:sz w:val="24"/>
          <w:szCs w:val="24"/>
        </w:rPr>
        <w:t xml:space="preserve">spark-submit --conf spark.ui.prometheus.enabled=true --conf spark.metrics.conf=metrics.properties --conf spark.metrics.namespace=spark spark_job.py</w:t>
      </w:r>
    </w:p>
    <w:p>
      <w:pPr>
        <w:jc w:val="both"/>
      </w:pPr>
      <w:r>
        <w:rPr>
          <w:rFonts w:ascii="Times New Roman" w:cs="Times New Roman" w:eastAsia="Times New Roman" w:hAnsi="Times New Roman"/>
          <w:color w:val="000000"/>
          <w:sz w:val="24"/>
          <w:szCs w:val="24"/>
        </w:rPr>
        <w:t xml:space="preserve">On Windows, the Scripts directory of the Python installation was not on the system PATH, so the spark-submit.cmd file located in the bin directory of the installed pyspark package was added to the PATH of the terminal session and invoked as spark-submit.cmd.</w:t>
      </w:r>
    </w:p>
    <w:p>
      <w:pPr>
        <w:pStyle w:val="Heading2"/>
      </w:pPr>
      <w:r>
        <w:rPr>
          <w:rFonts w:ascii="Times New Roman" w:cs="Times New Roman" w:eastAsia="Times New Roman" w:hAnsi="Times New Roman"/>
          <w:b/>
          <w:bCs/>
          <w:color w:val="000000"/>
          <w:sz w:val="28"/>
          <w:szCs w:val="28"/>
        </w:rPr>
        <w:t xml:space="preserve">5.4 Spark Metrics Configuration</w:t>
      </w:r>
    </w:p>
    <w:p>
      <w:pPr>
        <w:jc w:val="both"/>
      </w:pPr>
      <w:r>
        <w:rPr>
          <w:rFonts w:ascii="Times New Roman" w:cs="Times New Roman" w:eastAsia="Times New Roman" w:hAnsi="Times New Roman"/>
          <w:color w:val="000000"/>
          <w:sz w:val="24"/>
          <w:szCs w:val="24"/>
        </w:rPr>
        <w:t xml:space="preserve">The file metrics.properties enables the PrometheusServlet sink for all Spark metric instances and assigns a separate HTTP path to each of them:</w:t>
      </w:r>
    </w:p>
    <w:p>
      <w:pPr>
        <w:pStyle w:val="ListParagraph"/>
        <w:numPr>
          <w:ilvl w:val="0"/>
          <w:numId w:val="2"/>
        </w:numPr>
        <w:jc w:val="left"/>
      </w:pPr>
      <w:r>
        <w:rPr>
          <w:rFonts w:ascii="Times New Roman" w:cs="Times New Roman" w:eastAsia="Times New Roman" w:hAnsi="Times New Roman"/>
          <w:color w:val="000000"/>
          <w:sz w:val="24"/>
          <w:szCs w:val="24"/>
        </w:rPr>
        <w:t xml:space="preserve">Driver metrics: /metrics/driver/prometheus</w:t>
      </w:r>
    </w:p>
    <w:p>
      <w:pPr>
        <w:pStyle w:val="ListParagraph"/>
        <w:numPr>
          <w:ilvl w:val="0"/>
          <w:numId w:val="2"/>
        </w:numPr>
        <w:jc w:val="left"/>
      </w:pPr>
      <w:r>
        <w:rPr>
          <w:rFonts w:ascii="Times New Roman" w:cs="Times New Roman" w:eastAsia="Times New Roman" w:hAnsi="Times New Roman"/>
          <w:color w:val="000000"/>
          <w:sz w:val="24"/>
          <w:szCs w:val="24"/>
        </w:rPr>
        <w:t xml:space="preserve">Executor metrics: /metrics/executors/prometheus</w:t>
      </w:r>
    </w:p>
    <w:p>
      <w:pPr>
        <w:pStyle w:val="ListParagraph"/>
        <w:numPr>
          <w:ilvl w:val="0"/>
          <w:numId w:val="2"/>
        </w:numPr>
        <w:jc w:val="left"/>
      </w:pPr>
      <w:r>
        <w:rPr>
          <w:rFonts w:ascii="Times New Roman" w:cs="Times New Roman" w:eastAsia="Times New Roman" w:hAnsi="Times New Roman"/>
          <w:color w:val="000000"/>
          <w:sz w:val="24"/>
          <w:szCs w:val="24"/>
        </w:rPr>
        <w:t xml:space="preserve">Master metrics: /metrics/master/prometheus</w:t>
      </w:r>
    </w:p>
    <w:p>
      <w:pPr>
        <w:pStyle w:val="ListParagraph"/>
        <w:numPr>
          <w:ilvl w:val="0"/>
          <w:numId w:val="2"/>
        </w:numPr>
        <w:jc w:val="left"/>
      </w:pPr>
      <w:r>
        <w:rPr>
          <w:rFonts w:ascii="Times New Roman" w:cs="Times New Roman" w:eastAsia="Times New Roman" w:hAnsi="Times New Roman"/>
          <w:color w:val="000000"/>
          <w:sz w:val="24"/>
          <w:szCs w:val="24"/>
        </w:rPr>
        <w:t xml:space="preserve">Applications metrics: /metrics/applications/prometheus</w:t>
      </w:r>
    </w:p>
    <w:p>
      <w:pPr>
        <w:jc w:val="both"/>
      </w:pPr>
      <w:r>
        <w:rPr>
          <w:rFonts w:ascii="Times New Roman" w:cs="Times New Roman" w:eastAsia="Times New Roman" w:hAnsi="Times New Roman"/>
          <w:color w:val="000000"/>
          <w:sz w:val="24"/>
          <w:szCs w:val="24"/>
        </w:rPr>
        <w:t xml:space="preserve">These endpoints are served by the Spark UI on port 4040 while the application is running.</w:t>
      </w:r>
    </w:p>
    <w:p>
      <w:pPr>
        <w:pStyle w:val="Heading2"/>
      </w:pPr>
      <w:r>
        <w:rPr>
          <w:rFonts w:ascii="Times New Roman" w:cs="Times New Roman" w:eastAsia="Times New Roman" w:hAnsi="Times New Roman"/>
          <w:b/>
          <w:bCs/>
          <w:color w:val="000000"/>
          <w:sz w:val="28"/>
          <w:szCs w:val="28"/>
        </w:rPr>
        <w:t xml:space="preserve">5.5 Prometheus Configuration</w:t>
      </w:r>
    </w:p>
    <w:p>
      <w:pPr>
        <w:jc w:val="both"/>
      </w:pPr>
      <w:r>
        <w:rPr>
          <w:rFonts w:ascii="Times New Roman" w:cs="Times New Roman" w:eastAsia="Times New Roman" w:hAnsi="Times New Roman"/>
          <w:color w:val="000000"/>
          <w:sz w:val="24"/>
          <w:szCs w:val="24"/>
        </w:rPr>
        <w:t xml:space="preserve">The file prometheus.yml sets a global scrape interval of five seconds and defines two scrape jobs, both targeting host.docker.internal:4040:</w:t>
      </w:r>
    </w:p>
    <w:p>
      <w:pPr>
        <w:pStyle w:val="ListParagraph"/>
        <w:numPr>
          <w:ilvl w:val="0"/>
          <w:numId w:val="2"/>
        </w:numPr>
        <w:jc w:val="left"/>
      </w:pPr>
      <w:r>
        <w:rPr>
          <w:rFonts w:ascii="Times New Roman" w:cs="Times New Roman" w:eastAsia="Times New Roman" w:hAnsi="Times New Roman"/>
          <w:color w:val="000000"/>
          <w:sz w:val="24"/>
          <w:szCs w:val="24"/>
        </w:rPr>
        <w:t xml:space="preserve">spark-driver: scrapes the path /metrics/driver/prometheus/.</w:t>
      </w:r>
    </w:p>
    <w:p>
      <w:pPr>
        <w:pStyle w:val="ListParagraph"/>
        <w:numPr>
          <w:ilvl w:val="0"/>
          <w:numId w:val="2"/>
        </w:numPr>
        <w:jc w:val="left"/>
      </w:pPr>
      <w:r>
        <w:rPr>
          <w:rFonts w:ascii="Times New Roman" w:cs="Times New Roman" w:eastAsia="Times New Roman" w:hAnsi="Times New Roman"/>
          <w:color w:val="000000"/>
          <w:sz w:val="24"/>
          <w:szCs w:val="24"/>
        </w:rPr>
        <w:t xml:space="preserve">spark-executors: scrapes the path /metrics/executors/prometheus/.</w:t>
      </w:r>
    </w:p>
    <w:p>
      <w:pPr>
        <w:pStyle w:val="Heading2"/>
      </w:pPr>
      <w:r>
        <w:rPr>
          <w:rFonts w:ascii="Times New Roman" w:cs="Times New Roman" w:eastAsia="Times New Roman" w:hAnsi="Times New Roman"/>
          <w:b/>
          <w:bCs/>
          <w:color w:val="000000"/>
          <w:sz w:val="28"/>
          <w:szCs w:val="28"/>
        </w:rPr>
        <w:t xml:space="preserve">5.6 Docker Compose Configuration</w:t>
      </w:r>
    </w:p>
    <w:p>
      <w:pPr>
        <w:jc w:val="both"/>
      </w:pPr>
      <w:r>
        <w:rPr>
          <w:rFonts w:ascii="Times New Roman" w:cs="Times New Roman" w:eastAsia="Times New Roman" w:hAnsi="Times New Roman"/>
          <w:color w:val="000000"/>
          <w:sz w:val="24"/>
          <w:szCs w:val="24"/>
        </w:rPr>
        <w:t xml:space="preserve">The file docker-compose.yml defines two services:</w:t>
      </w:r>
    </w:p>
    <w:p>
      <w:pPr>
        <w:pStyle w:val="ListParagraph"/>
        <w:numPr>
          <w:ilvl w:val="0"/>
          <w:numId w:val="2"/>
        </w:numPr>
        <w:jc w:val="left"/>
      </w:pPr>
      <w:r>
        <w:rPr>
          <w:rFonts w:ascii="Times New Roman" w:cs="Times New Roman" w:eastAsia="Times New Roman" w:hAnsi="Times New Roman"/>
          <w:color w:val="000000"/>
          <w:sz w:val="24"/>
          <w:szCs w:val="24"/>
        </w:rPr>
        <w:t xml:space="preserve">prometheus: uses the prom/prometheus image, publishes port 9090, and mounts prometheus.yml as its configuration file.</w:t>
      </w:r>
    </w:p>
    <w:p>
      <w:pPr>
        <w:pStyle w:val="ListParagraph"/>
        <w:numPr>
          <w:ilvl w:val="0"/>
          <w:numId w:val="2"/>
        </w:numPr>
        <w:jc w:val="left"/>
      </w:pPr>
      <w:r>
        <w:rPr>
          <w:rFonts w:ascii="Times New Roman" w:cs="Times New Roman" w:eastAsia="Times New Roman" w:hAnsi="Times New Roman"/>
          <w:color w:val="000000"/>
          <w:sz w:val="24"/>
          <w:szCs w:val="24"/>
        </w:rPr>
        <w:t xml:space="preserve">grafana: uses the grafana/grafana image and publishes port 3000.</w:t>
      </w:r>
    </w:p>
    <w:p>
      <w:pPr>
        <w:jc w:val="both"/>
      </w:pPr>
      <w:r>
        <w:rPr>
          <w:rFonts w:ascii="Times New Roman" w:cs="Times New Roman" w:eastAsia="Times New Roman" w:hAnsi="Times New Roman"/>
          <w:color w:val="000000"/>
          <w:sz w:val="24"/>
          <w:szCs w:val="24"/>
        </w:rPr>
        <w:t xml:space="preserve">Both services map host.docker.internal to the host gateway so that the containers can reach the Spark application on the host machine. The services are started with the command docker compose up -d.</w:t>
      </w:r>
    </w:p>
    <w:p>
      <w:pPr>
        <w:pStyle w:val="Heading2"/>
      </w:pPr>
      <w:r>
        <w:rPr>
          <w:rFonts w:ascii="Times New Roman" w:cs="Times New Roman" w:eastAsia="Times New Roman" w:hAnsi="Times New Roman"/>
          <w:b/>
          <w:bCs/>
          <w:color w:val="000000"/>
          <w:sz w:val="28"/>
          <w:szCs w:val="28"/>
        </w:rPr>
        <w:t xml:space="preserve">5.7 Grafana Configuration</w:t>
      </w:r>
    </w:p>
    <w:p>
      <w:pPr>
        <w:jc w:val="both"/>
      </w:pPr>
      <w:r>
        <w:rPr>
          <w:rFonts w:ascii="Times New Roman" w:cs="Times New Roman" w:eastAsia="Times New Roman" w:hAnsi="Times New Roman"/>
          <w:color w:val="000000"/>
          <w:sz w:val="24"/>
          <w:szCs w:val="24"/>
        </w:rPr>
        <w:t xml:space="preserve">Prometheus was added as a data source in Grafana using the server URL http://prometheus:9090, and the connection was confirmed with the Save and test function, which reported that the Prometheus API was queried successfully.</w:t>
      </w:r>
    </w:p>
    <w:p>
      <w:pPr>
        <w:pStyle w:val="Heading1"/>
      </w:pPr>
      <w:r>
        <w:rPr>
          <w:rFonts w:ascii="Times New Roman" w:cs="Times New Roman" w:eastAsia="Times New Roman" w:hAnsi="Times New Roman"/>
          <w:b/>
          <w:bCs/>
          <w:color w:val="000000"/>
          <w:sz w:val="32"/>
          <w:szCs w:val="32"/>
        </w:rPr>
        <w:t xml:space="preserve">6. Grafana Dashboard</w:t>
      </w:r>
    </w:p>
    <w:p>
      <w:pPr>
        <w:jc w:val="both"/>
      </w:pPr>
      <w:r>
        <w:rPr>
          <w:rFonts w:ascii="Times New Roman" w:cs="Times New Roman" w:eastAsia="Times New Roman" w:hAnsi="Times New Roman"/>
          <w:color w:val="000000"/>
          <w:sz w:val="24"/>
          <w:szCs w:val="24"/>
        </w:rPr>
        <w:t xml:space="preserve">A single dashboard named Spark Job Monitoring Dashboard was created. It contains six panels, described below with the Prometheus query used for each.</w:t>
      </w:r>
    </w:p>
    <w:p>
      <w:pPr>
        <w:pStyle w:val="Heading2"/>
      </w:pPr>
      <w:r>
        <w:rPr>
          <w:rFonts w:ascii="Times New Roman" w:cs="Times New Roman" w:eastAsia="Times New Roman" w:hAnsi="Times New Roman"/>
          <w:b/>
          <w:bCs/>
          <w:color w:val="000000"/>
          <w:sz w:val="28"/>
          <w:szCs w:val="28"/>
        </w:rPr>
        <w:t xml:space="preserve">6.1 Running Jobs</w:t>
      </w:r>
    </w:p>
    <w:p>
      <w:pPr>
        <w:jc w:val="both"/>
      </w:pPr>
      <w:r>
        <w:rPr>
          <w:rFonts w:ascii="Times New Roman" w:cs="Times New Roman" w:eastAsia="Times New Roman" w:hAnsi="Times New Roman"/>
          <w:color w:val="000000"/>
          <w:sz w:val="24"/>
          <w:szCs w:val="24"/>
        </w:rPr>
        <w:t xml:space="preserve">Displays the number of currently running Spark jobs.</w:t>
      </w:r>
    </w:p>
    <w:p>
      <w:pPr>
        <w:pStyle w:val="ListParagraph"/>
        <w:numPr>
          <w:ilvl w:val="0"/>
          <w:numId w:val="2"/>
        </w:numPr>
        <w:jc w:val="left"/>
      </w:pPr>
      <w:r>
        <w:rPr>
          <w:rFonts w:ascii="Times New Roman" w:cs="Times New Roman" w:eastAsia="Times New Roman" w:hAnsi="Times New Roman"/>
          <w:color w:val="000000"/>
          <w:sz w:val="24"/>
          <w:szCs w:val="24"/>
        </w:rPr>
        <w:t xml:space="preserve">Query: metrics_spark_driver_DAGScheduler_job_activeJobs_Number</w:t>
      </w:r>
    </w:p>
    <w:p>
      <w:pPr>
        <w:pStyle w:val="Heading2"/>
      </w:pPr>
      <w:r>
        <w:rPr>
          <w:rFonts w:ascii="Times New Roman" w:cs="Times New Roman" w:eastAsia="Times New Roman" w:hAnsi="Times New Roman"/>
          <w:b/>
          <w:bCs/>
          <w:color w:val="000000"/>
          <w:sz w:val="28"/>
          <w:szCs w:val="28"/>
        </w:rPr>
        <w:t xml:space="preserve">6.2 Completed Jobs</w:t>
      </w:r>
    </w:p>
    <w:p>
      <w:pPr>
        <w:jc w:val="both"/>
      </w:pPr>
      <w:r>
        <w:rPr>
          <w:rFonts w:ascii="Times New Roman" w:cs="Times New Roman" w:eastAsia="Times New Roman" w:hAnsi="Times New Roman"/>
          <w:color w:val="000000"/>
          <w:sz w:val="24"/>
          <w:szCs w:val="24"/>
        </w:rPr>
        <w:t xml:space="preserve">Displays the number of completed Spark jobs. Because the driver does not expose a dedicated completed-jobs metric, the value is calculated as the total number of jobs minus the number of active jobs.</w:t>
      </w:r>
    </w:p>
    <w:p>
      <w:pPr>
        <w:pStyle w:val="ListParagraph"/>
        <w:numPr>
          <w:ilvl w:val="0"/>
          <w:numId w:val="2"/>
        </w:numPr>
        <w:jc w:val="left"/>
      </w:pPr>
      <w:r>
        <w:rPr>
          <w:rFonts w:ascii="Times New Roman" w:cs="Times New Roman" w:eastAsia="Times New Roman" w:hAnsi="Times New Roman"/>
          <w:color w:val="000000"/>
          <w:sz w:val="24"/>
          <w:szCs w:val="24"/>
        </w:rPr>
        <w:t xml:space="preserve">Query: metrics_spark_driver_DAGScheduler_job_allJobs_Number - metrics_spark_driver_DAGScheduler_job_activeJobs_Number</w:t>
      </w:r>
    </w:p>
    <w:p>
      <w:pPr>
        <w:pStyle w:val="Heading2"/>
      </w:pPr>
      <w:r>
        <w:rPr>
          <w:rFonts w:ascii="Times New Roman" w:cs="Times New Roman" w:eastAsia="Times New Roman" w:hAnsi="Times New Roman"/>
          <w:b/>
          <w:bCs/>
          <w:color w:val="000000"/>
          <w:sz w:val="28"/>
          <w:szCs w:val="28"/>
        </w:rPr>
        <w:t xml:space="preserve">6.3 Failed Jobs</w:t>
      </w:r>
    </w:p>
    <w:p>
      <w:pPr>
        <w:jc w:val="both"/>
      </w:pPr>
      <w:r>
        <w:rPr>
          <w:rFonts w:ascii="Times New Roman" w:cs="Times New Roman" w:eastAsia="Times New Roman" w:hAnsi="Times New Roman"/>
          <w:color w:val="000000"/>
          <w:sz w:val="24"/>
          <w:szCs w:val="24"/>
        </w:rPr>
        <w:t xml:space="preserve">Displays the number of failures. Spark does not expose a ready-made failed-jobs metric in the available endpoints, so the panel uses the number of failed stages as the closest available indicator.</w:t>
      </w:r>
    </w:p>
    <w:p>
      <w:pPr>
        <w:pStyle w:val="ListParagraph"/>
        <w:numPr>
          <w:ilvl w:val="0"/>
          <w:numId w:val="2"/>
        </w:numPr>
        <w:jc w:val="left"/>
      </w:pPr>
      <w:r>
        <w:rPr>
          <w:rFonts w:ascii="Times New Roman" w:cs="Times New Roman" w:eastAsia="Times New Roman" w:hAnsi="Times New Roman"/>
          <w:color w:val="000000"/>
          <w:sz w:val="24"/>
          <w:szCs w:val="24"/>
        </w:rPr>
        <w:t xml:space="preserve">Query: metrics_spark_driver_DAGScheduler_stage_failedStages_Number</w:t>
      </w:r>
    </w:p>
    <w:p>
      <w:pPr>
        <w:pStyle w:val="Heading2"/>
      </w:pPr>
      <w:r>
        <w:rPr>
          <w:rFonts w:ascii="Times New Roman" w:cs="Times New Roman" w:eastAsia="Times New Roman" w:hAnsi="Times New Roman"/>
          <w:b/>
          <w:bCs/>
          <w:color w:val="000000"/>
          <w:sz w:val="28"/>
          <w:szCs w:val="28"/>
        </w:rPr>
        <w:t xml:space="preserve">6.4 CPU Usage</w:t>
      </w:r>
    </w:p>
    <w:p>
      <w:pPr>
        <w:jc w:val="both"/>
      </w:pPr>
      <w:r>
        <w:rPr>
          <w:rFonts w:ascii="Times New Roman" w:cs="Times New Roman" w:eastAsia="Times New Roman" w:hAnsi="Times New Roman"/>
          <w:color w:val="000000"/>
          <w:sz w:val="24"/>
          <w:szCs w:val="24"/>
        </w:rPr>
        <w:t xml:space="preserve">Displays the CPU utilization of the Spark application, estimated as the rate of the total task execution time reported by the executor. The panel unit is a percentage on a scale of 0.0 to 1.0.</w:t>
      </w:r>
    </w:p>
    <w:p>
      <w:pPr>
        <w:pStyle w:val="ListParagraph"/>
        <w:numPr>
          <w:ilvl w:val="0"/>
          <w:numId w:val="2"/>
        </w:numPr>
        <w:jc w:val="left"/>
      </w:pPr>
      <w:r>
        <w:rPr>
          <w:rFonts w:ascii="Times New Roman" w:cs="Times New Roman" w:eastAsia="Times New Roman" w:hAnsi="Times New Roman"/>
          <w:color w:val="000000"/>
          <w:sz w:val="24"/>
          <w:szCs w:val="24"/>
        </w:rPr>
        <w:t xml:space="preserve">Query: rate(metrics_executor_totalDuration_seconds_total[1m])</w:t>
      </w:r>
    </w:p>
    <w:p>
      <w:pPr>
        <w:pStyle w:val="Heading2"/>
      </w:pPr>
      <w:r>
        <w:rPr>
          <w:rFonts w:ascii="Times New Roman" w:cs="Times New Roman" w:eastAsia="Times New Roman" w:hAnsi="Times New Roman"/>
          <w:b/>
          <w:bCs/>
          <w:color w:val="000000"/>
          <w:sz w:val="28"/>
          <w:szCs w:val="28"/>
        </w:rPr>
        <w:t xml:space="preserve">6.5 Executors</w:t>
      </w:r>
    </w:p>
    <w:p>
      <w:pPr>
        <w:jc w:val="both"/>
      </w:pPr>
      <w:r>
        <w:rPr>
          <w:rFonts w:ascii="Times New Roman" w:cs="Times New Roman" w:eastAsia="Times New Roman" w:hAnsi="Times New Roman"/>
          <w:color w:val="000000"/>
          <w:sz w:val="24"/>
          <w:szCs w:val="24"/>
        </w:rPr>
        <w:t xml:space="preserve">Displays the number of Spark executors.</w:t>
      </w:r>
    </w:p>
    <w:p>
      <w:pPr>
        <w:pStyle w:val="ListParagraph"/>
        <w:numPr>
          <w:ilvl w:val="0"/>
          <w:numId w:val="2"/>
        </w:numPr>
        <w:jc w:val="left"/>
      </w:pPr>
      <w:r>
        <w:rPr>
          <w:rFonts w:ascii="Times New Roman" w:cs="Times New Roman" w:eastAsia="Times New Roman" w:hAnsi="Times New Roman"/>
          <w:color w:val="000000"/>
          <w:sz w:val="24"/>
          <w:szCs w:val="24"/>
        </w:rPr>
        <w:t xml:space="preserve">Query: count(metrics_executor_totalCores)</w:t>
      </w:r>
    </w:p>
    <w:p>
      <w:pPr>
        <w:pStyle w:val="Heading2"/>
      </w:pPr>
      <w:r>
        <w:rPr>
          <w:rFonts w:ascii="Times New Roman" w:cs="Times New Roman" w:eastAsia="Times New Roman" w:hAnsi="Times New Roman"/>
          <w:b/>
          <w:bCs/>
          <w:color w:val="000000"/>
          <w:sz w:val="28"/>
          <w:szCs w:val="28"/>
        </w:rPr>
        <w:t xml:space="preserve">6.6 JVM Heap Memory</w:t>
      </w:r>
    </w:p>
    <w:p>
      <w:pPr>
        <w:jc w:val="both"/>
      </w:pPr>
      <w:r>
        <w:rPr>
          <w:rFonts w:ascii="Times New Roman" w:cs="Times New Roman" w:eastAsia="Times New Roman" w:hAnsi="Times New Roman"/>
          <w:color w:val="000000"/>
          <w:sz w:val="24"/>
          <w:szCs w:val="24"/>
        </w:rPr>
        <w:t xml:space="preserve">Displays the JVM heap memory used by the executor, formatted in bytes (IEC units). This panel was added as the sixth panel to satisfy the minimum of six panels.</w:t>
      </w:r>
    </w:p>
    <w:p>
      <w:pPr>
        <w:pStyle w:val="ListParagraph"/>
        <w:numPr>
          <w:ilvl w:val="0"/>
          <w:numId w:val="2"/>
        </w:numPr>
        <w:jc w:val="left"/>
      </w:pPr>
      <w:r>
        <w:rPr>
          <w:rFonts w:ascii="Times New Roman" w:cs="Times New Roman" w:eastAsia="Times New Roman" w:hAnsi="Times New Roman"/>
          <w:color w:val="000000"/>
          <w:sz w:val="24"/>
          <w:szCs w:val="24"/>
        </w:rPr>
        <w:t xml:space="preserve">Query: metrics_executor_JVMHeapMemory_bytes</w:t>
      </w:r>
    </w:p>
    <w:p>
      <w:pPr>
        <w:pStyle w:val="Heading1"/>
      </w:pPr>
      <w:r>
        <w:rPr>
          <w:rFonts w:ascii="Times New Roman" w:cs="Times New Roman" w:eastAsia="Times New Roman" w:hAnsi="Times New Roman"/>
          <w:b/>
          <w:bCs/>
          <w:color w:val="000000"/>
          <w:sz w:val="32"/>
          <w:szCs w:val="32"/>
        </w:rPr>
        <w:t xml:space="preserve">7. Results</w:t>
      </w:r>
    </w:p>
    <w:p>
      <w:pPr>
        <w:pStyle w:val="Heading2"/>
      </w:pPr>
      <w:r>
        <w:rPr>
          <w:rFonts w:ascii="Times New Roman" w:cs="Times New Roman" w:eastAsia="Times New Roman" w:hAnsi="Times New Roman"/>
          <w:b/>
          <w:bCs/>
          <w:color w:val="000000"/>
          <w:sz w:val="28"/>
          <w:szCs w:val="28"/>
        </w:rPr>
        <w:t xml:space="preserve">7.1 Data Processing Output</w:t>
      </w:r>
    </w:p>
    <w:p>
      <w:pPr>
        <w:jc w:val="both"/>
      </w:pPr>
      <w:r>
        <w:rPr>
          <w:rFonts w:ascii="Times New Roman" w:cs="Times New Roman" w:eastAsia="Times New Roman" w:hAnsi="Times New Roman"/>
          <w:color w:val="000000"/>
          <w:sz w:val="24"/>
          <w:szCs w:val="24"/>
        </w:rPr>
        <w:t xml:space="preserve">The application produced the following total revenue per country, sorted from the highest to the lowest value:</w:t>
      </w:r>
    </w:p>
    <w:p>
      <w:pPr>
        <w:pStyle w:val="ListParagraph"/>
        <w:numPr>
          <w:ilvl w:val="0"/>
          <w:numId w:val="2"/>
        </w:numPr>
        <w:jc w:val="left"/>
      </w:pPr>
      <w:r>
        <w:rPr>
          <w:rFonts w:ascii="Times New Roman" w:cs="Times New Roman" w:eastAsia="Times New Roman" w:hAnsi="Times New Roman"/>
          <w:color w:val="000000"/>
          <w:sz w:val="24"/>
          <w:szCs w:val="24"/>
        </w:rPr>
        <w:t xml:space="preserve">Egypt: 122485</w:t>
      </w:r>
    </w:p>
    <w:p>
      <w:pPr>
        <w:pStyle w:val="ListParagraph"/>
        <w:numPr>
          <w:ilvl w:val="0"/>
          <w:numId w:val="2"/>
        </w:numPr>
        <w:jc w:val="left"/>
      </w:pPr>
      <w:r>
        <w:rPr>
          <w:rFonts w:ascii="Times New Roman" w:cs="Times New Roman" w:eastAsia="Times New Roman" w:hAnsi="Times New Roman"/>
          <w:color w:val="000000"/>
          <w:sz w:val="24"/>
          <w:szCs w:val="24"/>
        </w:rPr>
        <w:t xml:space="preserve">France: 52786</w:t>
      </w:r>
    </w:p>
    <w:p>
      <w:pPr>
        <w:pStyle w:val="ListParagraph"/>
        <w:numPr>
          <w:ilvl w:val="0"/>
          <w:numId w:val="2"/>
        </w:numPr>
        <w:jc w:val="left"/>
      </w:pPr>
      <w:r>
        <w:rPr>
          <w:rFonts w:ascii="Times New Roman" w:cs="Times New Roman" w:eastAsia="Times New Roman" w:hAnsi="Times New Roman"/>
          <w:color w:val="000000"/>
          <w:sz w:val="24"/>
          <w:szCs w:val="24"/>
        </w:rPr>
        <w:t xml:space="preserve">USA: 38068</w:t>
      </w:r>
    </w:p>
    <w:p>
      <w:pPr>
        <w:pStyle w:val="ListParagraph"/>
        <w:numPr>
          <w:ilvl w:val="0"/>
          <w:numId w:val="2"/>
        </w:numPr>
        <w:jc w:val="left"/>
      </w:pPr>
      <w:r>
        <w:rPr>
          <w:rFonts w:ascii="Times New Roman" w:cs="Times New Roman" w:eastAsia="Times New Roman" w:hAnsi="Times New Roman"/>
          <w:color w:val="000000"/>
          <w:sz w:val="24"/>
          <w:szCs w:val="24"/>
        </w:rPr>
        <w:t xml:space="preserve">Canada: 30753</w:t>
      </w:r>
    </w:p>
    <w:p>
      <w:pPr>
        <w:pStyle w:val="ListParagraph"/>
        <w:numPr>
          <w:ilvl w:val="0"/>
          <w:numId w:val="2"/>
        </w:numPr>
        <w:jc w:val="left"/>
      </w:pPr>
      <w:r>
        <w:rPr>
          <w:rFonts w:ascii="Times New Roman" w:cs="Times New Roman" w:eastAsia="Times New Roman" w:hAnsi="Times New Roman"/>
          <w:color w:val="000000"/>
          <w:sz w:val="24"/>
          <w:szCs w:val="24"/>
        </w:rPr>
        <w:t xml:space="preserve">Germany: 20084</w:t>
      </w:r>
    </w:p>
    <w:p>
      <w:pPr>
        <w:pStyle w:val="ListParagraph"/>
        <w:numPr>
          <w:ilvl w:val="0"/>
          <w:numId w:val="2"/>
        </w:numPr>
        <w:jc w:val="left"/>
      </w:pPr>
      <w:r>
        <w:rPr>
          <w:rFonts w:ascii="Times New Roman" w:cs="Times New Roman" w:eastAsia="Times New Roman" w:hAnsi="Times New Roman"/>
          <w:color w:val="000000"/>
          <w:sz w:val="24"/>
          <w:szCs w:val="24"/>
        </w:rPr>
        <w:t xml:space="preserve">UAE: 18115</w:t>
      </w:r>
    </w:p>
    <w:p>
      <w:pPr>
        <w:pStyle w:val="ListParagraph"/>
        <w:numPr>
          <w:ilvl w:val="0"/>
          <w:numId w:val="2"/>
        </w:numPr>
        <w:jc w:val="left"/>
      </w:pPr>
      <w:r>
        <w:rPr>
          <w:rFonts w:ascii="Times New Roman" w:cs="Times New Roman" w:eastAsia="Times New Roman" w:hAnsi="Times New Roman"/>
          <w:color w:val="000000"/>
          <w:sz w:val="24"/>
          <w:szCs w:val="24"/>
        </w:rPr>
        <w:t xml:space="preserve">India: 11559</w:t>
      </w:r>
    </w:p>
    <w:p>
      <w:pPr>
        <w:pStyle w:val="ListParagraph"/>
        <w:numPr>
          <w:ilvl w:val="0"/>
          <w:numId w:val="2"/>
        </w:numPr>
        <w:jc w:val="left"/>
      </w:pPr>
      <w:r>
        <w:rPr>
          <w:rFonts w:ascii="Times New Roman" w:cs="Times New Roman" w:eastAsia="Times New Roman" w:hAnsi="Times New Roman"/>
          <w:color w:val="000000"/>
          <w:sz w:val="24"/>
          <w:szCs w:val="24"/>
        </w:rPr>
        <w:t xml:space="preserve">UK: 11164</w:t>
      </w:r>
    </w:p>
    <w:p>
      <w:pPr>
        <w:pStyle w:val="ListParagraph"/>
        <w:numPr>
          <w:ilvl w:val="0"/>
          <w:numId w:val="2"/>
        </w:numPr>
        <w:jc w:val="left"/>
      </w:pPr>
      <w:r>
        <w:rPr>
          <w:rFonts w:ascii="Times New Roman" w:cs="Times New Roman" w:eastAsia="Times New Roman" w:hAnsi="Times New Roman"/>
          <w:color w:val="000000"/>
          <w:sz w:val="24"/>
          <w:szCs w:val="24"/>
        </w:rPr>
        <w:t xml:space="preserve">Saudi Arabia: 9545</w:t>
      </w:r>
    </w:p>
    <w:p>
      <w:pPr>
        <w:pStyle w:val="Heading2"/>
      </w:pPr>
      <w:r>
        <w:rPr>
          <w:rFonts w:ascii="Times New Roman" w:cs="Times New Roman" w:eastAsia="Times New Roman" w:hAnsi="Times New Roman"/>
          <w:b/>
          <w:bCs/>
          <w:color w:val="000000"/>
          <w:sz w:val="28"/>
          <w:szCs w:val="28"/>
        </w:rPr>
        <w:t xml:space="preserve">7.2 Prometheus Verification</w:t>
      </w:r>
    </w:p>
    <w:p>
      <w:pPr>
        <w:jc w:val="both"/>
      </w:pPr>
      <w:r>
        <w:rPr>
          <w:rFonts w:ascii="Times New Roman" w:cs="Times New Roman" w:eastAsia="Times New Roman" w:hAnsi="Times New Roman"/>
          <w:color w:val="000000"/>
          <w:sz w:val="24"/>
          <w:szCs w:val="24"/>
        </w:rPr>
        <w:t xml:space="preserve">The Prometheus Target health page reported both scrape targets, spark-driver and spark-executors, in the UP state, confirming that Prometheus successfully receives Spark metrics.</w:t>
      </w:r>
    </w:p>
    <w:p>
      <w:pPr>
        <w:pStyle w:val="Heading2"/>
      </w:pPr>
      <w:r>
        <w:rPr>
          <w:rFonts w:ascii="Times New Roman" w:cs="Times New Roman" w:eastAsia="Times New Roman" w:hAnsi="Times New Roman"/>
          <w:b/>
          <w:bCs/>
          <w:color w:val="000000"/>
          <w:sz w:val="28"/>
          <w:szCs w:val="28"/>
        </w:rPr>
        <w:t xml:space="preserve">7.3 Dashboard Values</w:t>
      </w:r>
    </w:p>
    <w:p>
      <w:pPr>
        <w:jc w:val="both"/>
      </w:pPr>
      <w:r>
        <w:rPr>
          <w:rFonts w:ascii="Times New Roman" w:cs="Times New Roman" w:eastAsia="Times New Roman" w:hAnsi="Times New Roman"/>
          <w:color w:val="000000"/>
          <w:sz w:val="24"/>
          <w:szCs w:val="24"/>
        </w:rPr>
        <w:t xml:space="preserve">While the application was running, the dashboard displayed the following values:</w:t>
      </w:r>
    </w:p>
    <w:p>
      <w:pPr>
        <w:pStyle w:val="ListParagraph"/>
        <w:numPr>
          <w:ilvl w:val="0"/>
          <w:numId w:val="2"/>
        </w:numPr>
        <w:jc w:val="left"/>
      </w:pPr>
      <w:r>
        <w:rPr>
          <w:rFonts w:ascii="Times New Roman" w:cs="Times New Roman" w:eastAsia="Times New Roman" w:hAnsi="Times New Roman"/>
          <w:color w:val="000000"/>
          <w:sz w:val="24"/>
          <w:szCs w:val="24"/>
        </w:rPr>
        <w:t xml:space="preserve">Running Jobs: 0</w:t>
      </w:r>
    </w:p>
    <w:p>
      <w:pPr>
        <w:pStyle w:val="ListParagraph"/>
        <w:numPr>
          <w:ilvl w:val="0"/>
          <w:numId w:val="2"/>
        </w:numPr>
        <w:jc w:val="left"/>
      </w:pPr>
      <w:r>
        <w:rPr>
          <w:rFonts w:ascii="Times New Roman" w:cs="Times New Roman" w:eastAsia="Times New Roman" w:hAnsi="Times New Roman"/>
          <w:color w:val="000000"/>
          <w:sz w:val="24"/>
          <w:szCs w:val="24"/>
        </w:rPr>
        <w:t xml:space="preserve">Completed Jobs: 7</w:t>
      </w:r>
    </w:p>
    <w:p>
      <w:pPr>
        <w:pStyle w:val="ListParagraph"/>
        <w:numPr>
          <w:ilvl w:val="0"/>
          <w:numId w:val="2"/>
        </w:numPr>
        <w:jc w:val="left"/>
      </w:pPr>
      <w:r>
        <w:rPr>
          <w:rFonts w:ascii="Times New Roman" w:cs="Times New Roman" w:eastAsia="Times New Roman" w:hAnsi="Times New Roman"/>
          <w:color w:val="000000"/>
          <w:sz w:val="24"/>
          <w:szCs w:val="24"/>
        </w:rPr>
        <w:t xml:space="preserve">Failed Jobs: 0</w:t>
      </w:r>
    </w:p>
    <w:p>
      <w:pPr>
        <w:pStyle w:val="ListParagraph"/>
        <w:numPr>
          <w:ilvl w:val="0"/>
          <w:numId w:val="2"/>
        </w:numPr>
        <w:jc w:val="left"/>
      </w:pPr>
      <w:r>
        <w:rPr>
          <w:rFonts w:ascii="Times New Roman" w:cs="Times New Roman" w:eastAsia="Times New Roman" w:hAnsi="Times New Roman"/>
          <w:color w:val="000000"/>
          <w:sz w:val="24"/>
          <w:szCs w:val="24"/>
        </w:rPr>
        <w:t xml:space="preserve">CPU Usage: 43.5%</w:t>
      </w:r>
    </w:p>
    <w:p>
      <w:pPr>
        <w:pStyle w:val="ListParagraph"/>
        <w:numPr>
          <w:ilvl w:val="0"/>
          <w:numId w:val="2"/>
        </w:numPr>
        <w:jc w:val="left"/>
      </w:pPr>
      <w:r>
        <w:rPr>
          <w:rFonts w:ascii="Times New Roman" w:cs="Times New Roman" w:eastAsia="Times New Roman" w:hAnsi="Times New Roman"/>
          <w:color w:val="000000"/>
          <w:sz w:val="24"/>
          <w:szCs w:val="24"/>
        </w:rPr>
        <w:t xml:space="preserve">Executors: 1</w:t>
      </w:r>
    </w:p>
    <w:p>
      <w:pPr>
        <w:pStyle w:val="ListParagraph"/>
        <w:numPr>
          <w:ilvl w:val="0"/>
          <w:numId w:val="2"/>
        </w:numPr>
        <w:jc w:val="left"/>
      </w:pPr>
      <w:r>
        <w:rPr>
          <w:rFonts w:ascii="Times New Roman" w:cs="Times New Roman" w:eastAsia="Times New Roman" w:hAnsi="Times New Roman"/>
          <w:color w:val="000000"/>
          <w:sz w:val="24"/>
          <w:szCs w:val="24"/>
        </w:rPr>
        <w:t xml:space="preserve">JVM Heap Memory: 164 MiB</w:t>
      </w:r>
    </w:p>
    <w:p>
      <w:pPr>
        <w:jc w:val="both"/>
      </w:pPr>
      <w:r>
        <w:rPr>
          <w:rFonts w:ascii="Times New Roman" w:cs="Times New Roman" w:eastAsia="Times New Roman" w:hAnsi="Times New Roman"/>
          <w:color w:val="000000"/>
          <w:sz w:val="24"/>
          <w:szCs w:val="24"/>
        </w:rPr>
        <w:t xml:space="preserve">Because the application runs in local mode, the single executor reported is the driver process itself.</w:t>
      </w:r>
    </w:p>
    <w:p>
      <w:pPr>
        <w:pStyle w:val="Heading1"/>
      </w:pPr>
      <w:r>
        <w:rPr>
          <w:rFonts w:ascii="Times New Roman" w:cs="Times New Roman" w:eastAsia="Times New Roman" w:hAnsi="Times New Roman"/>
          <w:b/>
          <w:bCs/>
          <w:color w:val="000000"/>
          <w:sz w:val="32"/>
          <w:szCs w:val="32"/>
        </w:rPr>
        <w:t xml:space="preserve">8. Challenges and Solutions</w:t>
      </w:r>
    </w:p>
    <w:p>
      <w:pPr>
        <w:pStyle w:val="ListParagraph"/>
        <w:numPr>
          <w:ilvl w:val="0"/>
          <w:numId w:val="2"/>
        </w:numPr>
        <w:jc w:val="left"/>
      </w:pPr>
      <w:r>
        <w:rPr>
          <w:rFonts w:ascii="Times New Roman" w:cs="Times New Roman" w:eastAsia="Times New Roman" w:hAnsi="Times New Roman"/>
          <w:color w:val="000000"/>
          <w:sz w:val="24"/>
          <w:szCs w:val="24"/>
        </w:rPr>
        <w:t xml:space="preserve">The spark-submit command was not recognized after installing PySpark with pip. It was resolved by invoking spark-submit.cmd from the bin directory of the installed pyspark package and adding that directory to the PATH of the terminal session.</w:t>
      </w:r>
    </w:p>
    <w:p>
      <w:pPr>
        <w:pStyle w:val="ListParagraph"/>
        <w:numPr>
          <w:ilvl w:val="0"/>
          <w:numId w:val="2"/>
        </w:numPr>
        <w:jc w:val="left"/>
      </w:pPr>
      <w:r>
        <w:rPr>
          <w:rFonts w:ascii="Times New Roman" w:cs="Times New Roman" w:eastAsia="Times New Roman" w:hAnsi="Times New Roman"/>
          <w:color w:val="000000"/>
          <w:sz w:val="24"/>
          <w:szCs w:val="24"/>
        </w:rPr>
        <w:t xml:space="preserve">The spark-driver target initially returned HTTP 404 Not Found because the configured path /metrics/prometheus/ did not match the driver path defined in metrics.properties. Changing the scrape path in prometheus.yml to /metrics/driver/prometheus/ brought the target to the UP state.</w:t>
      </w:r>
    </w:p>
    <w:p>
      <w:pPr>
        <w:pStyle w:val="ListParagraph"/>
        <w:numPr>
          <w:ilvl w:val="0"/>
          <w:numId w:val="2"/>
        </w:numPr>
        <w:jc w:val="left"/>
      </w:pPr>
      <w:r>
        <w:rPr>
          <w:rFonts w:ascii="Times New Roman" w:cs="Times New Roman" w:eastAsia="Times New Roman" w:hAnsi="Times New Roman"/>
          <w:color w:val="000000"/>
          <w:sz w:val="24"/>
          <w:szCs w:val="24"/>
        </w:rPr>
        <w:t xml:space="preserve">No ready-made completed-jobs or failed-jobs metrics were available. The Completed Jobs panel was derived from the total and active job counts, and the Failed Jobs panel uses the failed stages metric.</w:t>
      </w:r>
    </w:p>
    <w:p>
      <w:pPr>
        <w:pStyle w:val="ListParagraph"/>
        <w:numPr>
          <w:ilvl w:val="0"/>
          <w:numId w:val="2"/>
        </w:numPr>
        <w:jc w:val="left"/>
      </w:pPr>
      <w:r>
        <w:rPr>
          <w:rFonts w:ascii="Times New Roman" w:cs="Times New Roman" w:eastAsia="Times New Roman" w:hAnsi="Times New Roman"/>
          <w:color w:val="000000"/>
          <w:sz w:val="24"/>
          <w:szCs w:val="24"/>
        </w:rPr>
        <w:t xml:space="preserve">Running the application more than once produced several application_id values, so the CPU Usage and JVM Heap Memory panels displayed more than one series. Aggregating the queries with sum() was identified as a way to obtain a single value.</w:t>
      </w:r>
    </w:p>
    <w:p>
      <w:pPr>
        <w:pStyle w:val="Heading1"/>
      </w:pPr>
      <w:r>
        <w:rPr>
          <w:rFonts w:ascii="Times New Roman" w:cs="Times New Roman" w:eastAsia="Times New Roman" w:hAnsi="Times New Roman"/>
          <w:b/>
          <w:bCs/>
          <w:color w:val="000000"/>
          <w:sz w:val="32"/>
          <w:szCs w:val="32"/>
        </w:rPr>
        <w:t xml:space="preserve">9. Limitations</w:t>
      </w:r>
    </w:p>
    <w:p>
      <w:pPr>
        <w:pStyle w:val="ListParagraph"/>
        <w:numPr>
          <w:ilvl w:val="0"/>
          <w:numId w:val="2"/>
        </w:numPr>
        <w:jc w:val="left"/>
      </w:pPr>
      <w:r>
        <w:rPr>
          <w:rFonts w:ascii="Times New Roman" w:cs="Times New Roman" w:eastAsia="Times New Roman" w:hAnsi="Times New Roman"/>
          <w:color w:val="000000"/>
          <w:sz w:val="24"/>
          <w:szCs w:val="24"/>
        </w:rPr>
        <w:t xml:space="preserve">The application runs in local mode, so no separate executors exist and the executor count is always one.</w:t>
      </w:r>
    </w:p>
    <w:p>
      <w:pPr>
        <w:pStyle w:val="ListParagraph"/>
        <w:numPr>
          <w:ilvl w:val="0"/>
          <w:numId w:val="2"/>
        </w:numPr>
        <w:jc w:val="left"/>
      </w:pPr>
      <w:r>
        <w:rPr>
          <w:rFonts w:ascii="Times New Roman" w:cs="Times New Roman" w:eastAsia="Times New Roman" w:hAnsi="Times New Roman"/>
          <w:color w:val="000000"/>
          <w:sz w:val="24"/>
          <w:szCs w:val="24"/>
        </w:rPr>
        <w:t xml:space="preserve">Spark metrics are available only while the application and its Spark UI are running; the application therefore pauses for 300 seconds before stopping.</w:t>
      </w:r>
    </w:p>
    <w:p>
      <w:pPr>
        <w:pStyle w:val="ListParagraph"/>
        <w:numPr>
          <w:ilvl w:val="0"/>
          <w:numId w:val="2"/>
        </w:numPr>
        <w:jc w:val="left"/>
      </w:pPr>
      <w:r>
        <w:rPr>
          <w:rFonts w:ascii="Times New Roman" w:cs="Times New Roman" w:eastAsia="Times New Roman" w:hAnsi="Times New Roman"/>
          <w:color w:val="000000"/>
          <w:sz w:val="24"/>
          <w:szCs w:val="24"/>
        </w:rPr>
        <w:t xml:space="preserve">The Failed Jobs panel is based on failed stages rather than failed jobs.</w:t>
      </w:r>
    </w:p>
    <w:p>
      <w:pPr>
        <w:pStyle w:val="ListParagraph"/>
        <w:numPr>
          <w:ilvl w:val="0"/>
          <w:numId w:val="2"/>
        </w:numPr>
        <w:jc w:val="left"/>
      </w:pPr>
      <w:r>
        <w:rPr>
          <w:rFonts w:ascii="Times New Roman" w:cs="Times New Roman" w:eastAsia="Times New Roman" w:hAnsi="Times New Roman"/>
          <w:color w:val="000000"/>
          <w:sz w:val="24"/>
          <w:szCs w:val="24"/>
        </w:rPr>
        <w:t xml:space="preserve">The CPU Usage panel is an estimate derived from task execution time, not a direct measurement of CPU utilization.</w:t>
      </w:r>
    </w:p>
    <w:p>
      <w:pPr>
        <w:pStyle w:val="Heading1"/>
      </w:pPr>
      <w:r>
        <w:rPr>
          <w:rFonts w:ascii="Times New Roman" w:cs="Times New Roman" w:eastAsia="Times New Roman" w:hAnsi="Times New Roman"/>
          <w:b/>
          <w:bCs/>
          <w:color w:val="000000"/>
          <w:sz w:val="32"/>
          <w:szCs w:val="32"/>
        </w:rPr>
        <w:t xml:space="preserve">10. Conclusion</w:t>
      </w:r>
    </w:p>
    <w:p>
      <w:pPr>
        <w:jc w:val="both"/>
      </w:pPr>
      <w:r>
        <w:rPr>
          <w:rFonts w:ascii="Times New Roman" w:cs="Times New Roman" w:eastAsia="Times New Roman" w:hAnsi="Times New Roman"/>
          <w:color w:val="000000"/>
          <w:sz w:val="24"/>
          <w:szCs w:val="24"/>
        </w:rPr>
        <w:t xml:space="preserve">The project met its objective. A PySpark application was developed and executed with spark-submit to compute total revenue per country from filtered customer and order data. Spark was configured to expose its metrics, Prometheus was verified to receive them, and a Grafana dashboard named Spark Job Monitoring Dashboard with six panels was created to display job counts, failures, CPU usage, executor count, and JVM heap memory.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an Apache Spark Job Using Prometheus and Grafana</dc:title>
  <dc:creator>Project Documentation</dc:creator>
  <cp:lastModifiedBy>Un-named</cp:lastModifiedBy>
  <cp:revision>1</cp:revision>
  <dcterms:created xsi:type="dcterms:W3CDTF">2026-10-06T13:13:02.139Z</dcterms:created>
  <dcterms:modified xsi:type="dcterms:W3CDTF">2026-10-06T13:13:02.157Z</dcterms:modified>
</cp:coreProperties>
</file>

<file path=docProps/custom.xml><?xml version="1.0" encoding="utf-8"?>
<Properties xmlns="http://schemas.openxmlformats.org/officeDocument/2006/custom-properties" xmlns:vt="http://schemas.openxmlformats.org/officeDocument/2006/docPropsVTypes"/>
</file>