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50212" w14:textId="77777777" w:rsidR="005E16CA" w:rsidRDefault="005E16CA" w:rsidP="005E16CA">
      <w:pPr>
        <w:ind w:left="-142"/>
        <w:jc w:val="center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>Санкт-Петербургский политехниче</w:t>
      </w:r>
      <w:r>
        <w:rPr>
          <w:rFonts w:cs="Times New Roman"/>
          <w:szCs w:val="28"/>
        </w:rPr>
        <w:t>ский университет Петра Великого</w:t>
      </w:r>
    </w:p>
    <w:p w14:paraId="61FD3106" w14:textId="77777777" w:rsidR="005E16CA" w:rsidRDefault="005E16CA" w:rsidP="005E16CA">
      <w:pPr>
        <w:jc w:val="center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>Институт компьютерных наук и технологий</w:t>
      </w:r>
    </w:p>
    <w:p w14:paraId="494E8DC5" w14:textId="77777777" w:rsidR="005E16CA" w:rsidRDefault="005E16CA" w:rsidP="005E16CA">
      <w:pPr>
        <w:jc w:val="center"/>
        <w:rPr>
          <w:rFonts w:cs="Times New Roman"/>
          <w:szCs w:val="28"/>
        </w:rPr>
      </w:pPr>
      <w:r w:rsidRPr="00A33A95">
        <w:rPr>
          <w:rFonts w:cs="Times New Roman"/>
          <w:szCs w:val="28"/>
        </w:rPr>
        <w:t>Высшая школа интеллектуальных систем и суперкомпьютерных технологий</w:t>
      </w:r>
    </w:p>
    <w:p w14:paraId="65A18931" w14:textId="77777777" w:rsidR="005E16CA" w:rsidRDefault="005E16CA" w:rsidP="005E16CA">
      <w:pPr>
        <w:jc w:val="center"/>
        <w:rPr>
          <w:rFonts w:cs="Times New Roman"/>
          <w:szCs w:val="28"/>
        </w:rPr>
      </w:pPr>
    </w:p>
    <w:p w14:paraId="011919B6" w14:textId="77777777" w:rsidR="005E16CA" w:rsidRDefault="005E16CA" w:rsidP="005E16CA">
      <w:pPr>
        <w:jc w:val="center"/>
        <w:rPr>
          <w:rFonts w:cs="Times New Roman"/>
          <w:szCs w:val="28"/>
        </w:rPr>
      </w:pPr>
    </w:p>
    <w:p w14:paraId="3AFC06BA" w14:textId="77777777" w:rsidR="005E16CA" w:rsidRDefault="005E16CA" w:rsidP="005E16CA">
      <w:pPr>
        <w:jc w:val="center"/>
        <w:rPr>
          <w:rFonts w:cs="Times New Roman"/>
          <w:szCs w:val="28"/>
        </w:rPr>
      </w:pPr>
    </w:p>
    <w:p w14:paraId="719ADC78" w14:textId="77777777" w:rsidR="005E16CA" w:rsidRDefault="005E16CA" w:rsidP="005E16CA">
      <w:pPr>
        <w:jc w:val="center"/>
        <w:rPr>
          <w:rFonts w:cs="Times New Roman"/>
          <w:szCs w:val="28"/>
        </w:rPr>
      </w:pPr>
    </w:p>
    <w:p w14:paraId="5D08D729" w14:textId="77777777" w:rsidR="005E16CA" w:rsidRDefault="005E16CA" w:rsidP="005E16CA">
      <w:pPr>
        <w:jc w:val="center"/>
        <w:rPr>
          <w:rFonts w:cs="Times New Roman"/>
          <w:szCs w:val="28"/>
        </w:rPr>
      </w:pPr>
    </w:p>
    <w:p w14:paraId="37332B91" w14:textId="77777777" w:rsidR="005E16CA" w:rsidRDefault="005E16CA" w:rsidP="005E16CA">
      <w:pPr>
        <w:jc w:val="center"/>
        <w:rPr>
          <w:rFonts w:cs="Times New Roman"/>
          <w:szCs w:val="28"/>
        </w:rPr>
      </w:pPr>
    </w:p>
    <w:p w14:paraId="411B3430" w14:textId="77777777" w:rsidR="005E16CA" w:rsidRDefault="005E16CA" w:rsidP="005E16CA">
      <w:pPr>
        <w:jc w:val="center"/>
        <w:rPr>
          <w:rFonts w:cs="Times New Roman"/>
          <w:szCs w:val="28"/>
        </w:rPr>
      </w:pPr>
    </w:p>
    <w:p w14:paraId="4BADFF76" w14:textId="77777777" w:rsidR="005E16CA" w:rsidRDefault="005E16CA" w:rsidP="005E16CA">
      <w:pPr>
        <w:jc w:val="center"/>
        <w:rPr>
          <w:rFonts w:cs="Times New Roman"/>
          <w:szCs w:val="28"/>
        </w:rPr>
      </w:pPr>
    </w:p>
    <w:p w14:paraId="6D2E2C87" w14:textId="77777777" w:rsidR="005E16CA" w:rsidRDefault="005E16CA" w:rsidP="005E16CA">
      <w:pPr>
        <w:jc w:val="center"/>
        <w:rPr>
          <w:rFonts w:cs="Times New Roman"/>
          <w:szCs w:val="28"/>
        </w:rPr>
      </w:pPr>
    </w:p>
    <w:p w14:paraId="1F6F2F01" w14:textId="77777777" w:rsidR="005E16CA" w:rsidRDefault="005E16CA" w:rsidP="005E16CA">
      <w:pPr>
        <w:jc w:val="center"/>
        <w:rPr>
          <w:rFonts w:cs="Times New Roman"/>
          <w:szCs w:val="28"/>
        </w:rPr>
      </w:pPr>
    </w:p>
    <w:p w14:paraId="076B0BDD" w14:textId="77777777" w:rsidR="005E16CA" w:rsidRDefault="005E16CA" w:rsidP="005E16CA">
      <w:pPr>
        <w:jc w:val="center"/>
        <w:rPr>
          <w:rFonts w:cs="Times New Roman"/>
          <w:szCs w:val="28"/>
        </w:rPr>
      </w:pPr>
    </w:p>
    <w:p w14:paraId="30B2D03D" w14:textId="6DF7D568" w:rsidR="005E16CA" w:rsidRDefault="005E16CA" w:rsidP="005E16CA">
      <w:pPr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Лабораторная работа № 1</w:t>
      </w:r>
    </w:p>
    <w:p w14:paraId="56EB7B6A" w14:textId="77777777" w:rsidR="005E16CA" w:rsidRDefault="005E16CA" w:rsidP="005E16CA">
      <w:pPr>
        <w:jc w:val="center"/>
        <w:rPr>
          <w:rFonts w:cs="Times New Roman"/>
          <w:b/>
          <w:sz w:val="40"/>
          <w:szCs w:val="40"/>
        </w:rPr>
      </w:pPr>
    </w:p>
    <w:p w14:paraId="22EA87BF" w14:textId="6D8F3655" w:rsidR="005E16CA" w:rsidRPr="00D30992" w:rsidRDefault="005E16CA" w:rsidP="005E16CA">
      <w:pPr>
        <w:jc w:val="center"/>
        <w:rPr>
          <w:rFonts w:cs="Times New Roman"/>
          <w:sz w:val="32"/>
          <w:szCs w:val="28"/>
        </w:rPr>
      </w:pPr>
      <w:r>
        <w:rPr>
          <w:rFonts w:cs="Times New Roman"/>
          <w:sz w:val="32"/>
          <w:szCs w:val="28"/>
        </w:rPr>
        <w:t>Машина Тьюринга</w:t>
      </w:r>
    </w:p>
    <w:p w14:paraId="1A6675FE" w14:textId="77777777" w:rsidR="005E16CA" w:rsidRPr="00D30992" w:rsidRDefault="005E16CA" w:rsidP="005E16CA">
      <w:pPr>
        <w:jc w:val="center"/>
        <w:rPr>
          <w:rFonts w:cs="Times New Roman"/>
          <w:b/>
          <w:sz w:val="40"/>
          <w:szCs w:val="40"/>
        </w:rPr>
      </w:pPr>
    </w:p>
    <w:p w14:paraId="67C94F50" w14:textId="506D29B2" w:rsidR="005E16CA" w:rsidRDefault="005E16CA" w:rsidP="005E16CA">
      <w:pPr>
        <w:tabs>
          <w:tab w:val="left" w:pos="2268"/>
        </w:tabs>
        <w:jc w:val="center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>по дисциплине</w:t>
      </w:r>
      <w:r w:rsidRPr="00355F2E">
        <w:rPr>
          <w:rFonts w:cs="Times New Roman"/>
          <w:szCs w:val="28"/>
        </w:rPr>
        <w:tab/>
        <w:t>«</w:t>
      </w:r>
      <w:r>
        <w:rPr>
          <w:rFonts w:cs="Times New Roman"/>
          <w:szCs w:val="28"/>
        </w:rPr>
        <w:t>Низкоуровневое программирование</w:t>
      </w:r>
      <w:r w:rsidRPr="00355F2E">
        <w:rPr>
          <w:rFonts w:cs="Times New Roman"/>
          <w:szCs w:val="28"/>
        </w:rPr>
        <w:t>»</w:t>
      </w:r>
    </w:p>
    <w:p w14:paraId="30F49930" w14:textId="77777777" w:rsidR="005E16CA" w:rsidRPr="00355F2E" w:rsidRDefault="005E16CA" w:rsidP="005E16CA">
      <w:pPr>
        <w:tabs>
          <w:tab w:val="left" w:pos="2268"/>
        </w:tabs>
        <w:rPr>
          <w:rFonts w:cs="Times New Roman"/>
          <w:szCs w:val="28"/>
        </w:rPr>
      </w:pPr>
    </w:p>
    <w:p w14:paraId="32A59A35" w14:textId="77777777" w:rsidR="005E16CA" w:rsidRPr="00AD3DFE" w:rsidRDefault="005E16CA" w:rsidP="005E16CA">
      <w:pPr>
        <w:jc w:val="right"/>
        <w:rPr>
          <w:rFonts w:cs="Times New Roman"/>
          <w:szCs w:val="28"/>
        </w:rPr>
      </w:pPr>
    </w:p>
    <w:p w14:paraId="1619BFF1" w14:textId="77777777" w:rsidR="005E16CA" w:rsidRDefault="005E16CA" w:rsidP="005E16CA">
      <w:pPr>
        <w:ind w:firstLine="426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 xml:space="preserve">Выполнил </w:t>
      </w:r>
    </w:p>
    <w:p w14:paraId="74E54E79" w14:textId="77777777" w:rsidR="005E16CA" w:rsidRPr="00355F2E" w:rsidRDefault="005E16CA" w:rsidP="005E16CA">
      <w:pPr>
        <w:ind w:firstLine="426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>студент гр</w:t>
      </w:r>
      <w:r>
        <w:rPr>
          <w:rFonts w:cs="Times New Roman"/>
          <w:szCs w:val="28"/>
        </w:rPr>
        <w:t>. 3530901/90004</w:t>
      </w:r>
    </w:p>
    <w:p w14:paraId="1C007491" w14:textId="77777777" w:rsidR="005E16CA" w:rsidRPr="00A33A95" w:rsidRDefault="005E16CA" w:rsidP="005E16CA">
      <w:pPr>
        <w:tabs>
          <w:tab w:val="center" w:pos="5387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  <w:t>________________________</w:t>
      </w:r>
      <w:proofErr w:type="gramStart"/>
      <w:r>
        <w:rPr>
          <w:rFonts w:cs="Times New Roman"/>
          <w:szCs w:val="28"/>
        </w:rPr>
        <w:t xml:space="preserve">_  </w:t>
      </w:r>
      <w:r>
        <w:rPr>
          <w:rFonts w:cs="Times New Roman"/>
          <w:szCs w:val="28"/>
        </w:rPr>
        <w:tab/>
      </w:r>
      <w:proofErr w:type="gramEnd"/>
      <w:r w:rsidRPr="007D257A">
        <w:rPr>
          <w:rFonts w:cs="Times New Roman"/>
          <w:szCs w:val="28"/>
        </w:rPr>
        <w:t>Шомов М.Ю.</w:t>
      </w:r>
    </w:p>
    <w:p w14:paraId="588494D9" w14:textId="77777777" w:rsidR="005E16CA" w:rsidRPr="001752ED" w:rsidRDefault="005E16CA" w:rsidP="005E16CA">
      <w:pPr>
        <w:tabs>
          <w:tab w:val="center" w:pos="5387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1752ED">
        <w:rPr>
          <w:rFonts w:cs="Times New Roman"/>
          <w:szCs w:val="28"/>
        </w:rPr>
        <w:t>(подпись)</w:t>
      </w:r>
    </w:p>
    <w:p w14:paraId="714F2F2E" w14:textId="77777777" w:rsidR="005E16CA" w:rsidRDefault="005E16CA" w:rsidP="005E16CA">
      <w:pPr>
        <w:tabs>
          <w:tab w:val="center" w:pos="5387"/>
          <w:tab w:val="right" w:pos="9639"/>
        </w:tabs>
        <w:rPr>
          <w:rFonts w:cs="Times New Roman"/>
          <w:szCs w:val="28"/>
        </w:rPr>
      </w:pPr>
    </w:p>
    <w:p w14:paraId="05D1FC90" w14:textId="77777777" w:rsidR="005E16CA" w:rsidRDefault="005E16CA" w:rsidP="005E16CA">
      <w:pPr>
        <w:tabs>
          <w:tab w:val="center" w:pos="5387"/>
          <w:tab w:val="right" w:pos="9639"/>
        </w:tabs>
        <w:rPr>
          <w:rFonts w:cs="Times New Roman"/>
          <w:szCs w:val="28"/>
        </w:rPr>
      </w:pPr>
    </w:p>
    <w:p w14:paraId="63D2D5BC" w14:textId="77777777" w:rsidR="005E16CA" w:rsidRPr="00355F2E" w:rsidRDefault="005E16CA" w:rsidP="005E16CA">
      <w:pPr>
        <w:jc w:val="right"/>
        <w:rPr>
          <w:rFonts w:cs="Times New Roman"/>
          <w:szCs w:val="28"/>
        </w:rPr>
      </w:pPr>
    </w:p>
    <w:p w14:paraId="2A5E7AB2" w14:textId="77777777" w:rsidR="005E16CA" w:rsidRDefault="005E16CA" w:rsidP="005E16CA">
      <w:pPr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</w:t>
      </w:r>
    </w:p>
    <w:p w14:paraId="0595B9A3" w14:textId="77777777" w:rsidR="005E16CA" w:rsidRDefault="005E16CA" w:rsidP="005E16CA">
      <w:pPr>
        <w:tabs>
          <w:tab w:val="center" w:pos="5387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  <w:t>________________________</w:t>
      </w:r>
      <w:proofErr w:type="gramStart"/>
      <w:r>
        <w:rPr>
          <w:rFonts w:cs="Times New Roman"/>
          <w:szCs w:val="28"/>
        </w:rPr>
        <w:t xml:space="preserve">_  </w:t>
      </w:r>
      <w:r>
        <w:rPr>
          <w:rFonts w:cs="Times New Roman"/>
          <w:szCs w:val="28"/>
        </w:rPr>
        <w:tab/>
      </w:r>
      <w:proofErr w:type="spellStart"/>
      <w:proofErr w:type="gramEnd"/>
      <w:r>
        <w:rPr>
          <w:rFonts w:cs="Times New Roman"/>
          <w:szCs w:val="28"/>
        </w:rPr>
        <w:t>Алексюк</w:t>
      </w:r>
      <w:proofErr w:type="spellEnd"/>
      <w:r>
        <w:rPr>
          <w:rFonts w:cs="Times New Roman"/>
          <w:szCs w:val="28"/>
        </w:rPr>
        <w:t xml:space="preserve"> А.О.</w:t>
      </w:r>
    </w:p>
    <w:p w14:paraId="5BFF53D1" w14:textId="77777777" w:rsidR="005E16CA" w:rsidRDefault="005E16CA" w:rsidP="005E16CA">
      <w:pPr>
        <w:tabs>
          <w:tab w:val="center" w:pos="5387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1752ED">
        <w:rPr>
          <w:rFonts w:cs="Times New Roman"/>
          <w:szCs w:val="28"/>
        </w:rPr>
        <w:t>(подпись)</w:t>
      </w:r>
    </w:p>
    <w:p w14:paraId="6D3F5C34" w14:textId="77777777" w:rsidR="005E16CA" w:rsidRPr="001752ED" w:rsidRDefault="005E16CA" w:rsidP="005E16CA">
      <w:pPr>
        <w:tabs>
          <w:tab w:val="center" w:pos="5387"/>
          <w:tab w:val="right" w:pos="9639"/>
        </w:tabs>
        <w:rPr>
          <w:rFonts w:cs="Times New Roman"/>
          <w:szCs w:val="28"/>
        </w:rPr>
      </w:pPr>
    </w:p>
    <w:p w14:paraId="32C12A95" w14:textId="77777777" w:rsidR="005E16CA" w:rsidRDefault="005E16CA" w:rsidP="005E16CA">
      <w:pPr>
        <w:jc w:val="right"/>
        <w:rPr>
          <w:rFonts w:cs="Times New Roman"/>
          <w:szCs w:val="28"/>
        </w:rPr>
      </w:pPr>
    </w:p>
    <w:p w14:paraId="378B5AFD" w14:textId="531F2D3F" w:rsidR="005E16CA" w:rsidRDefault="005E16CA" w:rsidP="005E16CA">
      <w:pPr>
        <w:jc w:val="right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 xml:space="preserve"> «___» ______________ 20</w:t>
      </w:r>
      <w:r>
        <w:rPr>
          <w:rFonts w:cs="Times New Roman"/>
          <w:szCs w:val="28"/>
        </w:rPr>
        <w:t>21</w:t>
      </w:r>
      <w:r w:rsidRPr="00355F2E">
        <w:rPr>
          <w:rFonts w:cs="Times New Roman"/>
          <w:szCs w:val="28"/>
        </w:rPr>
        <w:t xml:space="preserve"> г</w:t>
      </w:r>
      <w:r>
        <w:rPr>
          <w:rFonts w:cs="Times New Roman"/>
          <w:szCs w:val="28"/>
        </w:rPr>
        <w:t>.</w:t>
      </w:r>
    </w:p>
    <w:p w14:paraId="782E72F9" w14:textId="77777777" w:rsidR="005E16CA" w:rsidRDefault="005E16CA" w:rsidP="005E16CA">
      <w:pPr>
        <w:jc w:val="right"/>
        <w:rPr>
          <w:rFonts w:cs="Times New Roman"/>
          <w:szCs w:val="28"/>
        </w:rPr>
      </w:pPr>
    </w:p>
    <w:p w14:paraId="28FDBD35" w14:textId="77777777" w:rsidR="005E16CA" w:rsidRPr="00355F2E" w:rsidRDefault="005E16CA" w:rsidP="005E16CA">
      <w:pPr>
        <w:jc w:val="right"/>
        <w:rPr>
          <w:rFonts w:cs="Times New Roman"/>
          <w:szCs w:val="28"/>
        </w:rPr>
      </w:pPr>
    </w:p>
    <w:p w14:paraId="295072BF" w14:textId="77777777" w:rsidR="005E16CA" w:rsidRDefault="005E16CA" w:rsidP="005E16CA">
      <w:pPr>
        <w:jc w:val="center"/>
        <w:rPr>
          <w:rFonts w:cs="Times New Roman"/>
          <w:szCs w:val="28"/>
        </w:rPr>
      </w:pPr>
    </w:p>
    <w:p w14:paraId="0E4ED0B9" w14:textId="77777777" w:rsidR="005E16CA" w:rsidRDefault="005E16CA" w:rsidP="005E16CA">
      <w:pPr>
        <w:jc w:val="center"/>
        <w:rPr>
          <w:rFonts w:cs="Times New Roman"/>
          <w:szCs w:val="28"/>
        </w:rPr>
      </w:pPr>
    </w:p>
    <w:p w14:paraId="00A9F9B1" w14:textId="77777777" w:rsidR="005E16CA" w:rsidRDefault="005E16CA" w:rsidP="005E16CA">
      <w:pPr>
        <w:jc w:val="center"/>
        <w:rPr>
          <w:rFonts w:cs="Times New Roman"/>
          <w:szCs w:val="28"/>
        </w:rPr>
      </w:pPr>
    </w:p>
    <w:p w14:paraId="13DC9C6C" w14:textId="1E552CB3" w:rsidR="005E16CA" w:rsidRDefault="005E16CA" w:rsidP="005E16CA">
      <w:pPr>
        <w:jc w:val="center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 xml:space="preserve">Санкт-Петербург </w:t>
      </w:r>
      <w:r w:rsidRPr="00355F2E">
        <w:rPr>
          <w:rFonts w:cs="Times New Roman"/>
          <w:szCs w:val="28"/>
        </w:rPr>
        <w:br/>
        <w:t>20</w:t>
      </w:r>
      <w:r>
        <w:rPr>
          <w:rFonts w:cs="Times New Roman"/>
          <w:szCs w:val="28"/>
        </w:rPr>
        <w:t>21</w:t>
      </w:r>
    </w:p>
    <w:p w14:paraId="116999A7" w14:textId="77777777" w:rsidR="005E16CA" w:rsidRDefault="005E16CA" w:rsidP="005E16CA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27F1331" w14:textId="3D234867" w:rsidR="004165E3" w:rsidRDefault="005E16CA" w:rsidP="001969AF">
      <w:pPr>
        <w:pStyle w:val="a3"/>
        <w:spacing w:line="276" w:lineRule="auto"/>
      </w:pPr>
      <w:r w:rsidRPr="00E05D41">
        <w:rPr>
          <w:b/>
          <w:bCs/>
        </w:rPr>
        <w:lastRenderedPageBreak/>
        <w:t>Задача</w:t>
      </w:r>
    </w:p>
    <w:p w14:paraId="0D9D5CBB" w14:textId="2B859229" w:rsidR="005E16CA" w:rsidRDefault="005E16CA" w:rsidP="001969AF">
      <w:pPr>
        <w:spacing w:line="276" w:lineRule="auto"/>
        <w:ind w:firstLine="567"/>
        <w:jc w:val="left"/>
      </w:pPr>
      <w:r>
        <w:t>В соответствии с условием 19 варианта требуется построить машину Тьюринга, осуществляющая перевод прямого двоичного кода в двоичный дополнительный. Дополнительный код отрицательного числа как обратный код плюс 1</w:t>
      </w:r>
      <w:r w:rsidR="00080061">
        <w:t>. Для положительного числа дополнительный код идентичен прямому.</w:t>
      </w:r>
    </w:p>
    <w:p w14:paraId="6838F367" w14:textId="492C4E2B" w:rsidR="00080061" w:rsidRDefault="00080061" w:rsidP="001969AF">
      <w:pPr>
        <w:spacing w:line="276" w:lineRule="auto"/>
        <w:ind w:firstLine="567"/>
        <w:jc w:val="left"/>
      </w:pPr>
      <w:r>
        <w:t xml:space="preserve">План преобразования таков, стартуя со старшего разряда анализируем, если старший (знаковый) бит равен 0, то на этом преобразования завершаются. Если 1, то начинаем преобразовывать. </w:t>
      </w:r>
      <w:proofErr w:type="gramStart"/>
      <w:r w:rsidR="00E05D41">
        <w:t>Пропустив</w:t>
      </w:r>
      <w:proofErr w:type="gramEnd"/>
      <w:r>
        <w:t xml:space="preserve"> старший бит инвертируем все разряды, доходя до конца прибавляем к последнему биту единицу. Каретка останавливается на старшем бите.</w:t>
      </w:r>
    </w:p>
    <w:p w14:paraId="43BFAB47" w14:textId="12A87EF2" w:rsidR="00E05D41" w:rsidRDefault="00E05D41" w:rsidP="001969AF">
      <w:pPr>
        <w:spacing w:line="276" w:lineRule="auto"/>
        <w:ind w:firstLine="567"/>
        <w:jc w:val="left"/>
      </w:pPr>
      <w:r>
        <w:t xml:space="preserve">Реализуем вышеописанный алгоритм в симуляторе машины Тьюринга </w:t>
      </w:r>
      <w:hyperlink r:id="rId4" w:history="1">
        <w:r w:rsidRPr="00C66678">
          <w:rPr>
            <w:rStyle w:val="a4"/>
          </w:rPr>
          <w:t>https://kpolyakov.spb.ru/prog/turing.htm</w:t>
        </w:r>
      </w:hyperlink>
      <w:r w:rsidRPr="00E05D41">
        <w:t>. Составим</w:t>
      </w:r>
      <w:r>
        <w:t xml:space="preserve"> правила.</w:t>
      </w:r>
      <w:r w:rsidR="001969AF">
        <w:t xml:space="preserve"> </w:t>
      </w:r>
      <w:r w:rsidR="001969AF">
        <w:rPr>
          <w:lang w:val="en-US"/>
        </w:rPr>
        <w:t>Q</w:t>
      </w:r>
      <w:r w:rsidR="001969AF" w:rsidRPr="001969AF">
        <w:rPr>
          <w:vertAlign w:val="subscript"/>
        </w:rPr>
        <w:t>1</w:t>
      </w:r>
      <w:r w:rsidR="001969AF" w:rsidRPr="001969AF">
        <w:t xml:space="preserve"> –</w:t>
      </w:r>
      <w:r w:rsidR="001969AF">
        <w:t xml:space="preserve">правило, обеспечивающее проверку старшего бита. Если знаковый бит равен 1, то каретка сдвигается со старшего разряда и запускается </w:t>
      </w:r>
      <w:r w:rsidR="001969AF">
        <w:rPr>
          <w:lang w:val="en-US"/>
        </w:rPr>
        <w:t>Q</w:t>
      </w:r>
      <w:r w:rsidR="001969AF" w:rsidRPr="001969AF">
        <w:rPr>
          <w:vertAlign w:val="subscript"/>
        </w:rPr>
        <w:t>2</w:t>
      </w:r>
      <w:r w:rsidR="001969AF" w:rsidRPr="001969AF">
        <w:t xml:space="preserve">, </w:t>
      </w:r>
      <w:r w:rsidR="001969AF">
        <w:t xml:space="preserve">который выполняет сдвиг до младшего разряда с инверсией каждого разряда. Дойдя до младшего бита, запускается </w:t>
      </w:r>
      <w:r w:rsidR="001969AF">
        <w:rPr>
          <w:lang w:val="en-US"/>
        </w:rPr>
        <w:t>Q</w:t>
      </w:r>
      <w:r w:rsidR="001969AF" w:rsidRPr="001969AF">
        <w:rPr>
          <w:vertAlign w:val="subscript"/>
        </w:rPr>
        <w:t>3</w:t>
      </w:r>
      <w:r w:rsidR="001969AF" w:rsidRPr="001969AF">
        <w:t xml:space="preserve">, </w:t>
      </w:r>
      <w:r w:rsidR="001969AF">
        <w:t xml:space="preserve">который в паре с </w:t>
      </w:r>
      <w:r w:rsidR="001969AF">
        <w:rPr>
          <w:lang w:val="en-US"/>
        </w:rPr>
        <w:t>Q</w:t>
      </w:r>
      <w:r w:rsidR="001969AF" w:rsidRPr="001969AF">
        <w:rPr>
          <w:vertAlign w:val="subscript"/>
        </w:rPr>
        <w:t>4</w:t>
      </w:r>
      <w:r w:rsidR="001969AF" w:rsidRPr="001969AF">
        <w:t xml:space="preserve"> </w:t>
      </w:r>
      <w:r w:rsidR="001969AF">
        <w:t xml:space="preserve">выполняет операцию сложения до старшего разряда. </w:t>
      </w:r>
      <w:r>
        <w:t xml:space="preserve">На рисунке 1 представлена таблица </w:t>
      </w:r>
      <w:r w:rsidR="001969AF">
        <w:t xml:space="preserve">правил </w:t>
      </w:r>
      <w:r>
        <w:t>из симулятора машины.</w:t>
      </w:r>
    </w:p>
    <w:p w14:paraId="6B7F9052" w14:textId="77777777" w:rsidR="00E05D41" w:rsidRDefault="00E05D41" w:rsidP="001969AF">
      <w:pPr>
        <w:keepNext/>
        <w:spacing w:line="276" w:lineRule="auto"/>
        <w:jc w:val="center"/>
      </w:pPr>
      <w:r w:rsidRPr="00E05D41">
        <w:rPr>
          <w:noProof/>
        </w:rPr>
        <w:drawing>
          <wp:inline distT="0" distB="0" distL="0" distR="0" wp14:anchorId="6F7AA5A7" wp14:editId="4F31F552">
            <wp:extent cx="3496163" cy="123842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6BAFF" w14:textId="4E3CAEFB" w:rsidR="00E05D41" w:rsidRPr="00E05D41" w:rsidRDefault="00E05D41" w:rsidP="001969AF">
      <w:pPr>
        <w:pStyle w:val="ab"/>
        <w:spacing w:line="276" w:lineRule="auto"/>
        <w:jc w:val="center"/>
        <w:rPr>
          <w:i w:val="0"/>
          <w:iCs w:val="0"/>
          <w:color w:val="auto"/>
          <w:sz w:val="24"/>
          <w:szCs w:val="24"/>
        </w:rPr>
      </w:pPr>
      <w:r w:rsidRPr="00E05D41">
        <w:rPr>
          <w:i w:val="0"/>
          <w:iCs w:val="0"/>
          <w:color w:val="auto"/>
          <w:sz w:val="24"/>
          <w:szCs w:val="24"/>
        </w:rPr>
        <w:t xml:space="preserve">Рисунок </w:t>
      </w:r>
      <w:r w:rsidRPr="00E05D41">
        <w:rPr>
          <w:i w:val="0"/>
          <w:iCs w:val="0"/>
          <w:color w:val="auto"/>
          <w:sz w:val="24"/>
          <w:szCs w:val="24"/>
        </w:rPr>
        <w:fldChar w:fldCharType="begin"/>
      </w:r>
      <w:r w:rsidRPr="00E05D41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E05D41">
        <w:rPr>
          <w:i w:val="0"/>
          <w:iCs w:val="0"/>
          <w:color w:val="auto"/>
          <w:sz w:val="24"/>
          <w:szCs w:val="24"/>
        </w:rPr>
        <w:fldChar w:fldCharType="separate"/>
      </w:r>
      <w:r w:rsidR="00215491">
        <w:rPr>
          <w:i w:val="0"/>
          <w:iCs w:val="0"/>
          <w:noProof/>
          <w:color w:val="auto"/>
          <w:sz w:val="24"/>
          <w:szCs w:val="24"/>
        </w:rPr>
        <w:t>1</w:t>
      </w:r>
      <w:r w:rsidRPr="00E05D41">
        <w:rPr>
          <w:i w:val="0"/>
          <w:iCs w:val="0"/>
          <w:color w:val="auto"/>
          <w:sz w:val="24"/>
          <w:szCs w:val="24"/>
        </w:rPr>
        <w:fldChar w:fldCharType="end"/>
      </w:r>
      <w:r w:rsidRPr="00E05D41">
        <w:rPr>
          <w:i w:val="0"/>
          <w:iCs w:val="0"/>
          <w:color w:val="auto"/>
          <w:sz w:val="24"/>
          <w:szCs w:val="24"/>
        </w:rPr>
        <w:t xml:space="preserve"> Таблица </w:t>
      </w:r>
      <w:r w:rsidRPr="00E05D41">
        <w:rPr>
          <w:i w:val="0"/>
          <w:iCs w:val="0"/>
          <w:noProof/>
          <w:color w:val="auto"/>
          <w:sz w:val="24"/>
          <w:szCs w:val="24"/>
        </w:rPr>
        <w:t>правил</w:t>
      </w:r>
    </w:p>
    <w:p w14:paraId="05B3B6C3" w14:textId="07095490" w:rsidR="00080061" w:rsidRDefault="00E05D41" w:rsidP="001969AF">
      <w:pPr>
        <w:spacing w:line="276" w:lineRule="auto"/>
        <w:ind w:firstLine="567"/>
        <w:jc w:val="left"/>
      </w:pPr>
      <w:r>
        <w:t>Проведём симуляцию работы машины на основе вышеуказанных правил. Так преобразуем число</w:t>
      </w:r>
      <w:r w:rsidR="001969AF">
        <w:t xml:space="preserve"> -75, имеющее представление в прямом двоичном коде </w:t>
      </w:r>
      <w:r w:rsidR="001969AF" w:rsidRPr="001969AF">
        <w:rPr>
          <w:u w:val="single"/>
        </w:rPr>
        <w:t>1</w:t>
      </w:r>
      <w:r w:rsidR="001969AF">
        <w:t xml:space="preserve">1001011. Значит дополнительный код должен иметь представление </w:t>
      </w:r>
      <w:r w:rsidR="001969AF" w:rsidRPr="001969AF">
        <w:rPr>
          <w:u w:val="single"/>
        </w:rPr>
        <w:t>1</w:t>
      </w:r>
      <w:r w:rsidR="001969AF">
        <w:t>0110101. На рисунках 2 и 3 представлены снимки экрана симулятора, отражающая начальное состояние, а затем конечное.</w:t>
      </w:r>
    </w:p>
    <w:p w14:paraId="1E613C4A" w14:textId="77777777" w:rsidR="00E05D41" w:rsidRDefault="00E05D41" w:rsidP="001969AF">
      <w:pPr>
        <w:keepNext/>
        <w:spacing w:line="276" w:lineRule="auto"/>
        <w:jc w:val="center"/>
      </w:pPr>
      <w:r w:rsidRPr="00E05D41">
        <w:rPr>
          <w:noProof/>
        </w:rPr>
        <w:drawing>
          <wp:inline distT="0" distB="0" distL="0" distR="0" wp14:anchorId="4E7AF58F" wp14:editId="10DBEE19">
            <wp:extent cx="1943100" cy="7639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648"/>
                    <a:stretch/>
                  </pic:blipFill>
                  <pic:spPr bwMode="auto">
                    <a:xfrm>
                      <a:off x="0" y="0"/>
                      <a:ext cx="1943371" cy="764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52AE90" w14:textId="67518F30" w:rsidR="00E05D41" w:rsidRPr="00E05D41" w:rsidRDefault="00E05D41" w:rsidP="001969AF">
      <w:pPr>
        <w:pStyle w:val="ab"/>
        <w:spacing w:line="276" w:lineRule="auto"/>
        <w:jc w:val="center"/>
        <w:rPr>
          <w:i w:val="0"/>
          <w:iCs w:val="0"/>
          <w:color w:val="auto"/>
          <w:sz w:val="24"/>
          <w:szCs w:val="24"/>
        </w:rPr>
      </w:pPr>
      <w:r w:rsidRPr="00E05D41">
        <w:rPr>
          <w:i w:val="0"/>
          <w:iCs w:val="0"/>
          <w:color w:val="auto"/>
          <w:sz w:val="24"/>
          <w:szCs w:val="24"/>
        </w:rPr>
        <w:t xml:space="preserve">Рисунок </w:t>
      </w:r>
      <w:r w:rsidRPr="00E05D41">
        <w:rPr>
          <w:i w:val="0"/>
          <w:iCs w:val="0"/>
          <w:color w:val="auto"/>
          <w:sz w:val="24"/>
          <w:szCs w:val="24"/>
        </w:rPr>
        <w:fldChar w:fldCharType="begin"/>
      </w:r>
      <w:r w:rsidRPr="00E05D41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E05D41">
        <w:rPr>
          <w:i w:val="0"/>
          <w:iCs w:val="0"/>
          <w:color w:val="auto"/>
          <w:sz w:val="24"/>
          <w:szCs w:val="24"/>
        </w:rPr>
        <w:fldChar w:fldCharType="separate"/>
      </w:r>
      <w:r w:rsidR="00215491">
        <w:rPr>
          <w:i w:val="0"/>
          <w:iCs w:val="0"/>
          <w:noProof/>
          <w:color w:val="auto"/>
          <w:sz w:val="24"/>
          <w:szCs w:val="24"/>
        </w:rPr>
        <w:t>2</w:t>
      </w:r>
      <w:r w:rsidRPr="00E05D41">
        <w:rPr>
          <w:i w:val="0"/>
          <w:iCs w:val="0"/>
          <w:color w:val="auto"/>
          <w:sz w:val="24"/>
          <w:szCs w:val="24"/>
        </w:rPr>
        <w:fldChar w:fldCharType="end"/>
      </w:r>
      <w:r w:rsidRPr="00E05D41">
        <w:rPr>
          <w:i w:val="0"/>
          <w:iCs w:val="0"/>
          <w:color w:val="auto"/>
          <w:sz w:val="24"/>
          <w:szCs w:val="24"/>
        </w:rPr>
        <w:t xml:space="preserve"> Код до преобразования</w:t>
      </w:r>
    </w:p>
    <w:p w14:paraId="717D2D1D" w14:textId="77777777" w:rsidR="00E05D41" w:rsidRDefault="00E05D41" w:rsidP="001969AF">
      <w:pPr>
        <w:keepNext/>
        <w:spacing w:line="276" w:lineRule="auto"/>
        <w:jc w:val="center"/>
      </w:pPr>
      <w:r w:rsidRPr="00E05D41">
        <w:rPr>
          <w:noProof/>
        </w:rPr>
        <w:lastRenderedPageBreak/>
        <w:drawing>
          <wp:inline distT="0" distB="0" distL="0" distR="0" wp14:anchorId="446C9213" wp14:editId="142CC42A">
            <wp:extent cx="1943371" cy="7621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DE920" w14:textId="64C9AE4E" w:rsidR="00E05D41" w:rsidRDefault="00E05D41" w:rsidP="001969AF">
      <w:pPr>
        <w:pStyle w:val="ab"/>
        <w:spacing w:line="276" w:lineRule="auto"/>
        <w:jc w:val="center"/>
        <w:rPr>
          <w:i w:val="0"/>
          <w:iCs w:val="0"/>
          <w:color w:val="auto"/>
          <w:sz w:val="24"/>
          <w:szCs w:val="24"/>
        </w:rPr>
      </w:pPr>
      <w:r w:rsidRPr="00E05D41">
        <w:rPr>
          <w:i w:val="0"/>
          <w:iCs w:val="0"/>
          <w:color w:val="auto"/>
          <w:sz w:val="24"/>
          <w:szCs w:val="24"/>
        </w:rPr>
        <w:t xml:space="preserve">Рисунок </w:t>
      </w:r>
      <w:r w:rsidRPr="00E05D41">
        <w:rPr>
          <w:i w:val="0"/>
          <w:iCs w:val="0"/>
          <w:color w:val="auto"/>
          <w:sz w:val="24"/>
          <w:szCs w:val="24"/>
        </w:rPr>
        <w:fldChar w:fldCharType="begin"/>
      </w:r>
      <w:r w:rsidRPr="00E05D41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E05D41">
        <w:rPr>
          <w:i w:val="0"/>
          <w:iCs w:val="0"/>
          <w:color w:val="auto"/>
          <w:sz w:val="24"/>
          <w:szCs w:val="24"/>
        </w:rPr>
        <w:fldChar w:fldCharType="separate"/>
      </w:r>
      <w:r w:rsidR="00215491">
        <w:rPr>
          <w:i w:val="0"/>
          <w:iCs w:val="0"/>
          <w:noProof/>
          <w:color w:val="auto"/>
          <w:sz w:val="24"/>
          <w:szCs w:val="24"/>
        </w:rPr>
        <w:t>3</w:t>
      </w:r>
      <w:r w:rsidRPr="00E05D41">
        <w:rPr>
          <w:i w:val="0"/>
          <w:iCs w:val="0"/>
          <w:color w:val="auto"/>
          <w:sz w:val="24"/>
          <w:szCs w:val="24"/>
        </w:rPr>
        <w:fldChar w:fldCharType="end"/>
      </w:r>
      <w:r w:rsidRPr="00E05D41">
        <w:rPr>
          <w:i w:val="0"/>
          <w:iCs w:val="0"/>
          <w:color w:val="auto"/>
          <w:sz w:val="24"/>
          <w:szCs w:val="24"/>
        </w:rPr>
        <w:t xml:space="preserve"> Код после преобразования</w:t>
      </w:r>
    </w:p>
    <w:p w14:paraId="28335C4D" w14:textId="5324E5CD" w:rsidR="00215491" w:rsidRDefault="00215491" w:rsidP="00215491">
      <w:pPr>
        <w:ind w:firstLine="567"/>
        <w:jc w:val="left"/>
      </w:pPr>
      <w:r>
        <w:t xml:space="preserve">Рассмотрим другой случай. Возьмём число 13, имеющее двоичное представление в прямом коде </w:t>
      </w:r>
      <w:r w:rsidRPr="00215491">
        <w:rPr>
          <w:u w:val="single"/>
        </w:rPr>
        <w:t>0</w:t>
      </w:r>
      <w:r>
        <w:t>1101. На рисунках 4 и 5 представлены снимки экрана из симулятора машины Тьюринга до выполнения алгоритма и после, соответственно.</w:t>
      </w:r>
    </w:p>
    <w:p w14:paraId="03A1040B" w14:textId="77777777" w:rsidR="00215491" w:rsidRDefault="00215491" w:rsidP="00215491">
      <w:pPr>
        <w:keepNext/>
        <w:jc w:val="center"/>
      </w:pPr>
      <w:r w:rsidRPr="00215491">
        <w:rPr>
          <w:noProof/>
        </w:rPr>
        <w:drawing>
          <wp:inline distT="0" distB="0" distL="0" distR="0" wp14:anchorId="5E521977" wp14:editId="59C38CF4">
            <wp:extent cx="1019317" cy="567084"/>
            <wp:effectExtent l="0" t="0" r="952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56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DAA9" w14:textId="7E1E9884" w:rsidR="00215491" w:rsidRDefault="00215491" w:rsidP="00215491">
      <w:pPr>
        <w:pStyle w:val="ab"/>
        <w:jc w:val="center"/>
      </w:pPr>
      <w:r w:rsidRPr="00215491">
        <w:rPr>
          <w:i w:val="0"/>
          <w:iCs w:val="0"/>
          <w:color w:val="auto"/>
          <w:sz w:val="24"/>
          <w:szCs w:val="24"/>
        </w:rPr>
        <w:t xml:space="preserve">Рисунок </w:t>
      </w:r>
      <w:r w:rsidRPr="00215491">
        <w:rPr>
          <w:i w:val="0"/>
          <w:iCs w:val="0"/>
          <w:color w:val="auto"/>
          <w:sz w:val="24"/>
          <w:szCs w:val="24"/>
        </w:rPr>
        <w:fldChar w:fldCharType="begin"/>
      </w:r>
      <w:r w:rsidRPr="00215491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15491">
        <w:rPr>
          <w:i w:val="0"/>
          <w:iCs w:val="0"/>
          <w:color w:val="auto"/>
          <w:sz w:val="24"/>
          <w:szCs w:val="24"/>
        </w:rPr>
        <w:fldChar w:fldCharType="separate"/>
      </w:r>
      <w:r w:rsidRPr="00215491">
        <w:rPr>
          <w:i w:val="0"/>
          <w:iCs w:val="0"/>
          <w:color w:val="auto"/>
          <w:sz w:val="24"/>
          <w:szCs w:val="24"/>
        </w:rPr>
        <w:t>4</w:t>
      </w:r>
      <w:r w:rsidRPr="00215491">
        <w:rPr>
          <w:i w:val="0"/>
          <w:iCs w:val="0"/>
          <w:color w:val="auto"/>
          <w:sz w:val="24"/>
          <w:szCs w:val="24"/>
        </w:rPr>
        <w:fldChar w:fldCharType="end"/>
      </w:r>
      <w:r w:rsidRPr="00215491">
        <w:rPr>
          <w:i w:val="0"/>
          <w:iCs w:val="0"/>
          <w:color w:val="auto"/>
          <w:sz w:val="24"/>
          <w:szCs w:val="24"/>
        </w:rPr>
        <w:t xml:space="preserve"> </w:t>
      </w:r>
      <w:r w:rsidRPr="00E05D41">
        <w:rPr>
          <w:i w:val="0"/>
          <w:iCs w:val="0"/>
          <w:color w:val="auto"/>
          <w:sz w:val="24"/>
          <w:szCs w:val="24"/>
        </w:rPr>
        <w:t>Код до преобразования</w:t>
      </w:r>
    </w:p>
    <w:p w14:paraId="2BBA84F7" w14:textId="77650B0C" w:rsidR="00215491" w:rsidRDefault="00215491" w:rsidP="00215491">
      <w:pPr>
        <w:keepNext/>
        <w:jc w:val="center"/>
      </w:pPr>
      <w:r w:rsidRPr="00215491">
        <w:rPr>
          <w:noProof/>
        </w:rPr>
        <w:drawing>
          <wp:inline distT="0" distB="0" distL="0" distR="0" wp14:anchorId="1061F495" wp14:editId="5BC06DB2">
            <wp:extent cx="1038370" cy="57768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57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0CFAD" w14:textId="4C65C5E0" w:rsidR="00215491" w:rsidRPr="00215491" w:rsidRDefault="00215491" w:rsidP="00215491">
      <w:pPr>
        <w:pStyle w:val="ab"/>
        <w:jc w:val="center"/>
        <w:rPr>
          <w:i w:val="0"/>
          <w:iCs w:val="0"/>
          <w:color w:val="auto"/>
          <w:sz w:val="24"/>
          <w:szCs w:val="24"/>
        </w:rPr>
      </w:pPr>
      <w:r w:rsidRPr="00215491">
        <w:rPr>
          <w:i w:val="0"/>
          <w:iCs w:val="0"/>
          <w:color w:val="auto"/>
          <w:sz w:val="24"/>
          <w:szCs w:val="24"/>
        </w:rPr>
        <w:t xml:space="preserve">Рисунок </w:t>
      </w:r>
      <w:r w:rsidRPr="00215491">
        <w:rPr>
          <w:i w:val="0"/>
          <w:iCs w:val="0"/>
          <w:color w:val="auto"/>
          <w:sz w:val="24"/>
          <w:szCs w:val="24"/>
        </w:rPr>
        <w:fldChar w:fldCharType="begin"/>
      </w:r>
      <w:r w:rsidRPr="00215491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15491">
        <w:rPr>
          <w:i w:val="0"/>
          <w:iCs w:val="0"/>
          <w:color w:val="auto"/>
          <w:sz w:val="24"/>
          <w:szCs w:val="24"/>
        </w:rPr>
        <w:fldChar w:fldCharType="separate"/>
      </w:r>
      <w:r w:rsidRPr="00215491">
        <w:rPr>
          <w:i w:val="0"/>
          <w:iCs w:val="0"/>
          <w:color w:val="auto"/>
          <w:sz w:val="24"/>
          <w:szCs w:val="24"/>
        </w:rPr>
        <w:t>5</w:t>
      </w:r>
      <w:r w:rsidRPr="00215491">
        <w:rPr>
          <w:i w:val="0"/>
          <w:iCs w:val="0"/>
          <w:color w:val="auto"/>
          <w:sz w:val="24"/>
          <w:szCs w:val="24"/>
        </w:rPr>
        <w:fldChar w:fldCharType="end"/>
      </w:r>
      <w:r w:rsidRPr="00215491">
        <w:rPr>
          <w:i w:val="0"/>
          <w:iCs w:val="0"/>
          <w:color w:val="auto"/>
          <w:sz w:val="24"/>
          <w:szCs w:val="24"/>
        </w:rPr>
        <w:t xml:space="preserve"> Код после преобразования</w:t>
      </w:r>
    </w:p>
    <w:p w14:paraId="2F5862FD" w14:textId="77777777" w:rsidR="00215491" w:rsidRDefault="00215491" w:rsidP="001969AF">
      <w:pPr>
        <w:ind w:firstLine="567"/>
      </w:pPr>
    </w:p>
    <w:p w14:paraId="277E814F" w14:textId="0C7757D1" w:rsidR="001969AF" w:rsidRDefault="001969AF" w:rsidP="00215491">
      <w:pPr>
        <w:ind w:firstLine="567"/>
        <w:jc w:val="left"/>
      </w:pPr>
      <w:r>
        <w:t>Полученные результаты полностью оправдали ожидания.</w:t>
      </w:r>
      <w:r w:rsidR="00215491">
        <w:t xml:space="preserve"> Алгоритм сработал корректно в обоих случаях.</w:t>
      </w:r>
    </w:p>
    <w:p w14:paraId="70F432A2" w14:textId="77777777" w:rsidR="00215491" w:rsidRDefault="00215491" w:rsidP="00215491">
      <w:pPr>
        <w:ind w:firstLine="567"/>
        <w:jc w:val="left"/>
      </w:pPr>
    </w:p>
    <w:p w14:paraId="1E6F6D7F" w14:textId="363A6988" w:rsidR="00215491" w:rsidRDefault="00215491" w:rsidP="00215491">
      <w:pPr>
        <w:pStyle w:val="a3"/>
        <w:spacing w:line="276" w:lineRule="auto"/>
      </w:pPr>
      <w:r w:rsidRPr="00215491">
        <w:rPr>
          <w:b/>
          <w:bCs/>
        </w:rPr>
        <w:t>Вывод</w:t>
      </w:r>
    </w:p>
    <w:p w14:paraId="79EF609E" w14:textId="72D41C33" w:rsidR="00215491" w:rsidRPr="001969AF" w:rsidRDefault="00215491" w:rsidP="00215491">
      <w:pPr>
        <w:ind w:firstLine="567"/>
        <w:jc w:val="left"/>
      </w:pPr>
      <w:r>
        <w:t>В ходе данной работы был осуществлён алгоритм перевода прямого двоичного кода в дополнительный на машине Тьюринга. Результаты полностью соответствуют ожидаемым.</w:t>
      </w:r>
    </w:p>
    <w:sectPr w:rsidR="00215491" w:rsidRPr="00196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118"/>
    <w:rsid w:val="00080061"/>
    <w:rsid w:val="000F1118"/>
    <w:rsid w:val="001969AF"/>
    <w:rsid w:val="001A7ED4"/>
    <w:rsid w:val="00215491"/>
    <w:rsid w:val="004165E3"/>
    <w:rsid w:val="005E16CA"/>
    <w:rsid w:val="00DD35D0"/>
    <w:rsid w:val="00E05D41"/>
    <w:rsid w:val="00EF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3A71F"/>
  <w15:chartTrackingRefBased/>
  <w15:docId w15:val="{7C4AAA40-F3C6-4559-95F3-E6A3E1674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16CA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5D41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styleId="a4">
    <w:name w:val="Hyperlink"/>
    <w:basedOn w:val="a0"/>
    <w:uiPriority w:val="99"/>
    <w:unhideWhenUsed/>
    <w:rsid w:val="00E05D4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05D41"/>
    <w:rPr>
      <w:color w:val="605E5C"/>
      <w:shd w:val="clear" w:color="auto" w:fill="E1DFDD"/>
    </w:rPr>
  </w:style>
  <w:style w:type="character" w:styleId="a6">
    <w:name w:val="annotation reference"/>
    <w:basedOn w:val="a0"/>
    <w:uiPriority w:val="99"/>
    <w:semiHidden/>
    <w:unhideWhenUsed/>
    <w:rsid w:val="00E05D41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E05D41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05D41"/>
    <w:rPr>
      <w:rFonts w:ascii="Times New Roman" w:hAnsi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E05D41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E05D41"/>
    <w:rPr>
      <w:rFonts w:ascii="Times New Roman" w:hAnsi="Times New Roman"/>
      <w:b/>
      <w:bCs/>
      <w:sz w:val="20"/>
      <w:szCs w:val="20"/>
    </w:rPr>
  </w:style>
  <w:style w:type="paragraph" w:styleId="ab">
    <w:name w:val="caption"/>
    <w:basedOn w:val="a"/>
    <w:next w:val="a"/>
    <w:uiPriority w:val="35"/>
    <w:unhideWhenUsed/>
    <w:qFormat/>
    <w:rsid w:val="00E05D4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kpolyakov.spb.ru/prog/turing.ht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Шомов Михаил Юрьевич</dc:creator>
  <cp:keywords/>
  <dc:description/>
  <cp:lastModifiedBy>Шомов Михаил Юрьевич</cp:lastModifiedBy>
  <cp:revision>2</cp:revision>
  <dcterms:created xsi:type="dcterms:W3CDTF">2021-02-07T17:13:00Z</dcterms:created>
  <dcterms:modified xsi:type="dcterms:W3CDTF">2021-02-07T17:13:00Z</dcterms:modified>
</cp:coreProperties>
</file>