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2E087" w14:textId="10CE1E66" w:rsidR="00995D45" w:rsidRDefault="00EE72C8" w:rsidP="00903270">
      <w:pPr>
        <w:pStyle w:val="1"/>
        <w:bidi/>
        <w:jc w:val="center"/>
        <w:rPr>
          <w:rFonts w:asciiTheme="minorHAnsi" w:hAnsiTheme="minorHAnsi" w:cs="Cascadia Code"/>
          <w:b/>
          <w:bCs/>
          <w:color w:val="auto"/>
          <w:rtl/>
          <w:lang w:val="en-GB"/>
        </w:rPr>
      </w:pPr>
      <w:r>
        <w:rPr>
          <w:rFonts w:asciiTheme="minorHAnsi" w:hAnsiTheme="minorHAnsi" w:cs="Cascadia Code" w:hint="cs"/>
          <w:b/>
          <w:bCs/>
          <w:color w:val="auto"/>
          <w:rtl/>
          <w:lang w:val="en-GB"/>
        </w:rPr>
        <w:t>תשובות</w:t>
      </w:r>
    </w:p>
    <w:p w14:paraId="47915785" w14:textId="6C253DAF" w:rsidR="00903270" w:rsidRDefault="001555DE" w:rsidP="00903270">
      <w:pPr>
        <w:pStyle w:val="3"/>
        <w:bidi/>
        <w:rPr>
          <w:rFonts w:ascii="Cascadia Code" w:hAnsi="Cascadia Code" w:cs="Cascadia Code"/>
          <w:b/>
          <w:bCs/>
          <w:color w:val="auto"/>
          <w:u w:val="single"/>
          <w:rtl/>
          <w:lang w:val="en-GB"/>
        </w:rPr>
      </w:pPr>
      <w:r>
        <w:rPr>
          <w:rFonts w:ascii="Cascadia Code" w:hAnsi="Cascadia Code" w:cs="Cascadia Code" w:hint="cs"/>
          <w:b/>
          <w:bCs/>
          <w:color w:val="auto"/>
          <w:u w:val="single"/>
          <w:rtl/>
          <w:lang w:val="en-GB"/>
        </w:rPr>
        <w:t>עקרון הכימוס (</w:t>
      </w:r>
      <w:r>
        <w:rPr>
          <w:rFonts w:ascii="Cascadia Code" w:hAnsi="Cascadia Code" w:cs="Cascadia Code"/>
          <w:b/>
          <w:bCs/>
          <w:color w:val="auto"/>
          <w:u w:val="single"/>
        </w:rPr>
        <w:t>Encapsulation</w:t>
      </w:r>
      <w:r>
        <w:rPr>
          <w:rFonts w:ascii="Cascadia Code" w:hAnsi="Cascadia Code" w:cs="Cascadia Code" w:hint="cs"/>
          <w:b/>
          <w:bCs/>
          <w:color w:val="auto"/>
          <w:u w:val="single"/>
          <w:rtl/>
          <w:lang w:val="en-GB"/>
        </w:rPr>
        <w:t>)</w:t>
      </w:r>
      <w:r w:rsidR="00903270" w:rsidRPr="00903270">
        <w:rPr>
          <w:rFonts w:ascii="Cascadia Code" w:hAnsi="Cascadia Code" w:cs="Cascadia Code"/>
          <w:b/>
          <w:bCs/>
          <w:color w:val="auto"/>
          <w:u w:val="single"/>
          <w:rtl/>
          <w:lang w:val="en-GB"/>
        </w:rPr>
        <w:t>:</w:t>
      </w:r>
    </w:p>
    <w:p w14:paraId="0057CA49" w14:textId="43171715" w:rsidR="00903270" w:rsidRDefault="00903270" w:rsidP="00903270">
      <w:pPr>
        <w:bidi/>
        <w:rPr>
          <w:rtl/>
        </w:rPr>
      </w:pPr>
      <w:r>
        <w:rPr>
          <w:rFonts w:hint="cs"/>
          <w:rtl/>
          <w:lang w:val="en-GB"/>
        </w:rPr>
        <w:t xml:space="preserve">עקרון הכימוס או במילים אחרות </w:t>
      </w:r>
      <w:r>
        <w:t>Encapsulation</w:t>
      </w:r>
      <w:r w:rsidR="00F16398">
        <w:rPr>
          <w:rFonts w:hint="cs"/>
          <w:rtl/>
        </w:rPr>
        <w:t xml:space="preserve"> זאת תכונה אשר מתארת שימוש באובייקטים בידיעה כיצד להשתמש בהם אך </w:t>
      </w:r>
      <w:r w:rsidR="006F0C76">
        <w:rPr>
          <w:rFonts w:hint="cs"/>
          <w:rtl/>
        </w:rPr>
        <w:t>הדרך ש</w:t>
      </w:r>
      <w:r w:rsidR="00F16398">
        <w:rPr>
          <w:rFonts w:hint="cs"/>
          <w:rtl/>
        </w:rPr>
        <w:t>הם עובדים מאחורי הקלעים מוסתר לנו.</w:t>
      </w:r>
      <w:r w:rsidR="00F25FAC">
        <w:rPr>
          <w:rFonts w:hint="cs"/>
          <w:rtl/>
        </w:rPr>
        <w:t xml:space="preserve"> בנוסף, לעקרון זה יש מספר יתרונות:</w:t>
      </w:r>
    </w:p>
    <w:p w14:paraId="53D3CA22" w14:textId="5D215B22" w:rsidR="00F25FAC" w:rsidRDefault="00E94457" w:rsidP="00F25FAC">
      <w:pPr>
        <w:pStyle w:val="a9"/>
        <w:numPr>
          <w:ilvl w:val="0"/>
          <w:numId w:val="1"/>
        </w:numPr>
        <w:bidi/>
      </w:pPr>
      <w:r>
        <w:rPr>
          <w:rFonts w:hint="cs"/>
          <w:u w:val="single"/>
          <w:rtl/>
        </w:rPr>
        <w:t>גמישות ו</w:t>
      </w:r>
      <w:r w:rsidR="00F25FAC" w:rsidRPr="000E2A4A">
        <w:rPr>
          <w:rFonts w:hint="cs"/>
          <w:u w:val="single"/>
          <w:rtl/>
        </w:rPr>
        <w:t>ניהול קו</w:t>
      </w:r>
      <w:r w:rsidR="00CF685B">
        <w:rPr>
          <w:rFonts w:hint="cs"/>
          <w:u w:val="single"/>
          <w:rtl/>
        </w:rPr>
        <w:t>ד</w:t>
      </w:r>
      <w:r w:rsidR="00CF685B">
        <w:rPr>
          <w:rFonts w:hint="cs"/>
          <w:rtl/>
        </w:rPr>
        <w:t xml:space="preserve"> </w:t>
      </w:r>
      <w:r w:rsidR="000C59B6">
        <w:rPr>
          <w:rtl/>
        </w:rPr>
        <w:t>–</w:t>
      </w:r>
      <w:r w:rsidR="00F25FAC">
        <w:rPr>
          <w:rFonts w:hint="cs"/>
          <w:rtl/>
        </w:rPr>
        <w:t xml:space="preserve"> </w:t>
      </w:r>
      <w:r w:rsidR="003D5543">
        <w:rPr>
          <w:rFonts w:hint="cs"/>
          <w:rtl/>
        </w:rPr>
        <w:t xml:space="preserve">המתכנתים לא צריכים לדעת את מימוש </w:t>
      </w:r>
      <w:r w:rsidR="00D63F41">
        <w:rPr>
          <w:rFonts w:hint="cs"/>
          <w:rtl/>
        </w:rPr>
        <w:t>ה</w:t>
      </w:r>
      <w:r w:rsidR="003D5543">
        <w:rPr>
          <w:rFonts w:hint="cs"/>
          <w:rtl/>
        </w:rPr>
        <w:t>מחלקה</w:t>
      </w:r>
      <w:r w:rsidR="000728A6">
        <w:rPr>
          <w:rFonts w:hint="cs"/>
          <w:rtl/>
        </w:rPr>
        <w:t xml:space="preserve">, </w:t>
      </w:r>
      <w:r w:rsidR="003D5543">
        <w:rPr>
          <w:rFonts w:hint="cs"/>
          <w:rtl/>
        </w:rPr>
        <w:t>הפעולות שלה</w:t>
      </w:r>
      <w:r w:rsidR="000728A6">
        <w:rPr>
          <w:rFonts w:hint="cs"/>
          <w:rtl/>
        </w:rPr>
        <w:t xml:space="preserve">, </w:t>
      </w:r>
      <w:r w:rsidR="003D5543">
        <w:rPr>
          <w:rFonts w:hint="cs"/>
          <w:rtl/>
        </w:rPr>
        <w:t xml:space="preserve">וכל הדברים הקטנים הסובבים לה אלא רק את מה שהם צריכים באותו רגע. </w:t>
      </w:r>
      <w:r w:rsidR="004E0A31">
        <w:rPr>
          <w:rFonts w:hint="cs"/>
          <w:rtl/>
        </w:rPr>
        <w:t xml:space="preserve">ברגע שיש שינוי אין צורך להחליף את כל המחלקה אלא רק לעדכן את </w:t>
      </w:r>
      <w:r w:rsidR="0081045D">
        <w:rPr>
          <w:rFonts w:hint="cs"/>
          <w:rtl/>
        </w:rPr>
        <w:t>מימוש הפעולה</w:t>
      </w:r>
      <w:r w:rsidR="004E0A31">
        <w:rPr>
          <w:rFonts w:hint="cs"/>
          <w:rtl/>
        </w:rPr>
        <w:t xml:space="preserve"> אשר תלויה</w:t>
      </w:r>
      <w:r w:rsidR="004E0A31">
        <w:t>/</w:t>
      </w:r>
      <w:r w:rsidR="004E0A31">
        <w:rPr>
          <w:rFonts w:hint="cs"/>
          <w:rtl/>
        </w:rPr>
        <w:t xml:space="preserve">קשורה </w:t>
      </w:r>
      <w:r w:rsidR="00054C38">
        <w:rPr>
          <w:rFonts w:hint="cs"/>
          <w:rtl/>
        </w:rPr>
        <w:t>לשינוי.</w:t>
      </w:r>
    </w:p>
    <w:p w14:paraId="5F70A45B" w14:textId="77777777" w:rsidR="00054C38" w:rsidRDefault="00054C38" w:rsidP="00054C38">
      <w:pPr>
        <w:pStyle w:val="a9"/>
        <w:bidi/>
      </w:pPr>
    </w:p>
    <w:p w14:paraId="2B56603E" w14:textId="51A45B9B" w:rsidR="005A4D1B" w:rsidRDefault="000C59B6" w:rsidP="005A4D1B">
      <w:pPr>
        <w:pStyle w:val="a9"/>
        <w:numPr>
          <w:ilvl w:val="0"/>
          <w:numId w:val="1"/>
        </w:numPr>
        <w:bidi/>
        <w:rPr>
          <w:rtl/>
        </w:rPr>
      </w:pPr>
      <w:r w:rsidRPr="00A014B9">
        <w:rPr>
          <w:rFonts w:hint="cs"/>
          <w:u w:val="single"/>
          <w:rtl/>
        </w:rPr>
        <w:t>קריא יותר</w:t>
      </w:r>
      <w:r>
        <w:rPr>
          <w:rFonts w:hint="cs"/>
          <w:rtl/>
        </w:rPr>
        <w:t xml:space="preserve"> </w:t>
      </w:r>
      <w:r w:rsidR="00E97A36">
        <w:rPr>
          <w:rtl/>
        </w:rPr>
        <w:t>–</w:t>
      </w:r>
      <w:r>
        <w:rPr>
          <w:rFonts w:hint="cs"/>
          <w:rtl/>
        </w:rPr>
        <w:t xml:space="preserve"> </w:t>
      </w:r>
      <w:r w:rsidR="00E97A36">
        <w:rPr>
          <w:rFonts w:hint="cs"/>
          <w:rtl/>
        </w:rPr>
        <w:t>ניתן לקשר דברים דומים ביחד תחת מחלקה</w:t>
      </w:r>
      <w:r w:rsidR="002251CF">
        <w:rPr>
          <w:rFonts w:hint="cs"/>
          <w:rtl/>
        </w:rPr>
        <w:t xml:space="preserve"> אחת</w:t>
      </w:r>
      <w:r w:rsidR="00E97A36">
        <w:rPr>
          <w:rFonts w:hint="cs"/>
          <w:rtl/>
        </w:rPr>
        <w:t xml:space="preserve"> וככה אפשר להימנע מיישומים מסובכים מדי וקוד "זרוק".</w:t>
      </w:r>
    </w:p>
    <w:p w14:paraId="08727DF2" w14:textId="77777777" w:rsidR="005A4D1B" w:rsidRPr="00903270" w:rsidRDefault="005A4D1B" w:rsidP="005A4D1B">
      <w:pPr>
        <w:pStyle w:val="a9"/>
        <w:bidi/>
        <w:rPr>
          <w:rtl/>
        </w:rPr>
      </w:pPr>
    </w:p>
    <w:p w14:paraId="75983673" w14:textId="1A361B59" w:rsidR="000C59B6" w:rsidRDefault="000C59B6" w:rsidP="000C59B6">
      <w:pPr>
        <w:pStyle w:val="a9"/>
        <w:numPr>
          <w:ilvl w:val="0"/>
          <w:numId w:val="1"/>
        </w:numPr>
        <w:bidi/>
      </w:pPr>
      <w:r w:rsidRPr="00A014B9">
        <w:rPr>
          <w:rFonts w:hint="cs"/>
          <w:u w:val="single"/>
          <w:rtl/>
        </w:rPr>
        <w:t>אבטחה טובה יותר</w:t>
      </w:r>
      <w:r>
        <w:rPr>
          <w:rFonts w:hint="cs"/>
          <w:rtl/>
        </w:rPr>
        <w:t xml:space="preserve"> </w:t>
      </w:r>
      <w:r w:rsidR="00B7245C">
        <w:rPr>
          <w:rtl/>
        </w:rPr>
        <w:t>–</w:t>
      </w:r>
      <w:r>
        <w:rPr>
          <w:rFonts w:hint="cs"/>
          <w:rtl/>
        </w:rPr>
        <w:t xml:space="preserve"> </w:t>
      </w:r>
      <w:r w:rsidR="00B7245C">
        <w:rPr>
          <w:rFonts w:hint="cs"/>
          <w:rtl/>
        </w:rPr>
        <w:t>זה יתרון חשוב משום שהוא מביא את כל הרעיון של אבטחה בתכנות מונחה עצמים. ניתן להגביל ואף לתת גישה ל</w:t>
      </w:r>
      <w:r w:rsidR="00E12651">
        <w:rPr>
          <w:rFonts w:hint="cs"/>
          <w:rtl/>
        </w:rPr>
        <w:t>תכונות</w:t>
      </w:r>
      <w:r w:rsidR="00B7245C">
        <w:rPr>
          <w:rFonts w:hint="cs"/>
          <w:rtl/>
        </w:rPr>
        <w:t xml:space="preserve"> ו</w:t>
      </w:r>
      <w:r w:rsidR="00E12651">
        <w:rPr>
          <w:rFonts w:hint="cs"/>
          <w:rtl/>
        </w:rPr>
        <w:t>ל</w:t>
      </w:r>
      <w:r w:rsidR="00B7245C">
        <w:rPr>
          <w:rFonts w:hint="cs"/>
          <w:rtl/>
        </w:rPr>
        <w:t>פעולות במחלקה למחלקות אחרות.</w:t>
      </w:r>
    </w:p>
    <w:p w14:paraId="79536B43" w14:textId="77777777" w:rsidR="00B71C3C" w:rsidRDefault="00B71C3C" w:rsidP="00B71C3C">
      <w:pPr>
        <w:pStyle w:val="a9"/>
        <w:rPr>
          <w:rtl/>
        </w:rPr>
      </w:pPr>
    </w:p>
    <w:p w14:paraId="4C84515B" w14:textId="1150AD1D" w:rsidR="00B71C3C" w:rsidRDefault="00B71C3C" w:rsidP="00B71C3C">
      <w:pPr>
        <w:pStyle w:val="3"/>
        <w:bidi/>
        <w:rPr>
          <w:rFonts w:ascii="Cascadia Code" w:hAnsi="Cascadia Code" w:cs="Cascadia Code"/>
          <w:b/>
          <w:bCs/>
          <w:color w:val="auto"/>
          <w:u w:val="single"/>
          <w:rtl/>
          <w:lang w:val="en-GB"/>
        </w:rPr>
      </w:pPr>
      <w:r>
        <w:rPr>
          <w:rFonts w:ascii="Cascadia Code" w:hAnsi="Cascadia Code" w:cs="Cascadia Code" w:hint="cs"/>
          <w:b/>
          <w:bCs/>
          <w:color w:val="auto"/>
          <w:u w:val="single"/>
          <w:rtl/>
          <w:lang w:val="en-GB"/>
        </w:rPr>
        <w:t>מחלקה לעומת מחלקה אבסטרקטית (</w:t>
      </w:r>
      <w:r>
        <w:rPr>
          <w:rFonts w:ascii="Cascadia Code" w:hAnsi="Cascadia Code" w:cs="Cascadia Code"/>
          <w:b/>
          <w:bCs/>
          <w:color w:val="auto"/>
          <w:u w:val="single"/>
          <w:lang w:val="en-GB"/>
        </w:rPr>
        <w:t>Class VS Abstract Class</w:t>
      </w:r>
      <w:r>
        <w:rPr>
          <w:rFonts w:ascii="Cascadia Code" w:hAnsi="Cascadia Code" w:cs="Cascadia Code" w:hint="cs"/>
          <w:b/>
          <w:bCs/>
          <w:color w:val="auto"/>
          <w:u w:val="single"/>
          <w:rtl/>
          <w:lang w:val="en-GB"/>
        </w:rPr>
        <w:t>)</w:t>
      </w:r>
      <w:r w:rsidRPr="00903270">
        <w:rPr>
          <w:rFonts w:ascii="Cascadia Code" w:hAnsi="Cascadia Code" w:cs="Cascadia Code"/>
          <w:b/>
          <w:bCs/>
          <w:color w:val="auto"/>
          <w:u w:val="single"/>
          <w:rtl/>
          <w:lang w:val="en-GB"/>
        </w:rPr>
        <w:t>:</w:t>
      </w:r>
    </w:p>
    <w:p w14:paraId="4FB84C4E" w14:textId="77777777" w:rsidR="00573FFE" w:rsidRDefault="00573FFE" w:rsidP="00573FFE">
      <w:pPr>
        <w:bidi/>
        <w:rPr>
          <w:rtl/>
        </w:rPr>
      </w:pPr>
      <w:r>
        <w:rPr>
          <w:rFonts w:hint="cs"/>
          <w:rtl/>
        </w:rPr>
        <w:t xml:space="preserve">מחלקה או </w:t>
      </w:r>
      <w:r>
        <w:t>Class</w:t>
      </w:r>
      <w:r>
        <w:rPr>
          <w:rFonts w:hint="cs"/>
          <w:rtl/>
        </w:rPr>
        <w:t xml:space="preserve"> זה בעצם האבן בניין של כל הנושא של תכנות מונחה עצמים. המחלקה עצמה מהווה מן בית</w:t>
      </w:r>
      <w:r>
        <w:t>/</w:t>
      </w:r>
      <w:r>
        <w:rPr>
          <w:rFonts w:hint="cs"/>
          <w:rtl/>
        </w:rPr>
        <w:t>קופסא אשר בתוכה נמצאים כל התכונות והפעולות. בנוסף, המחלקה משמשת כתבנית לייצור האובייקטים.</w:t>
      </w:r>
    </w:p>
    <w:p w14:paraId="6C543575" w14:textId="77777777" w:rsidR="00573FFE" w:rsidRDefault="00573FFE" w:rsidP="00573FFE">
      <w:pPr>
        <w:bidi/>
        <w:rPr>
          <w:rtl/>
        </w:rPr>
      </w:pPr>
      <w:r>
        <w:rPr>
          <w:rFonts w:hint="cs"/>
          <w:rtl/>
        </w:rPr>
        <w:t>התכונות זה אוסף של משתנים אשר מכונים כ-</w:t>
      </w:r>
      <w:r>
        <w:t>Attributes</w:t>
      </w:r>
      <w:r>
        <w:rPr>
          <w:rFonts w:hint="cs"/>
          <w:rtl/>
        </w:rPr>
        <w:t xml:space="preserve"> והפעולות מכונות כ-</w:t>
      </w:r>
      <w:r>
        <w:t>Methods</w:t>
      </w:r>
      <w:r>
        <w:rPr>
          <w:rFonts w:hint="cs"/>
          <w:rtl/>
        </w:rPr>
        <w:t>. אפשר להסתכל על זה שהתכונות אחראיות על מה היא המחלקה והפעולות על מה אפשר לעשות עם המחלקה.</w:t>
      </w:r>
    </w:p>
    <w:p w14:paraId="7593C3A2" w14:textId="4610D9FB" w:rsidR="00573FFE" w:rsidRDefault="00573FFE" w:rsidP="00573FFE">
      <w:pPr>
        <w:bidi/>
      </w:pPr>
      <w:r>
        <w:rPr>
          <w:rFonts w:hint="cs"/>
          <w:rtl/>
        </w:rPr>
        <w:t>ברגע שיוצרים אובייקט ניתן לגשת (אם יש הרשאות) לפעולות ולתכונות (נהוג שלא תהיה גישה לתכונות).</w:t>
      </w:r>
      <w:r w:rsidR="00AF644D">
        <w:rPr>
          <w:rFonts w:hint="cs"/>
          <w:rtl/>
        </w:rPr>
        <w:t xml:space="preserve"> בנוסף, למחלקה רגילה ניתן לגשת לפעולות</w:t>
      </w:r>
      <w:r w:rsidR="00AF644D">
        <w:t>/</w:t>
      </w:r>
      <w:r w:rsidR="00AF644D">
        <w:rPr>
          <w:rFonts w:hint="cs"/>
          <w:rtl/>
        </w:rPr>
        <w:t>תכונות סטטיות.</w:t>
      </w:r>
    </w:p>
    <w:p w14:paraId="007EDC1F" w14:textId="549D7D59" w:rsidR="00D9608F" w:rsidRPr="00903270" w:rsidRDefault="00573FFE" w:rsidP="00D9608F">
      <w:pPr>
        <w:bidi/>
        <w:rPr>
          <w:rtl/>
        </w:rPr>
      </w:pPr>
      <w:r>
        <w:rPr>
          <w:rFonts w:hint="cs"/>
          <w:rtl/>
        </w:rPr>
        <w:t xml:space="preserve">עכשיו, ההבדל בין מחלקה רגילה למחלקה אבסטרקטית היא שמחלקה רגילה אפשר לעשות ממנה אובייקט ומחלקה אבסטרקטית זה פשוט יחזיר שגיאה. הסיבה לכך היא שמחלקה אבסטרקטית לא נועדה כדי שייצרו ממנה מופעים </w:t>
      </w:r>
      <w:r w:rsidR="00212182">
        <w:rPr>
          <w:rFonts w:hint="cs"/>
          <w:rtl/>
        </w:rPr>
        <w:t>או שייגשו לפעולות</w:t>
      </w:r>
      <w:r w:rsidR="00212182">
        <w:t>/</w:t>
      </w:r>
      <w:r w:rsidR="00212182">
        <w:rPr>
          <w:rFonts w:hint="cs"/>
          <w:rtl/>
        </w:rPr>
        <w:t xml:space="preserve">תכונות שלה </w:t>
      </w:r>
      <w:r>
        <w:rPr>
          <w:rFonts w:hint="cs"/>
          <w:rtl/>
        </w:rPr>
        <w:t>אלא שמחלקות אחרות ישתמשו בה כאבן בניין למחלקה ההיא בעזרת ירושה.</w:t>
      </w:r>
    </w:p>
    <w:p w14:paraId="3D9ADE6A" w14:textId="77777777" w:rsidR="00B71C3C" w:rsidRDefault="00B71C3C" w:rsidP="00B71C3C">
      <w:pPr>
        <w:bidi/>
      </w:pPr>
    </w:p>
    <w:p w14:paraId="1CE854A5" w14:textId="718F5E97" w:rsidR="00573FFE" w:rsidRDefault="00573FFE" w:rsidP="00573FFE">
      <w:pPr>
        <w:pStyle w:val="3"/>
        <w:bidi/>
        <w:rPr>
          <w:rFonts w:ascii="Cascadia Code" w:hAnsi="Cascadia Code" w:cs="Cascadia Code"/>
          <w:b/>
          <w:bCs/>
          <w:color w:val="auto"/>
          <w:u w:val="single"/>
          <w:rtl/>
          <w:lang w:val="en-GB"/>
        </w:rPr>
      </w:pPr>
      <w:r>
        <w:rPr>
          <w:rFonts w:ascii="Cascadia Code" w:hAnsi="Cascadia Code" w:cs="Cascadia Code" w:hint="cs"/>
          <w:b/>
          <w:bCs/>
          <w:color w:val="auto"/>
          <w:u w:val="single"/>
          <w:rtl/>
          <w:lang w:val="en-GB"/>
        </w:rPr>
        <w:t xml:space="preserve">מחלקה לעומת מחלקה </w:t>
      </w:r>
      <w:r w:rsidR="00751138">
        <w:rPr>
          <w:rFonts w:ascii="Cascadia Code" w:hAnsi="Cascadia Code" w:cs="Cascadia Code" w:hint="cs"/>
          <w:b/>
          <w:bCs/>
          <w:color w:val="auto"/>
          <w:u w:val="single"/>
          <w:rtl/>
          <w:lang w:val="en-GB"/>
        </w:rPr>
        <w:t>סטטית</w:t>
      </w:r>
      <w:r>
        <w:rPr>
          <w:rFonts w:ascii="Cascadia Code" w:hAnsi="Cascadia Code" w:cs="Cascadia Code" w:hint="cs"/>
          <w:b/>
          <w:bCs/>
          <w:color w:val="auto"/>
          <w:u w:val="single"/>
          <w:rtl/>
          <w:lang w:val="en-GB"/>
        </w:rPr>
        <w:t xml:space="preserve"> (</w:t>
      </w:r>
      <w:r>
        <w:rPr>
          <w:rFonts w:ascii="Cascadia Code" w:hAnsi="Cascadia Code" w:cs="Cascadia Code"/>
          <w:b/>
          <w:bCs/>
          <w:color w:val="auto"/>
          <w:u w:val="single"/>
          <w:lang w:val="en-GB"/>
        </w:rPr>
        <w:t xml:space="preserve">Class VS </w:t>
      </w:r>
      <w:r w:rsidR="00751138">
        <w:rPr>
          <w:rFonts w:ascii="Cascadia Code" w:hAnsi="Cascadia Code" w:cs="Cascadia Code"/>
          <w:b/>
          <w:bCs/>
          <w:color w:val="auto"/>
          <w:u w:val="single"/>
          <w:lang w:val="en-GB"/>
        </w:rPr>
        <w:t>Static</w:t>
      </w:r>
      <w:r>
        <w:rPr>
          <w:rFonts w:ascii="Cascadia Code" w:hAnsi="Cascadia Code" w:cs="Cascadia Code"/>
          <w:b/>
          <w:bCs/>
          <w:color w:val="auto"/>
          <w:u w:val="single"/>
          <w:lang w:val="en-GB"/>
        </w:rPr>
        <w:t xml:space="preserve"> Class</w:t>
      </w:r>
      <w:r>
        <w:rPr>
          <w:rFonts w:ascii="Cascadia Code" w:hAnsi="Cascadia Code" w:cs="Cascadia Code" w:hint="cs"/>
          <w:b/>
          <w:bCs/>
          <w:color w:val="auto"/>
          <w:u w:val="single"/>
          <w:rtl/>
          <w:lang w:val="en-GB"/>
        </w:rPr>
        <w:t>)</w:t>
      </w:r>
      <w:r w:rsidRPr="00903270">
        <w:rPr>
          <w:rFonts w:ascii="Cascadia Code" w:hAnsi="Cascadia Code" w:cs="Cascadia Code"/>
          <w:b/>
          <w:bCs/>
          <w:color w:val="auto"/>
          <w:u w:val="single"/>
          <w:rtl/>
          <w:lang w:val="en-GB"/>
        </w:rPr>
        <w:t>:</w:t>
      </w:r>
    </w:p>
    <w:p w14:paraId="71227EED" w14:textId="65D95F1E" w:rsidR="00635983" w:rsidRDefault="00A811EF" w:rsidP="00635983">
      <w:pPr>
        <w:bidi/>
        <w:rPr>
          <w:rtl/>
        </w:rPr>
      </w:pPr>
      <w:r>
        <w:rPr>
          <w:rFonts w:hint="cs"/>
          <w:rtl/>
        </w:rPr>
        <w:t>כפי שהסברתי בשאלה הקודמת על מזה מחלקה ומחלקה אבסטרקטית אפשר לציין שמחלקה סטטית די דומה למחלקה אבסטרקטית משום שאי אפשר ליצור מהן מופעים.</w:t>
      </w:r>
      <w:r w:rsidR="00212182">
        <w:rPr>
          <w:rFonts w:hint="cs"/>
          <w:rtl/>
        </w:rPr>
        <w:t xml:space="preserve"> אך, ההבדל בין שניהם זה שאפשר לגשת לתכונות</w:t>
      </w:r>
      <w:r w:rsidR="00212182">
        <w:t>/</w:t>
      </w:r>
      <w:r w:rsidR="00212182">
        <w:rPr>
          <w:rFonts w:hint="cs"/>
          <w:rtl/>
        </w:rPr>
        <w:t xml:space="preserve">פעולות </w:t>
      </w:r>
      <w:r w:rsidR="003365B4">
        <w:rPr>
          <w:rFonts w:hint="cs"/>
          <w:rtl/>
        </w:rPr>
        <w:t>של ה</w:t>
      </w:r>
      <w:r w:rsidR="00212182">
        <w:rPr>
          <w:rFonts w:hint="cs"/>
          <w:rtl/>
        </w:rPr>
        <w:t>מחלקה</w:t>
      </w:r>
      <w:r w:rsidR="004C24C6">
        <w:rPr>
          <w:rFonts w:hint="cs"/>
          <w:rtl/>
        </w:rPr>
        <w:t>.</w:t>
      </w:r>
    </w:p>
    <w:p w14:paraId="51BB872C" w14:textId="4496F3DE" w:rsidR="00F1714C" w:rsidRDefault="00F1714C" w:rsidP="00F1714C">
      <w:pPr>
        <w:bidi/>
        <w:rPr>
          <w:rtl/>
        </w:rPr>
      </w:pPr>
      <w:r>
        <w:rPr>
          <w:rFonts w:hint="cs"/>
          <w:rtl/>
        </w:rPr>
        <w:t xml:space="preserve">אם נסתכל על הפרטים הקטנים, ניתן ליצור מופעים ממחלקה </w:t>
      </w:r>
      <w:r w:rsidR="00905819">
        <w:rPr>
          <w:rFonts w:hint="cs"/>
          <w:rtl/>
        </w:rPr>
        <w:t xml:space="preserve">רגילה </w:t>
      </w:r>
      <w:r>
        <w:rPr>
          <w:rFonts w:hint="cs"/>
          <w:rtl/>
        </w:rPr>
        <w:t xml:space="preserve">אך אי אפשר ליצור מופעים ממחלקה סטטית. </w:t>
      </w:r>
      <w:r w:rsidR="00F8008D">
        <w:rPr>
          <w:rFonts w:hint="cs"/>
          <w:rtl/>
        </w:rPr>
        <w:t>מחלקה סטטית שימושית לפעולות</w:t>
      </w:r>
      <w:r w:rsidR="00530C52">
        <w:rPr>
          <w:rFonts w:hint="cs"/>
          <w:rtl/>
        </w:rPr>
        <w:t xml:space="preserve"> </w:t>
      </w:r>
      <w:r w:rsidR="00F8008D">
        <w:rPr>
          <w:rFonts w:hint="cs"/>
          <w:rtl/>
        </w:rPr>
        <w:t xml:space="preserve">כלליות כמו חישובים </w:t>
      </w:r>
      <w:r w:rsidR="000B49A3">
        <w:rPr>
          <w:rFonts w:hint="cs"/>
          <w:rtl/>
        </w:rPr>
        <w:t>למיניהם</w:t>
      </w:r>
      <w:r w:rsidR="00F8008D">
        <w:rPr>
          <w:rFonts w:hint="cs"/>
          <w:rtl/>
        </w:rPr>
        <w:t>.</w:t>
      </w:r>
      <w:r w:rsidR="00530C52">
        <w:rPr>
          <w:rFonts w:hint="cs"/>
          <w:rtl/>
        </w:rPr>
        <w:t xml:space="preserve"> הפעולות והתכונות במח</w:t>
      </w:r>
      <w:r w:rsidR="003C3238">
        <w:rPr>
          <w:rFonts w:hint="cs"/>
          <w:rtl/>
        </w:rPr>
        <w:t>ל</w:t>
      </w:r>
      <w:r w:rsidR="00530C52">
        <w:rPr>
          <w:rFonts w:hint="cs"/>
          <w:rtl/>
        </w:rPr>
        <w:t>קה סטטית יהיו גם הם סטטיים.</w:t>
      </w:r>
    </w:p>
    <w:p w14:paraId="032B811E" w14:textId="77777777" w:rsidR="00C615E3" w:rsidRDefault="00C615E3" w:rsidP="00C615E3">
      <w:pPr>
        <w:bidi/>
        <w:rPr>
          <w:rtl/>
        </w:rPr>
      </w:pPr>
    </w:p>
    <w:p w14:paraId="58A904C5" w14:textId="0C72F0A4" w:rsidR="00C615E3" w:rsidRDefault="00C615E3" w:rsidP="00C615E3">
      <w:pPr>
        <w:pStyle w:val="3"/>
        <w:bidi/>
        <w:rPr>
          <w:rFonts w:ascii="Cascadia Code" w:hAnsi="Cascadia Code" w:cs="Cascadia Code"/>
          <w:b/>
          <w:bCs/>
          <w:color w:val="auto"/>
          <w:u w:val="single"/>
          <w:rtl/>
          <w:lang w:val="en-GB"/>
        </w:rPr>
      </w:pPr>
      <w:r>
        <w:rPr>
          <w:rFonts w:ascii="Cascadia Code" w:hAnsi="Cascadia Code" w:cs="Cascadia Code"/>
          <w:b/>
          <w:bCs/>
          <w:color w:val="auto"/>
          <w:u w:val="single"/>
          <w:lang w:val="en-GB"/>
        </w:rPr>
        <w:lastRenderedPageBreak/>
        <w:t>I</w:t>
      </w:r>
      <w:r>
        <w:rPr>
          <w:rFonts w:ascii="Cascadia Code" w:hAnsi="Cascadia Code" w:cs="Cascadia Code"/>
          <w:b/>
          <w:bCs/>
          <w:color w:val="auto"/>
          <w:u w:val="single"/>
        </w:rPr>
        <w:t>nternal Access Modifier</w:t>
      </w:r>
      <w:r w:rsidRPr="00903270">
        <w:rPr>
          <w:rFonts w:ascii="Cascadia Code" w:hAnsi="Cascadia Code" w:cs="Cascadia Code"/>
          <w:b/>
          <w:bCs/>
          <w:color w:val="auto"/>
          <w:u w:val="single"/>
          <w:rtl/>
          <w:lang w:val="en-GB"/>
        </w:rPr>
        <w:t>:</w:t>
      </w:r>
    </w:p>
    <w:p w14:paraId="270ECE41" w14:textId="0BA8C149" w:rsidR="00C615E3" w:rsidRDefault="00073A49" w:rsidP="00073A49">
      <w:pPr>
        <w:bidi/>
        <w:rPr>
          <w:rtl/>
        </w:rPr>
      </w:pPr>
      <w:r>
        <w:rPr>
          <w:rFonts w:hint="cs"/>
          <w:rtl/>
        </w:rPr>
        <w:t>הרעיון פה</w:t>
      </w:r>
      <w:r w:rsidR="007C7CE9">
        <w:rPr>
          <w:rFonts w:hint="cs"/>
          <w:rtl/>
        </w:rPr>
        <w:t xml:space="preserve"> מדבר על הרשאות שזה</w:t>
      </w:r>
      <w:r>
        <w:rPr>
          <w:rFonts w:hint="cs"/>
          <w:rtl/>
        </w:rPr>
        <w:t xml:space="preserve"> חלק מנושא עקרון הכימוס (</w:t>
      </w:r>
      <w:r>
        <w:t>Encapsulation</w:t>
      </w:r>
      <w:r>
        <w:rPr>
          <w:rFonts w:hint="cs"/>
          <w:rtl/>
        </w:rPr>
        <w:t>)</w:t>
      </w:r>
      <w:r w:rsidR="00233BF0">
        <w:rPr>
          <w:rFonts w:hint="cs"/>
          <w:rtl/>
        </w:rPr>
        <w:t>, וישנן ארבעה סוגי</w:t>
      </w:r>
      <w:r w:rsidR="000C61B1">
        <w:rPr>
          <w:rFonts w:hint="cs"/>
          <w:rtl/>
        </w:rPr>
        <w:t xml:space="preserve"> השראות </w:t>
      </w:r>
      <w:r w:rsidR="000C61B1">
        <w:rPr>
          <w:rtl/>
        </w:rPr>
        <w:t>–</w:t>
      </w:r>
      <w:r w:rsidR="000C61B1">
        <w:rPr>
          <w:rFonts w:hint="cs"/>
          <w:rtl/>
        </w:rPr>
        <w:t xml:space="preserve"> </w:t>
      </w:r>
      <w:r w:rsidR="000C61B1">
        <w:t>public, private, protected</w:t>
      </w:r>
      <w:r w:rsidR="00CC6239">
        <w:t>, and internal</w:t>
      </w:r>
      <w:r w:rsidR="00503A9F">
        <w:rPr>
          <w:rFonts w:hint="cs"/>
          <w:rtl/>
        </w:rPr>
        <w:t>.</w:t>
      </w:r>
    </w:p>
    <w:p w14:paraId="03730203" w14:textId="22C7429A" w:rsidR="00D966F9" w:rsidRDefault="00D966F9" w:rsidP="00D966F9">
      <w:pPr>
        <w:bidi/>
      </w:pPr>
      <w:r>
        <w:t>Public</w:t>
      </w:r>
      <w:r>
        <w:rPr>
          <w:rFonts w:hint="cs"/>
          <w:rtl/>
        </w:rPr>
        <w:t xml:space="preserve"> אומר שניתן לגשת מכל מקום (מחלקות אחרות), </w:t>
      </w:r>
      <w:r>
        <w:t>private</w:t>
      </w:r>
      <w:r>
        <w:rPr>
          <w:rFonts w:hint="cs"/>
          <w:rtl/>
        </w:rPr>
        <w:t xml:space="preserve"> שניתן לגשת אך ורק מהמחלקה שמשתמשים בהרשאה, </w:t>
      </w:r>
      <w:r>
        <w:t>protected</w:t>
      </w:r>
      <w:r>
        <w:rPr>
          <w:rFonts w:hint="cs"/>
          <w:rtl/>
        </w:rPr>
        <w:t xml:space="preserve"> אומר שהמחלקה </w:t>
      </w:r>
      <w:r w:rsidR="004030BB">
        <w:rPr>
          <w:rFonts w:hint="cs"/>
          <w:rtl/>
        </w:rPr>
        <w:t>שמשתמשים בהשראה</w:t>
      </w:r>
      <w:r w:rsidR="000E570C">
        <w:rPr>
          <w:rFonts w:hint="cs"/>
          <w:rtl/>
        </w:rPr>
        <w:t xml:space="preserve"> יכולה לגשת</w:t>
      </w:r>
      <w:r>
        <w:rPr>
          <w:rFonts w:hint="cs"/>
          <w:rtl/>
        </w:rPr>
        <w:t xml:space="preserve"> וכל המחלקות שיורשות </w:t>
      </w:r>
      <w:r w:rsidR="004030BB">
        <w:rPr>
          <w:rFonts w:hint="cs"/>
          <w:rtl/>
        </w:rPr>
        <w:t>מאותה מחלקה</w:t>
      </w:r>
      <w:r>
        <w:rPr>
          <w:rFonts w:hint="cs"/>
          <w:rtl/>
        </w:rPr>
        <w:t xml:space="preserve"> יכולות לגשת</w:t>
      </w:r>
      <w:r w:rsidR="004030BB">
        <w:rPr>
          <w:rFonts w:hint="cs"/>
          <w:rtl/>
        </w:rPr>
        <w:t>.</w:t>
      </w:r>
    </w:p>
    <w:p w14:paraId="0FBC2983" w14:textId="08DF126D" w:rsidR="00984F16" w:rsidRDefault="00984F16" w:rsidP="00984F16">
      <w:pPr>
        <w:bidi/>
        <w:rPr>
          <w:rFonts w:hint="cs"/>
          <w:rtl/>
        </w:rPr>
      </w:pPr>
      <w:r>
        <w:t>Internal</w:t>
      </w:r>
      <w:r>
        <w:rPr>
          <w:rFonts w:hint="cs"/>
          <w:rtl/>
        </w:rPr>
        <w:t xml:space="preserve"> בעצם אומר שרק קוד באותו </w:t>
      </w:r>
      <w:r>
        <w:t>Assembly</w:t>
      </w:r>
      <w:r>
        <w:rPr>
          <w:rFonts w:hint="cs"/>
          <w:rtl/>
        </w:rPr>
        <w:t xml:space="preserve"> יכול לגשת למידע הזה.</w:t>
      </w:r>
    </w:p>
    <w:p w14:paraId="697CF071" w14:textId="6E786602" w:rsidR="0067338A" w:rsidRDefault="00ED07A7" w:rsidP="00196E20">
      <w:pPr>
        <w:bidi/>
        <w:rPr>
          <w:rtl/>
        </w:rPr>
      </w:pPr>
      <w:r>
        <w:t>Assembly</w:t>
      </w:r>
      <w:r>
        <w:rPr>
          <w:rFonts w:hint="cs"/>
          <w:rtl/>
        </w:rPr>
        <w:t xml:space="preserve"> ז</w:t>
      </w:r>
      <w:r w:rsidR="00196E20">
        <w:rPr>
          <w:rFonts w:hint="cs"/>
          <w:rtl/>
        </w:rPr>
        <w:t>ה בעצם אוסף של נתונים אשר עובדים ביחד על מנת ליצור פונקציונליות מסוימת.</w:t>
      </w:r>
      <w:r w:rsidR="008E6046">
        <w:rPr>
          <w:rFonts w:hint="cs"/>
          <w:rtl/>
        </w:rPr>
        <w:t xml:space="preserve"> והמבנה שלהם הוא יכול להיות או ספריה (</w:t>
      </w:r>
      <w:r w:rsidR="008E6046">
        <w:t>DLL</w:t>
      </w:r>
      <w:r w:rsidR="008E6046">
        <w:rPr>
          <w:rFonts w:hint="cs"/>
          <w:rtl/>
        </w:rPr>
        <w:t>) או קובץ הרצה (</w:t>
      </w:r>
      <w:r w:rsidR="008E6046">
        <w:t>EXE</w:t>
      </w:r>
      <w:r w:rsidR="008E6046">
        <w:rPr>
          <w:rFonts w:hint="cs"/>
          <w:rtl/>
        </w:rPr>
        <w:t>)</w:t>
      </w:r>
      <w:r w:rsidR="008552F2">
        <w:rPr>
          <w:rFonts w:hint="cs"/>
          <w:rtl/>
        </w:rPr>
        <w:t xml:space="preserve"> וזה תלוי במטרה של המתכנת.</w:t>
      </w:r>
      <w:r w:rsidR="002319B3">
        <w:t xml:space="preserve"> </w:t>
      </w:r>
      <w:r w:rsidR="002319B3">
        <w:rPr>
          <w:rFonts w:hint="cs"/>
          <w:rtl/>
        </w:rPr>
        <w:t xml:space="preserve"> בנוסף, לכל </w:t>
      </w:r>
      <w:r w:rsidR="002319B3">
        <w:t>Assembly</w:t>
      </w:r>
      <w:r w:rsidR="002319B3">
        <w:rPr>
          <w:rFonts w:hint="cs"/>
          <w:rtl/>
        </w:rPr>
        <w:t xml:space="preserve"> יש מספר תכונות כמו הרשאות, הצפנה, גרסה, שם, ועוד.</w:t>
      </w:r>
    </w:p>
    <w:p w14:paraId="61A0037E" w14:textId="33578AEA" w:rsidR="002B6FAC" w:rsidRDefault="002B6FAC" w:rsidP="002B6FAC">
      <w:pPr>
        <w:bidi/>
        <w:rPr>
          <w:rtl/>
        </w:rPr>
      </w:pPr>
    </w:p>
    <w:p w14:paraId="3C560F49" w14:textId="5E2FE639" w:rsidR="001957CF" w:rsidRPr="00903270" w:rsidRDefault="00CC6239" w:rsidP="001957CF">
      <w:pPr>
        <w:bidi/>
      </w:pPr>
      <w:r>
        <w:rPr>
          <w:rFonts w:hint="cs"/>
          <w:rtl/>
        </w:rPr>
        <w:t xml:space="preserve"> </w:t>
      </w:r>
    </w:p>
    <w:p w14:paraId="595979F8" w14:textId="77777777" w:rsidR="00C615E3" w:rsidRPr="00C615E3" w:rsidRDefault="00C615E3" w:rsidP="00C615E3">
      <w:pPr>
        <w:bidi/>
      </w:pPr>
    </w:p>
    <w:sectPr w:rsidR="00C615E3" w:rsidRPr="00C61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C1754"/>
    <w:multiLevelType w:val="hybridMultilevel"/>
    <w:tmpl w:val="40AC6F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51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90"/>
    <w:rsid w:val="000207BA"/>
    <w:rsid w:val="00054C38"/>
    <w:rsid w:val="000728A6"/>
    <w:rsid w:val="00073A49"/>
    <w:rsid w:val="000B49A3"/>
    <w:rsid w:val="000C59B6"/>
    <w:rsid w:val="000C61B1"/>
    <w:rsid w:val="000E2A4A"/>
    <w:rsid w:val="000E570C"/>
    <w:rsid w:val="001555DE"/>
    <w:rsid w:val="001951C1"/>
    <w:rsid w:val="001957CF"/>
    <w:rsid w:val="00196E20"/>
    <w:rsid w:val="00212182"/>
    <w:rsid w:val="002251CF"/>
    <w:rsid w:val="002319B3"/>
    <w:rsid w:val="00233BF0"/>
    <w:rsid w:val="00262F7F"/>
    <w:rsid w:val="0028078F"/>
    <w:rsid w:val="002B6FAC"/>
    <w:rsid w:val="00310DD1"/>
    <w:rsid w:val="003365B4"/>
    <w:rsid w:val="003C3238"/>
    <w:rsid w:val="003D5543"/>
    <w:rsid w:val="003F5D23"/>
    <w:rsid w:val="004030BB"/>
    <w:rsid w:val="004C24C6"/>
    <w:rsid w:val="004E0A31"/>
    <w:rsid w:val="00503A9F"/>
    <w:rsid w:val="00530C52"/>
    <w:rsid w:val="00573FFE"/>
    <w:rsid w:val="00581A25"/>
    <w:rsid w:val="005A4D1B"/>
    <w:rsid w:val="00635983"/>
    <w:rsid w:val="006627FC"/>
    <w:rsid w:val="0067338A"/>
    <w:rsid w:val="0069070F"/>
    <w:rsid w:val="006A205B"/>
    <w:rsid w:val="006F0C76"/>
    <w:rsid w:val="00751138"/>
    <w:rsid w:val="0075245D"/>
    <w:rsid w:val="007C7CE9"/>
    <w:rsid w:val="0081045D"/>
    <w:rsid w:val="00817A86"/>
    <w:rsid w:val="008552F2"/>
    <w:rsid w:val="00856E57"/>
    <w:rsid w:val="0088676B"/>
    <w:rsid w:val="008E6046"/>
    <w:rsid w:val="00903270"/>
    <w:rsid w:val="00905819"/>
    <w:rsid w:val="0091292D"/>
    <w:rsid w:val="00984F16"/>
    <w:rsid w:val="00995D45"/>
    <w:rsid w:val="009E4016"/>
    <w:rsid w:val="00A014B9"/>
    <w:rsid w:val="00A31F92"/>
    <w:rsid w:val="00A811EF"/>
    <w:rsid w:val="00AE4600"/>
    <w:rsid w:val="00AF644D"/>
    <w:rsid w:val="00B3163E"/>
    <w:rsid w:val="00B71C3C"/>
    <w:rsid w:val="00B7245C"/>
    <w:rsid w:val="00BA2CC2"/>
    <w:rsid w:val="00C615E3"/>
    <w:rsid w:val="00CB7D43"/>
    <w:rsid w:val="00CC6239"/>
    <w:rsid w:val="00CF685B"/>
    <w:rsid w:val="00D63F41"/>
    <w:rsid w:val="00D9608F"/>
    <w:rsid w:val="00D966F9"/>
    <w:rsid w:val="00DC2E90"/>
    <w:rsid w:val="00E0754D"/>
    <w:rsid w:val="00E10551"/>
    <w:rsid w:val="00E12651"/>
    <w:rsid w:val="00E94457"/>
    <w:rsid w:val="00E97A36"/>
    <w:rsid w:val="00ED07A7"/>
    <w:rsid w:val="00EE72C8"/>
    <w:rsid w:val="00F16398"/>
    <w:rsid w:val="00F1714C"/>
    <w:rsid w:val="00F25FAC"/>
    <w:rsid w:val="00F8008D"/>
    <w:rsid w:val="00FC07B1"/>
    <w:rsid w:val="00FC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BC2A"/>
  <w15:chartTrackingRefBased/>
  <w15:docId w15:val="{8146483E-6328-402D-8F39-10912CC6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2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C2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2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2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2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2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2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2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C2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DC2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DC2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C2E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C2E9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C2E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C2E9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C2E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C2E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2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C2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2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C2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2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C2E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2E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2E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2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C2E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2E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שון ברנגרד</dc:creator>
  <cp:keywords/>
  <dc:description/>
  <cp:lastModifiedBy>שון ברנגרד</cp:lastModifiedBy>
  <cp:revision>93</cp:revision>
  <dcterms:created xsi:type="dcterms:W3CDTF">2024-05-05T19:35:00Z</dcterms:created>
  <dcterms:modified xsi:type="dcterms:W3CDTF">2024-05-06T08:54:00Z</dcterms:modified>
</cp:coreProperties>
</file>