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EE038" w14:textId="77777777" w:rsidR="009368B5" w:rsidRPr="009368B5" w:rsidRDefault="009368B5" w:rsidP="009368B5">
      <w:pPr>
        <w:widowControl w:val="0"/>
        <w:spacing w:line="240" w:lineRule="auto"/>
        <w:jc w:val="center"/>
        <w:rPr>
          <w:b/>
          <w:bCs/>
          <w:lang w:val="ru-RU"/>
        </w:rPr>
      </w:pPr>
      <w:r w:rsidRPr="009368B5">
        <w:rPr>
          <w:b/>
          <w:bCs/>
          <w:lang w:val="ru-RU"/>
        </w:rPr>
        <w:t>Министерство образования и молодежной политики Свердловской области</w:t>
      </w:r>
    </w:p>
    <w:p w14:paraId="0D9CBA96" w14:textId="77777777" w:rsidR="009368B5" w:rsidRPr="009368B5" w:rsidRDefault="009368B5" w:rsidP="009368B5">
      <w:pPr>
        <w:widowControl w:val="0"/>
        <w:spacing w:line="240" w:lineRule="auto"/>
        <w:jc w:val="center"/>
        <w:rPr>
          <w:b/>
          <w:bCs/>
          <w:lang w:val="ru-RU"/>
        </w:rPr>
      </w:pPr>
      <w:r w:rsidRPr="009368B5">
        <w:rPr>
          <w:b/>
          <w:bCs/>
          <w:lang w:val="ru-RU"/>
        </w:rPr>
        <w:t xml:space="preserve"> государственное автономное профессиональное</w:t>
      </w:r>
    </w:p>
    <w:p w14:paraId="50AEB1BB" w14:textId="77777777" w:rsidR="009368B5" w:rsidRPr="009368B5" w:rsidRDefault="009368B5" w:rsidP="009368B5">
      <w:pPr>
        <w:widowControl w:val="0"/>
        <w:spacing w:line="240" w:lineRule="auto"/>
        <w:jc w:val="center"/>
        <w:rPr>
          <w:b/>
          <w:bCs/>
          <w:lang w:val="ru-RU"/>
        </w:rPr>
      </w:pPr>
      <w:r w:rsidRPr="009368B5">
        <w:rPr>
          <w:b/>
          <w:bCs/>
          <w:lang w:val="ru-RU"/>
        </w:rPr>
        <w:t>образовательное учреждение Свердловской области</w:t>
      </w:r>
    </w:p>
    <w:p w14:paraId="58E53756" w14:textId="77777777" w:rsidR="009368B5" w:rsidRPr="009368B5" w:rsidRDefault="009368B5" w:rsidP="009368B5">
      <w:pPr>
        <w:widowControl w:val="0"/>
        <w:spacing w:line="240" w:lineRule="auto"/>
        <w:jc w:val="center"/>
        <w:rPr>
          <w:b/>
          <w:bCs/>
          <w:lang w:val="ru-RU"/>
        </w:rPr>
      </w:pPr>
      <w:r w:rsidRPr="009368B5">
        <w:rPr>
          <w:b/>
          <w:bCs/>
          <w:lang w:val="ru-RU"/>
        </w:rPr>
        <w:t>«Уральский радиотехнический колледж им. А.С. Попова»</w:t>
      </w:r>
    </w:p>
    <w:p w14:paraId="5D49ADC2" w14:textId="77777777" w:rsidR="008F1A36" w:rsidRPr="009368B5" w:rsidRDefault="008F1A36">
      <w:pPr>
        <w:widowControl w:val="0"/>
        <w:spacing w:line="240" w:lineRule="auto"/>
        <w:jc w:val="center"/>
        <w:rPr>
          <w:b/>
          <w:lang w:val="ru-RU"/>
        </w:rPr>
      </w:pPr>
    </w:p>
    <w:p w14:paraId="6E9BC1A4" w14:textId="77777777" w:rsidR="008F1A36" w:rsidRDefault="008F1A36">
      <w:pPr>
        <w:widowControl w:val="0"/>
        <w:spacing w:line="240" w:lineRule="auto"/>
        <w:jc w:val="center"/>
        <w:rPr>
          <w:b/>
        </w:rPr>
      </w:pPr>
    </w:p>
    <w:p w14:paraId="6860AC6F" w14:textId="77777777" w:rsidR="008F1A36" w:rsidRDefault="008F1A36">
      <w:pPr>
        <w:widowControl w:val="0"/>
        <w:spacing w:line="240" w:lineRule="auto"/>
        <w:jc w:val="center"/>
        <w:rPr>
          <w:b/>
        </w:rPr>
      </w:pPr>
    </w:p>
    <w:p w14:paraId="5FC401E7" w14:textId="77777777" w:rsidR="008F1A36" w:rsidRDefault="008F1A36">
      <w:pPr>
        <w:widowControl w:val="0"/>
        <w:spacing w:line="240" w:lineRule="auto"/>
        <w:jc w:val="center"/>
        <w:rPr>
          <w:b/>
        </w:rPr>
      </w:pPr>
    </w:p>
    <w:p w14:paraId="7D89E41D" w14:textId="77777777" w:rsidR="008F1A36" w:rsidRDefault="008F1A36">
      <w:pPr>
        <w:widowControl w:val="0"/>
        <w:spacing w:line="240" w:lineRule="auto"/>
        <w:jc w:val="center"/>
        <w:rPr>
          <w:b/>
        </w:rPr>
      </w:pPr>
    </w:p>
    <w:p w14:paraId="2E012DA3" w14:textId="77777777" w:rsidR="008F1A36" w:rsidRDefault="008F1A36">
      <w:pPr>
        <w:widowControl w:val="0"/>
        <w:spacing w:line="240" w:lineRule="auto"/>
        <w:jc w:val="center"/>
        <w:rPr>
          <w:b/>
        </w:rPr>
      </w:pPr>
    </w:p>
    <w:p w14:paraId="7E409EDA" w14:textId="77777777" w:rsidR="008F1A36" w:rsidRDefault="008F1A36">
      <w:pPr>
        <w:widowControl w:val="0"/>
        <w:spacing w:line="240" w:lineRule="auto"/>
        <w:jc w:val="center"/>
        <w:rPr>
          <w:b/>
        </w:rPr>
      </w:pPr>
    </w:p>
    <w:p w14:paraId="101B0CD5" w14:textId="77777777" w:rsidR="008F1A36" w:rsidRDefault="008F1A36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14:paraId="78C7EFC3" w14:textId="77777777" w:rsidR="008F1A36" w:rsidRDefault="00000000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2946085F" w14:textId="77777777" w:rsidR="008F1A36" w:rsidRDefault="008F1A36">
      <w:pPr>
        <w:widowControl w:val="0"/>
        <w:spacing w:line="240" w:lineRule="auto"/>
        <w:jc w:val="center"/>
        <w:rPr>
          <w:b/>
        </w:rPr>
      </w:pPr>
    </w:p>
    <w:p w14:paraId="7EBBFA27" w14:textId="77777777" w:rsidR="008F1A36" w:rsidRDefault="008F1A36">
      <w:pPr>
        <w:widowControl w:val="0"/>
        <w:tabs>
          <w:tab w:val="left" w:pos="4962"/>
        </w:tabs>
        <w:spacing w:line="240" w:lineRule="auto"/>
      </w:pPr>
    </w:p>
    <w:p w14:paraId="0C789B9D" w14:textId="77777777" w:rsidR="008F1A36" w:rsidRDefault="008F1A36">
      <w:pPr>
        <w:widowControl w:val="0"/>
        <w:tabs>
          <w:tab w:val="left" w:pos="4962"/>
        </w:tabs>
        <w:spacing w:line="240" w:lineRule="auto"/>
        <w:jc w:val="center"/>
      </w:pPr>
    </w:p>
    <w:p w14:paraId="09F689D0" w14:textId="77777777" w:rsidR="008F1A36" w:rsidRDefault="008F1A36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5211B7BE" w14:textId="77777777" w:rsidR="008F1A36" w:rsidRDefault="008F1A36">
      <w:pPr>
        <w:widowControl w:val="0"/>
        <w:tabs>
          <w:tab w:val="left" w:pos="4962"/>
        </w:tabs>
        <w:spacing w:line="240" w:lineRule="auto"/>
        <w:jc w:val="center"/>
      </w:pPr>
    </w:p>
    <w:p w14:paraId="0CC2E34C" w14:textId="77777777" w:rsidR="008F1A36" w:rsidRDefault="008F1A36">
      <w:pPr>
        <w:widowControl w:val="0"/>
        <w:tabs>
          <w:tab w:val="left" w:pos="4962"/>
        </w:tabs>
        <w:spacing w:line="240" w:lineRule="auto"/>
        <w:jc w:val="center"/>
      </w:pPr>
    </w:p>
    <w:p w14:paraId="2B9683F9" w14:textId="77777777" w:rsidR="008F1A36" w:rsidRDefault="008F1A36">
      <w:pPr>
        <w:widowControl w:val="0"/>
        <w:tabs>
          <w:tab w:val="left" w:pos="4962"/>
        </w:tabs>
        <w:spacing w:line="240" w:lineRule="auto"/>
        <w:jc w:val="center"/>
      </w:pPr>
    </w:p>
    <w:p w14:paraId="4851A51F" w14:textId="77777777" w:rsidR="008F1A36" w:rsidRDefault="00000000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группы:</w:t>
      </w:r>
    </w:p>
    <w:p w14:paraId="7F3882E7" w14:textId="0C0E7353" w:rsidR="008F1A36" w:rsidRPr="009368B5" w:rsidRDefault="009368B5">
      <w:pPr>
        <w:widowControl w:val="0"/>
        <w:tabs>
          <w:tab w:val="left" w:pos="9072"/>
        </w:tabs>
        <w:ind w:left="5400" w:firstLine="0"/>
        <w:jc w:val="left"/>
        <w:rPr>
          <w:lang w:val="ru-RU"/>
        </w:rPr>
      </w:pPr>
      <w:r>
        <w:rPr>
          <w:sz w:val="24"/>
          <w:szCs w:val="24"/>
          <w:lang w:val="ru-RU"/>
        </w:rPr>
        <w:t>Шонина Ульяна Олеговна</w:t>
      </w:r>
    </w:p>
    <w:p w14:paraId="3602E6A8" w14:textId="77777777" w:rsidR="008F1A36" w:rsidRDefault="00000000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14:paraId="285795EC" w14:textId="77777777" w:rsidR="008F1A36" w:rsidRDefault="008F1A36">
      <w:pPr>
        <w:widowControl w:val="0"/>
        <w:ind w:left="5400" w:firstLine="0"/>
        <w:jc w:val="left"/>
      </w:pPr>
    </w:p>
    <w:p w14:paraId="431F3EE0" w14:textId="77777777" w:rsidR="008F1A36" w:rsidRDefault="008F1A36">
      <w:pPr>
        <w:widowControl w:val="0"/>
        <w:tabs>
          <w:tab w:val="left" w:pos="4962"/>
        </w:tabs>
        <w:spacing w:line="240" w:lineRule="auto"/>
        <w:jc w:val="center"/>
      </w:pPr>
    </w:p>
    <w:p w14:paraId="20BBDD6F" w14:textId="77777777" w:rsidR="008F1A36" w:rsidRDefault="008F1A36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622ABECB" w14:textId="77777777" w:rsidR="008F1A36" w:rsidRDefault="008F1A36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14:paraId="1CE658ED" w14:textId="77777777" w:rsidR="008F1A36" w:rsidRDefault="008F1A36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4BEE3425" w14:textId="77777777" w:rsidR="008F1A36" w:rsidRDefault="008F1A36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0C534430" w14:textId="77777777" w:rsidR="008F1A36" w:rsidRDefault="008F1A36">
      <w:pPr>
        <w:widowControl w:val="0"/>
        <w:spacing w:line="240" w:lineRule="auto"/>
      </w:pPr>
    </w:p>
    <w:p w14:paraId="716BA99F" w14:textId="77777777" w:rsidR="008F1A36" w:rsidRDefault="008F1A36">
      <w:pPr>
        <w:widowControl w:val="0"/>
        <w:spacing w:line="240" w:lineRule="auto"/>
      </w:pPr>
    </w:p>
    <w:p w14:paraId="4A571DD7" w14:textId="77777777" w:rsidR="008F1A36" w:rsidRDefault="008F1A36">
      <w:pPr>
        <w:widowControl w:val="0"/>
        <w:spacing w:line="240" w:lineRule="auto"/>
      </w:pPr>
    </w:p>
    <w:p w14:paraId="0B209C4C" w14:textId="77777777" w:rsidR="008F1A36" w:rsidRDefault="008F1A36">
      <w:pPr>
        <w:widowControl w:val="0"/>
        <w:spacing w:line="240" w:lineRule="auto"/>
      </w:pPr>
    </w:p>
    <w:p w14:paraId="7D18C541" w14:textId="77777777" w:rsidR="008F1A36" w:rsidRDefault="008F1A36">
      <w:pPr>
        <w:spacing w:line="240" w:lineRule="auto"/>
        <w:jc w:val="center"/>
      </w:pPr>
    </w:p>
    <w:p w14:paraId="3A5450EA" w14:textId="77777777" w:rsidR="008F1A36" w:rsidRDefault="008F1A36">
      <w:pPr>
        <w:spacing w:line="240" w:lineRule="auto"/>
        <w:jc w:val="center"/>
      </w:pPr>
    </w:p>
    <w:p w14:paraId="4FB0F60D" w14:textId="77777777" w:rsidR="008F1A36" w:rsidRDefault="008F1A36">
      <w:pPr>
        <w:spacing w:line="240" w:lineRule="auto"/>
        <w:jc w:val="center"/>
      </w:pPr>
    </w:p>
    <w:p w14:paraId="52DC30C8" w14:textId="77777777" w:rsidR="008F1A36" w:rsidRDefault="008F1A36">
      <w:pPr>
        <w:spacing w:line="240" w:lineRule="auto"/>
        <w:jc w:val="center"/>
      </w:pPr>
    </w:p>
    <w:p w14:paraId="64483D40" w14:textId="33C26F9D" w:rsidR="008F1A36" w:rsidRDefault="009368B5">
      <w:pPr>
        <w:spacing w:line="240" w:lineRule="auto"/>
        <w:jc w:val="center"/>
      </w:pPr>
      <w:r>
        <w:rPr>
          <w:lang w:val="ru-RU"/>
        </w:rPr>
        <w:t>Екатеринбург</w:t>
      </w:r>
      <w:r>
        <w:t>, 2026</w:t>
      </w:r>
    </w:p>
    <w:p w14:paraId="42629CDD" w14:textId="77777777" w:rsidR="008F1A3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ind w:firstLine="0"/>
        <w:jc w:val="center"/>
        <w:rPr>
          <w:rFonts w:ascii="Cambria" w:eastAsia="Cambria" w:hAnsi="Cambria" w:cs="Cambria"/>
          <w:b/>
          <w:color w:val="000000"/>
        </w:rPr>
      </w:pPr>
      <w:r>
        <w:rPr>
          <w:b/>
          <w:color w:val="000000"/>
        </w:rPr>
        <w:lastRenderedPageBreak/>
        <w:t>Оглавление</w:t>
      </w:r>
    </w:p>
    <w:sdt>
      <w:sdtPr>
        <w:id w:val="1929776659"/>
        <w:docPartObj>
          <w:docPartGallery w:val="Table of Contents"/>
          <w:docPartUnique/>
        </w:docPartObj>
      </w:sdtPr>
      <w:sdtContent>
        <w:p w14:paraId="5C28913E" w14:textId="77777777" w:rsidR="008F1A3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fr3v4tooz8g">
            <w:r w:rsidR="008F1A36">
              <w:rPr>
                <w:color w:val="000000"/>
                <w:sz w:val="24"/>
                <w:szCs w:val="24"/>
              </w:rPr>
              <w:t>МОДУЛЬ 1</w:t>
            </w:r>
            <w:r w:rsidR="008F1A36"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1B58D1E4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eutjto8blek7">
            <w:r>
              <w:rPr>
                <w:color w:val="000000"/>
                <w:sz w:val="24"/>
                <w:szCs w:val="24"/>
              </w:rPr>
              <w:t>1.1. Базовая настройка устройств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3978CD8D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c9nqep64kxe4">
            <w:r>
              <w:rPr>
                <w:color w:val="000000"/>
                <w:sz w:val="24"/>
                <w:szCs w:val="24"/>
              </w:rPr>
              <w:t>1.2.  Основные сведения о настройке коммутатора и выбора реализации разделения на VLAN.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6A727D20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h6eu6y4jvdgk">
            <w:r>
              <w:rPr>
                <w:color w:val="000000"/>
                <w:sz w:val="24"/>
                <w:szCs w:val="24"/>
              </w:rPr>
              <w:t>1.3. Конфигурация IP туннеля между офисами HQ и BR.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45372BD6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ltqrupituowd">
            <w:r>
              <w:rPr>
                <w:color w:val="000000"/>
                <w:sz w:val="24"/>
                <w:szCs w:val="24"/>
              </w:rPr>
              <w:t>1.4. Настройка динамической маршрутизации с использованием протокола Link State.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70998A34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shdm4vvvrbff">
            <w:r>
              <w:rPr>
                <w:color w:val="000000"/>
                <w:sz w:val="24"/>
                <w:szCs w:val="24"/>
              </w:rPr>
              <w:t>1.5. Настройка протокола динамической конфигурации хостов.</w:t>
            </w:r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4D57E872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gitrzg8iyqsi">
            <w:r>
              <w:rPr>
                <w:color w:val="000000"/>
                <w:sz w:val="24"/>
                <w:szCs w:val="24"/>
              </w:rPr>
              <w:t>МОДУЛЬ 2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407D4B7C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fbqp26rfvllt">
            <w:r>
              <w:rPr>
                <w:color w:val="000000"/>
                <w:sz w:val="24"/>
                <w:szCs w:val="24"/>
              </w:rPr>
              <w:t>2.1. Конфигурация сервера сетевой файловой системы (NFS) на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21C5A75F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ithtizn6nrin">
            <w:r>
              <w:rPr>
                <w:color w:val="000000"/>
                <w:sz w:val="24"/>
                <w:szCs w:val="24"/>
              </w:rPr>
              <w:t>2.2. Веб приложение на сервере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36B29A64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qyam6u6mqh6p">
            <w:r>
              <w:rPr>
                <w:color w:val="000000"/>
                <w:sz w:val="24"/>
                <w:szCs w:val="24"/>
              </w:rPr>
              <w:t>2.3. Установка приложения Яндекс Браузер на HQ-CLI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7CD9AE9D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teqeukcq59lo">
            <w:r>
              <w:rPr>
                <w:color w:val="000000"/>
                <w:sz w:val="24"/>
                <w:szCs w:val="24"/>
              </w:rPr>
              <w:t>МОДУЛЬ 3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460CB765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92190y3bsekw">
            <w:r>
              <w:rPr>
                <w:color w:val="000000"/>
                <w:sz w:val="24"/>
                <w:szCs w:val="24"/>
              </w:rPr>
              <w:t>3.1. Настройка защищенного туннеля между HQ-RTR и BR-RTR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70E468FE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x0vx6qxcl3yv">
            <w:r>
              <w:rPr>
                <w:color w:val="000000"/>
                <w:sz w:val="24"/>
                <w:szCs w:val="24"/>
              </w:rPr>
              <w:t>3.2. Мониторинг устройств с помощью открытого программного обеспечения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059CC72C" w14:textId="77777777" w:rsidR="008F1A3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3"/>
            </w:tabs>
            <w:spacing w:after="100" w:line="276" w:lineRule="auto"/>
            <w:ind w:left="220"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6A918FDD" w14:textId="77777777" w:rsidR="008F1A36" w:rsidRDefault="00000000">
      <w:pPr>
        <w:spacing w:after="200" w:line="276" w:lineRule="auto"/>
        <w:ind w:firstLine="0"/>
        <w:jc w:val="left"/>
      </w:pPr>
      <w:r>
        <w:br w:type="page"/>
      </w:r>
    </w:p>
    <w:p w14:paraId="6D4909EB" w14:textId="77777777" w:rsidR="008F1A3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0" w:name="_heading=h.8fr3v4tooz8g" w:colFirst="0" w:colLast="0"/>
      <w:bookmarkEnd w:id="0"/>
      <w:r>
        <w:rPr>
          <w:b/>
          <w:color w:val="000000"/>
        </w:rPr>
        <w:lastRenderedPageBreak/>
        <w:t>МОДУЛЬ 1</w:t>
      </w:r>
    </w:p>
    <w:p w14:paraId="260E6725" w14:textId="77777777" w:rsidR="008F1A3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left"/>
        <w:rPr>
          <w:color w:val="000000"/>
        </w:rPr>
      </w:pPr>
      <w:bookmarkStart w:id="1" w:name="_heading=h.eutjto8blek7" w:colFirst="0" w:colLast="0"/>
      <w:bookmarkEnd w:id="1"/>
      <w:r>
        <w:rPr>
          <w:color w:val="000000"/>
        </w:rPr>
        <w:t>1.1. Базовая настройка устройств</w:t>
      </w:r>
    </w:p>
    <w:p w14:paraId="32A445AD" w14:textId="2564ECF9" w:rsidR="009368B5" w:rsidRPr="009368B5" w:rsidRDefault="009368B5" w:rsidP="009368B5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right"/>
        <w:rPr>
          <w:lang w:val="ru-RU"/>
        </w:rPr>
      </w:pPr>
      <w:r>
        <w:rPr>
          <w:lang w:val="ru-RU"/>
        </w:rPr>
        <w:t>Таблица1-</w:t>
      </w:r>
    </w:p>
    <w:tbl>
      <w:tblPr>
        <w:tblW w:w="10482" w:type="dxa"/>
        <w:tblInd w:w="-109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2"/>
        <w:gridCol w:w="1840"/>
        <w:gridCol w:w="2474"/>
        <w:gridCol w:w="2046"/>
        <w:gridCol w:w="2650"/>
      </w:tblGrid>
      <w:tr w:rsidR="009368B5" w:rsidRPr="009368B5" w14:paraId="1E88D71E" w14:textId="77777777" w:rsidTr="009368B5">
        <w:trPr>
          <w:trHeight w:val="260"/>
        </w:trPr>
        <w:tc>
          <w:tcPr>
            <w:tcW w:w="14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11D5B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4"/>
                <w:szCs w:val="24"/>
                <w:lang w:val="ru-RU"/>
              </w:rPr>
            </w:pPr>
            <w:r w:rsidRPr="009368B5">
              <w:rPr>
                <w:b/>
                <w:bCs/>
                <w:sz w:val="24"/>
                <w:szCs w:val="24"/>
                <w:lang w:val="ru-RU"/>
              </w:rPr>
              <w:t>Устройство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418FF9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4"/>
                <w:szCs w:val="24"/>
                <w:lang w:val="ru-RU"/>
              </w:rPr>
            </w:pPr>
            <w:r w:rsidRPr="009368B5">
              <w:rPr>
                <w:b/>
                <w:bCs/>
                <w:sz w:val="24"/>
                <w:szCs w:val="24"/>
                <w:lang w:val="ru-RU"/>
              </w:rPr>
              <w:t>Интерфейс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3D14E7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4"/>
                <w:szCs w:val="24"/>
                <w:lang w:val="ru-RU"/>
              </w:rPr>
            </w:pPr>
            <w:r w:rsidRPr="009368B5">
              <w:rPr>
                <w:b/>
                <w:bCs/>
                <w:sz w:val="24"/>
                <w:szCs w:val="24"/>
                <w:lang w:val="ru-RU"/>
              </w:rPr>
              <w:t>IP адрес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57CCC4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4"/>
                <w:szCs w:val="24"/>
                <w:lang w:val="ru-RU"/>
              </w:rPr>
            </w:pPr>
            <w:r w:rsidRPr="009368B5">
              <w:rPr>
                <w:b/>
                <w:bCs/>
                <w:sz w:val="24"/>
                <w:szCs w:val="24"/>
                <w:lang w:val="ru-RU"/>
              </w:rPr>
              <w:t>Маска подсети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5755F1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4"/>
                <w:szCs w:val="24"/>
                <w:lang w:val="ru-RU"/>
              </w:rPr>
            </w:pPr>
            <w:r w:rsidRPr="009368B5">
              <w:rPr>
                <w:b/>
                <w:bCs/>
                <w:sz w:val="24"/>
                <w:szCs w:val="24"/>
                <w:lang w:val="ru-RU"/>
              </w:rPr>
              <w:t>Шлюз по умолчанию</w:t>
            </w:r>
          </w:p>
        </w:tc>
      </w:tr>
      <w:tr w:rsidR="009368B5" w:rsidRPr="009368B5" w14:paraId="0505A3D3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B16834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ISP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F73F3F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eth0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42421C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DHCP (автоматически)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EEFE11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95C078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DHCP (автоматически)</w:t>
            </w:r>
          </w:p>
        </w:tc>
      </w:tr>
      <w:tr w:rsidR="009368B5" w:rsidRPr="009368B5" w14:paraId="1903EDBE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6A7C2A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ISP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2A3F09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eth1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C105B4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172.16.1.1/28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047E2B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68FECE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3C3FA804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C461BF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ISP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E6C06A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eth2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708F28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172.16.2.1/28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30B3B2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6A760E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4FFA7B42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1D6C61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D3B7A8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eth0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396998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172.16.1.2/28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94C396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202364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172.16.1.1</w:t>
            </w:r>
          </w:p>
        </w:tc>
      </w:tr>
      <w:tr w:rsidR="009368B5" w:rsidRPr="009368B5" w14:paraId="40F55C88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577B33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1E46C4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eth1.100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8DB4FA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192.168.1.1/27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64CA9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255.255.255.224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BDC32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3AE2FD8C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EB9650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F24ACA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eth1.200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2BE50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192.168.2.1/28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FEEA01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6410BE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42C832E8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25CA5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D117D9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eth1.999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8C8CF1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192.168.99.1/29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07BA5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255.255.255.248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856032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11E345D8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55D8D5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6C2219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gre1 (ip tunnel)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64CDD4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10.0.0.1/30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39396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255.255.255.252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5CC44B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5755865D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FB25B7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HQ-SRV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E2CACC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ens18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8AF4D6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192.168.1.2/27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DF91FA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255.255.255.224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F014AA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192.168.1.1</w:t>
            </w:r>
          </w:p>
        </w:tc>
      </w:tr>
      <w:tr w:rsidR="009368B5" w:rsidRPr="009368B5" w14:paraId="583382AA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107801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HQ-CLI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86627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ens18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D3AAF5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DHCP (192.168.2.2/28)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5222BE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0B8D2A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DHCP (192.168.2.1)</w:t>
            </w:r>
          </w:p>
        </w:tc>
      </w:tr>
      <w:tr w:rsidR="009368B5" w:rsidRPr="009368B5" w14:paraId="40890219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288607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BR-RTR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AAA550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eth0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94E80B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172.16.2.2/28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96E31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937F58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172.16.2.1</w:t>
            </w:r>
          </w:p>
        </w:tc>
      </w:tr>
      <w:tr w:rsidR="009368B5" w:rsidRPr="009368B5" w14:paraId="1CF7C06C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225C96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BR-RTR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46C8B9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eth1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8F4012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192.168.3.1/28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99A45E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437BF9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362AAD42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9DB537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BR-SRV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3DF1D9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ens18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73D6C4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192.168.3.2/28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02FB3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6D2B80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192.168.3.1</w:t>
            </w:r>
          </w:p>
        </w:tc>
      </w:tr>
    </w:tbl>
    <w:p w14:paraId="11EF26DF" w14:textId="77777777" w:rsidR="008F1A36" w:rsidRDefault="008F1A3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B306DD" w14:textId="77777777" w:rsidR="008F1A3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>
        <w:rPr>
          <w:color w:val="000000"/>
        </w:rPr>
        <w:lastRenderedPageBreak/>
        <w:t>1.2.  Основные сведения о настройке коммутатора и выбора реализации разделения на VLAN.</w:t>
      </w:r>
    </w:p>
    <w:p w14:paraId="11226F1C" w14:textId="6D712C4C" w:rsidR="009368B5" w:rsidRDefault="00B93BBB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B93BBB">
        <w:rPr>
          <w:noProof/>
          <w:color w:val="000000"/>
          <w:lang w:val="en-US"/>
        </w:rPr>
        <w:drawing>
          <wp:inline distT="0" distB="0" distL="0" distR="0" wp14:anchorId="29BD3F4B" wp14:editId="4CADD28A">
            <wp:extent cx="5940425" cy="4431030"/>
            <wp:effectExtent l="0" t="0" r="3175" b="7620"/>
            <wp:docPr id="2080098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98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D0FF" w14:textId="23A06B64" w:rsidR="00B93BBB" w:rsidRDefault="00B93BBB" w:rsidP="00B93BBB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rStyle w:val="ab"/>
          <w:b w:val="0"/>
          <w:bCs w:val="0"/>
          <w:lang w:val="ru-RU"/>
        </w:rPr>
      </w:pPr>
      <w:r>
        <w:rPr>
          <w:color w:val="000000"/>
          <w:lang w:val="ru-RU"/>
        </w:rPr>
        <w:t xml:space="preserve">Рисунок 1 - </w:t>
      </w:r>
      <w:r>
        <w:t xml:space="preserve">VLAN — </w:t>
      </w:r>
      <w:r w:rsidRPr="00B93BBB">
        <w:rPr>
          <w:rStyle w:val="ab"/>
          <w:b w:val="0"/>
          <w:bCs w:val="0"/>
        </w:rPr>
        <w:t>HQ</w:t>
      </w:r>
      <w:r>
        <w:rPr>
          <w:rStyle w:val="ab"/>
        </w:rPr>
        <w:t>-</w:t>
      </w:r>
      <w:r w:rsidRPr="00B93BBB">
        <w:rPr>
          <w:rStyle w:val="ab"/>
          <w:b w:val="0"/>
          <w:bCs w:val="0"/>
        </w:rPr>
        <w:t>RTR</w:t>
      </w:r>
    </w:p>
    <w:p w14:paraId="5F1B3861" w14:textId="77777777" w:rsidR="00B93BBB" w:rsidRPr="00B93BBB" w:rsidRDefault="00B93BBB" w:rsidP="00B93BBB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lang w:val="ru-RU"/>
        </w:rPr>
      </w:pPr>
      <w:r w:rsidRPr="00B93BBB">
        <w:rPr>
          <w:color w:val="000000"/>
          <w:lang w:val="ru-RU"/>
        </w:rPr>
        <w:t>В локальной сети организации было реализовано логическое разделение на виртуальные локальные сети (VLAN) с целью повышения безопасности и удобства администрирования.</w:t>
      </w:r>
    </w:p>
    <w:p w14:paraId="324EBA1B" w14:textId="77777777" w:rsidR="00B93BBB" w:rsidRPr="00B93BBB" w:rsidRDefault="00B93BBB" w:rsidP="00B93BBB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lang w:val="ru-RU"/>
        </w:rPr>
      </w:pPr>
      <w:r w:rsidRPr="00B93BBB">
        <w:rPr>
          <w:color w:val="000000"/>
          <w:lang w:val="ru-RU"/>
        </w:rPr>
        <w:t>Для каждого подразделения была выделена отдельная подсеть:</w:t>
      </w:r>
    </w:p>
    <w:p w14:paraId="1146619F" w14:textId="77777777" w:rsidR="00B93BBB" w:rsidRPr="00B93BBB" w:rsidRDefault="00B93BBB" w:rsidP="00B93BBB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lang w:val="ru-RU"/>
        </w:rPr>
      </w:pPr>
      <w:r w:rsidRPr="00B93BBB">
        <w:rPr>
          <w:color w:val="000000"/>
          <w:lang w:val="ru-RU"/>
        </w:rPr>
        <w:t xml:space="preserve">VLAN 100 — 192.168.1.0/27 </w:t>
      </w:r>
    </w:p>
    <w:p w14:paraId="541BD2FF" w14:textId="77777777" w:rsidR="00B93BBB" w:rsidRPr="00B93BBB" w:rsidRDefault="00B93BBB" w:rsidP="00B93BBB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lang w:val="ru-RU"/>
        </w:rPr>
      </w:pPr>
      <w:r w:rsidRPr="00B93BBB">
        <w:rPr>
          <w:color w:val="000000"/>
          <w:lang w:val="ru-RU"/>
        </w:rPr>
        <w:t xml:space="preserve">VLAN 200 — 192.168.2.0/28 </w:t>
      </w:r>
    </w:p>
    <w:p w14:paraId="4A7A705B" w14:textId="77777777" w:rsidR="00B93BBB" w:rsidRPr="00B93BBB" w:rsidRDefault="00B93BBB" w:rsidP="00B93BBB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lang w:val="ru-RU"/>
        </w:rPr>
      </w:pPr>
      <w:r w:rsidRPr="00B93BBB">
        <w:rPr>
          <w:color w:val="000000"/>
          <w:lang w:val="ru-RU"/>
        </w:rPr>
        <w:t xml:space="preserve">VLAN 999 — служебная сеть </w:t>
      </w:r>
    </w:p>
    <w:p w14:paraId="5635263A" w14:textId="77777777" w:rsidR="00B93BBB" w:rsidRPr="00B93BBB" w:rsidRDefault="00B93BBB" w:rsidP="00B93BBB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lang w:val="ru-RU"/>
        </w:rPr>
      </w:pPr>
      <w:r w:rsidRPr="00B93BBB">
        <w:rPr>
          <w:color w:val="000000"/>
          <w:lang w:val="ru-RU"/>
        </w:rPr>
        <w:t>Разделение реализовано с использованием подинтерфейсов (eth1.100, eth1.200, eth1.999) на маршрутизаторе.</w:t>
      </w:r>
    </w:p>
    <w:p w14:paraId="500870BC" w14:textId="77777777" w:rsidR="00B93BBB" w:rsidRPr="00B93BBB" w:rsidRDefault="00B93BBB" w:rsidP="00B93BBB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lang w:val="ru-RU"/>
        </w:rPr>
      </w:pPr>
      <w:r w:rsidRPr="00B93BBB">
        <w:rPr>
          <w:color w:val="000000"/>
          <w:lang w:val="ru-RU"/>
        </w:rPr>
        <w:t>Это позволило:</w:t>
      </w:r>
    </w:p>
    <w:p w14:paraId="6ED9CB30" w14:textId="77777777" w:rsidR="00B93BBB" w:rsidRPr="00B93BBB" w:rsidRDefault="00B93BBB" w:rsidP="00B93BBB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lang w:val="ru-RU"/>
        </w:rPr>
      </w:pPr>
      <w:r w:rsidRPr="00B93BBB">
        <w:rPr>
          <w:color w:val="000000"/>
          <w:lang w:val="ru-RU"/>
        </w:rPr>
        <w:t xml:space="preserve">изолировать трафик между отделами </w:t>
      </w:r>
    </w:p>
    <w:p w14:paraId="3454EA0C" w14:textId="77777777" w:rsidR="00B93BBB" w:rsidRPr="00B93BBB" w:rsidRDefault="00B93BBB" w:rsidP="00B93BBB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lang w:val="ru-RU"/>
        </w:rPr>
      </w:pPr>
      <w:r w:rsidRPr="00B93BBB">
        <w:rPr>
          <w:color w:val="000000"/>
          <w:lang w:val="ru-RU"/>
        </w:rPr>
        <w:t xml:space="preserve">централизованно управлять доступом </w:t>
      </w:r>
    </w:p>
    <w:p w14:paraId="38A3A0B5" w14:textId="77777777" w:rsidR="00B93BBB" w:rsidRPr="00B93BBB" w:rsidRDefault="00B93BBB" w:rsidP="00B93BBB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lang w:val="ru-RU"/>
        </w:rPr>
      </w:pPr>
      <w:r w:rsidRPr="00B93BBB">
        <w:rPr>
          <w:color w:val="000000"/>
          <w:lang w:val="ru-RU"/>
        </w:rPr>
        <w:lastRenderedPageBreak/>
        <w:t>упростить масштабирование сети</w:t>
      </w:r>
    </w:p>
    <w:p w14:paraId="0BFD1D89" w14:textId="77777777" w:rsidR="008F1A3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bookmarkStart w:id="2" w:name="_heading=h.h6eu6y4jvdgk" w:colFirst="0" w:colLast="0"/>
      <w:bookmarkEnd w:id="2"/>
      <w:r>
        <w:rPr>
          <w:color w:val="000000"/>
        </w:rPr>
        <w:t>1.3. Конфигурация IP туннеля между офисами HQ и BR.</w:t>
      </w:r>
    </w:p>
    <w:p w14:paraId="09E20A3D" w14:textId="77777777" w:rsidR="00C6728C" w:rsidRPr="00C6728C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>Для организации связи между офисами HQ и BR был настроен GRE-туннель.</w:t>
      </w:r>
    </w:p>
    <w:p w14:paraId="3FAF8E04" w14:textId="77777777" w:rsidR="00C6728C" w:rsidRPr="00C6728C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>Туннель обеспечивает передачу трафика между удалёнными сетями через промежуточную сеть (ISP), позволяя объединить их в единую логическую сеть.</w:t>
      </w:r>
    </w:p>
    <w:p w14:paraId="4CE810B6" w14:textId="77777777" w:rsidR="00C6728C" w:rsidRPr="00C6728C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>Для туннеля использована сеть:</w:t>
      </w:r>
    </w:p>
    <w:p w14:paraId="7DD5E71C" w14:textId="77777777" w:rsidR="00C6728C" w:rsidRPr="00C6728C" w:rsidRDefault="00C6728C" w:rsidP="00C6728C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10.0.0.0/30 </w:t>
      </w:r>
    </w:p>
    <w:p w14:paraId="12102AF0" w14:textId="77777777" w:rsidR="00C6728C" w:rsidRPr="00C6728C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>Проверка работоспособности выполнялась с помощью команды ping между узлами туннеля.</w:t>
      </w:r>
    </w:p>
    <w:p w14:paraId="114C0624" w14:textId="77777777" w:rsidR="00C6728C" w:rsidRPr="00C6728C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>Использование GRE позволяет:</w:t>
      </w:r>
    </w:p>
    <w:p w14:paraId="2C945B76" w14:textId="77777777" w:rsidR="00C6728C" w:rsidRPr="00C6728C" w:rsidRDefault="00C6728C" w:rsidP="00C6728C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объединять удалённые сети </w:t>
      </w:r>
    </w:p>
    <w:p w14:paraId="5285832D" w14:textId="77777777" w:rsidR="00C6728C" w:rsidRPr="00C6728C" w:rsidRDefault="00C6728C" w:rsidP="00C6728C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передавать различные типы трафика </w:t>
      </w:r>
    </w:p>
    <w:p w14:paraId="67062FDC" w14:textId="77777777" w:rsidR="00C6728C" w:rsidRPr="00C6728C" w:rsidRDefault="00C6728C" w:rsidP="00C6728C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строить защищённые каналы связи </w:t>
      </w:r>
    </w:p>
    <w:p w14:paraId="14E27EB5" w14:textId="3CAC8E16" w:rsidR="00B93BBB" w:rsidRDefault="00B93BBB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</w:p>
    <w:p w14:paraId="77BA2980" w14:textId="459E5C9B" w:rsidR="00C6728C" w:rsidRDefault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noProof/>
          <w:color w:val="000000"/>
          <w:lang w:val="ru-RU"/>
        </w:rPr>
        <w:drawing>
          <wp:inline distT="0" distB="0" distL="0" distR="0" wp14:anchorId="675390A1" wp14:editId="4F7AFF9A">
            <wp:extent cx="5940425" cy="1743710"/>
            <wp:effectExtent l="0" t="0" r="3175" b="8890"/>
            <wp:docPr id="1552782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82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A05D" w14:textId="0D4809DC" w:rsidR="00C6728C" w:rsidRPr="00C6728C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2 – </w:t>
      </w:r>
      <w:r>
        <w:rPr>
          <w:color w:val="000000"/>
          <w:lang w:val="en-US"/>
        </w:rPr>
        <w:t>HQ-RTR</w:t>
      </w:r>
    </w:p>
    <w:p w14:paraId="5146BBA0" w14:textId="1D04636E" w:rsidR="00C6728C" w:rsidRDefault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C6728C">
        <w:rPr>
          <w:noProof/>
          <w:color w:val="000000"/>
          <w:lang w:val="ru-RU"/>
        </w:rPr>
        <w:drawing>
          <wp:inline distT="0" distB="0" distL="0" distR="0" wp14:anchorId="4C673306" wp14:editId="6C50B2F9">
            <wp:extent cx="5940425" cy="1538605"/>
            <wp:effectExtent l="0" t="0" r="3175" b="4445"/>
            <wp:docPr id="1364790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90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56B6" w14:textId="2DAD9D04" w:rsidR="00C6728C" w:rsidRPr="00F22EAF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3 – </w:t>
      </w:r>
      <w:r>
        <w:rPr>
          <w:color w:val="000000"/>
          <w:lang w:val="en-US"/>
        </w:rPr>
        <w:t>BR</w:t>
      </w:r>
      <w:r w:rsidRPr="00F22EAF">
        <w:rPr>
          <w:color w:val="000000"/>
          <w:lang w:val="ru-RU"/>
        </w:rPr>
        <w:t xml:space="preserve"> - </w:t>
      </w:r>
      <w:r>
        <w:rPr>
          <w:color w:val="000000"/>
          <w:lang w:val="en-US"/>
        </w:rPr>
        <w:t>RTR</w:t>
      </w:r>
      <w:bookmarkStart w:id="3" w:name="_heading=h.ltqrupituowd" w:colFirst="0" w:colLast="0"/>
      <w:bookmarkEnd w:id="3"/>
    </w:p>
    <w:p w14:paraId="50D5CDA2" w14:textId="291BD92D" w:rsidR="008F1A36" w:rsidRPr="00F22EA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>
        <w:rPr>
          <w:color w:val="000000"/>
        </w:rPr>
        <w:lastRenderedPageBreak/>
        <w:t>1.4. Настройка динамической маршрутизации с использованием протокола Link State.</w:t>
      </w:r>
    </w:p>
    <w:p w14:paraId="41E8FA50" w14:textId="77777777" w:rsidR="00C6728C" w:rsidRPr="00C6728C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>В сети был реализован протокол динамической маршрутизации OSPF (протокол Link State).</w:t>
      </w:r>
    </w:p>
    <w:p w14:paraId="21D79FC3" w14:textId="77777777" w:rsidR="00C6728C" w:rsidRPr="00C6728C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>OSPF обеспечивает:</w:t>
      </w:r>
    </w:p>
    <w:p w14:paraId="6818C75E" w14:textId="77777777" w:rsidR="00C6728C" w:rsidRPr="00C6728C" w:rsidRDefault="00C6728C" w:rsidP="00C6728C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автоматический обмен маршрутами </w:t>
      </w:r>
    </w:p>
    <w:p w14:paraId="19A53E96" w14:textId="77777777" w:rsidR="00C6728C" w:rsidRPr="00C6728C" w:rsidRDefault="00C6728C" w:rsidP="00C6728C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быструю адаптацию к изменениям сети </w:t>
      </w:r>
    </w:p>
    <w:p w14:paraId="735EC75F" w14:textId="77777777" w:rsidR="00C6728C" w:rsidRPr="00C6728C" w:rsidRDefault="00C6728C" w:rsidP="00C6728C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оптимальный выбор маршрутов </w:t>
      </w:r>
    </w:p>
    <w:p w14:paraId="16138146" w14:textId="77777777" w:rsidR="00C6728C" w:rsidRPr="00C6728C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>Маршрутизаторы HQ и BR обмениваются информацией о доступных сетях через GRE-туннель.</w:t>
      </w:r>
    </w:p>
    <w:p w14:paraId="0553145A" w14:textId="77777777" w:rsidR="00C6728C" w:rsidRPr="00C6728C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>Для повышения безопасности была настроена аутентификация (MD5), что предотвращает подключение посторонних маршрутизаторов.</w:t>
      </w:r>
    </w:p>
    <w:p w14:paraId="5F4083D4" w14:textId="77777777" w:rsidR="00C6728C" w:rsidRPr="00C6728C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>В результате настройки:</w:t>
      </w:r>
    </w:p>
    <w:p w14:paraId="490E52A0" w14:textId="77777777" w:rsidR="00C6728C" w:rsidRPr="00C6728C" w:rsidRDefault="00C6728C" w:rsidP="00C6728C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маршруты между сетями распространяются автоматически </w:t>
      </w:r>
    </w:p>
    <w:p w14:paraId="4584B292" w14:textId="77777777" w:rsidR="00C6728C" w:rsidRPr="00C6728C" w:rsidRDefault="00C6728C" w:rsidP="00C6728C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обеспечивается связность между офисами </w:t>
      </w:r>
    </w:p>
    <w:p w14:paraId="1A6BA4C0" w14:textId="19F4A3D7" w:rsidR="00C6728C" w:rsidRPr="00C6728C" w:rsidRDefault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noProof/>
          <w:color w:val="000000"/>
          <w:lang w:val="ru-RU"/>
        </w:rPr>
        <w:lastRenderedPageBreak/>
        <w:drawing>
          <wp:inline distT="0" distB="0" distL="0" distR="0" wp14:anchorId="593E38AF" wp14:editId="61647E58">
            <wp:extent cx="5940425" cy="4704080"/>
            <wp:effectExtent l="0" t="0" r="3175" b="1270"/>
            <wp:docPr id="1535339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39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AFCC" w14:textId="00729417" w:rsidR="008F1A36" w:rsidRDefault="00C6728C" w:rsidP="00C6728C">
      <w:pPr>
        <w:jc w:val="center"/>
        <w:rPr>
          <w:lang w:val="ru-RU"/>
        </w:rPr>
      </w:pPr>
      <w:r>
        <w:rPr>
          <w:lang w:val="ru-RU"/>
        </w:rPr>
        <w:t xml:space="preserve">Рисунок 4 </w:t>
      </w:r>
      <w:r w:rsidR="00F22EAF">
        <w:rPr>
          <w:lang w:val="ru-RU"/>
        </w:rPr>
        <w:t>–</w:t>
      </w:r>
      <w:r>
        <w:rPr>
          <w:lang w:val="ru-RU"/>
        </w:rPr>
        <w:t xml:space="preserve"> настройка</w:t>
      </w:r>
    </w:p>
    <w:p w14:paraId="2D13C4FC" w14:textId="77777777" w:rsidR="00F22EAF" w:rsidRPr="00F22EAF" w:rsidRDefault="00F22EAF" w:rsidP="00F22EAF">
      <w:pPr>
        <w:rPr>
          <w:lang w:val="ru-RU"/>
        </w:rPr>
      </w:pPr>
      <w:r w:rsidRPr="00F22EAF">
        <w:rPr>
          <w:lang w:val="ru-RU"/>
        </w:rPr>
        <w:t>После настройки GRE-туннеля и динамической маршрутизации OSPF была выполнена проверка связности между офисами HQ и BR. Связь между офисами обеспечивается через GRE-туннель с адресацией 10.0.0.0/30. На маршрутизаторах HQ-RTR и BR-RTR были проверены маршруты, полученные по протоколу OSPF.</w:t>
      </w:r>
    </w:p>
    <w:p w14:paraId="6A78B656" w14:textId="77777777" w:rsidR="00F22EAF" w:rsidRPr="00F22EAF" w:rsidRDefault="00F22EAF" w:rsidP="00F22EAF">
      <w:pPr>
        <w:rPr>
          <w:lang w:val="ru-RU"/>
        </w:rPr>
      </w:pPr>
      <w:r w:rsidRPr="00F22EAF">
        <w:rPr>
          <w:lang w:val="ru-RU"/>
        </w:rPr>
        <w:t>На маршрутизаторе HQ-RTR присутствует маршрут до сети филиала BR 192.168.3.0/28 через туннельный интерфейс gre1. На маршрутизаторе BR-RTR присутствуют маршруты до сетей головного офиса HQ: 192.168.1.0/27, 192.168.2.0/28 и 192.168.99.0/29.</w:t>
      </w:r>
    </w:p>
    <w:p w14:paraId="33F7E353" w14:textId="77777777" w:rsidR="00F22EAF" w:rsidRPr="00F22EAF" w:rsidRDefault="00F22EAF" w:rsidP="00F22EAF">
      <w:pPr>
        <w:rPr>
          <w:lang w:val="ru-RU"/>
        </w:rPr>
      </w:pPr>
      <w:r w:rsidRPr="00F22EAF">
        <w:rPr>
          <w:lang w:val="ru-RU"/>
        </w:rPr>
        <w:t xml:space="preserve">Для подтверждения связности были выполнены проверки доступности узлов между офисами. С маршрутизатора HQ-RTR была проверена доступность BR-RTR и сети BR, а с клиентской машины HQ-CLI — доступность сервера BR-SRV. Полученные результаты подтверждают, что </w:t>
      </w:r>
      <w:r w:rsidRPr="00F22EAF">
        <w:rPr>
          <w:lang w:val="ru-RU"/>
        </w:rPr>
        <w:lastRenderedPageBreak/>
        <w:t>маршрутизация между офисами настроена корректно, а удалённые сети доступны друг другу.</w:t>
      </w:r>
    </w:p>
    <w:p w14:paraId="4D4471CF" w14:textId="1827C00E" w:rsidR="00F22EAF" w:rsidRPr="00F22EAF" w:rsidRDefault="00F22EAF" w:rsidP="00F22EAF">
      <w:pPr>
        <w:rPr>
          <w:lang w:val="en-US"/>
        </w:rPr>
      </w:pPr>
      <w:r w:rsidRPr="00F22EAF">
        <w:rPr>
          <w:lang w:val="en-US"/>
        </w:rPr>
        <w:drawing>
          <wp:inline distT="0" distB="0" distL="0" distR="0" wp14:anchorId="47FF8EA9" wp14:editId="3210BE5D">
            <wp:extent cx="5048955" cy="4620270"/>
            <wp:effectExtent l="0" t="0" r="0" b="8890"/>
            <wp:docPr id="143953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3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E6D2" w14:textId="77777777" w:rsidR="008F1A36" w:rsidRDefault="008F1A3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4" w:name="_heading=h.shdm4vvvrbff" w:colFirst="0" w:colLast="0"/>
      <w:bookmarkEnd w:id="4"/>
    </w:p>
    <w:p w14:paraId="0EA5EB98" w14:textId="77777777" w:rsidR="008F1A3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1.5. Настройка протокола динамической конфигурации хостов.</w:t>
      </w:r>
    </w:p>
    <w:p w14:paraId="10B6F079" w14:textId="77777777" w:rsidR="0076068B" w:rsidRPr="0076068B" w:rsidRDefault="0076068B" w:rsidP="0076068B">
      <w:pPr>
        <w:rPr>
          <w:lang w:val="ru-RU"/>
        </w:rPr>
      </w:pPr>
      <w:r w:rsidRPr="0076068B">
        <w:rPr>
          <w:lang w:val="ru-RU"/>
        </w:rPr>
        <w:t>Для автоматической настройки сетевых параметров был настроен DHCP-сервер на маршрутизаторе HQ.</w:t>
      </w:r>
    </w:p>
    <w:p w14:paraId="55341A09" w14:textId="77777777" w:rsidR="0076068B" w:rsidRPr="0076068B" w:rsidRDefault="0076068B" w:rsidP="0076068B">
      <w:pPr>
        <w:rPr>
          <w:lang w:val="ru-RU"/>
        </w:rPr>
      </w:pPr>
      <w:r w:rsidRPr="0076068B">
        <w:rPr>
          <w:lang w:val="ru-RU"/>
        </w:rPr>
        <w:t>DHCP-сервер раздаёт:</w:t>
      </w:r>
    </w:p>
    <w:p w14:paraId="4AD7C16E" w14:textId="77777777" w:rsidR="0076068B" w:rsidRPr="0076068B" w:rsidRDefault="0076068B" w:rsidP="0076068B">
      <w:pPr>
        <w:numPr>
          <w:ilvl w:val="0"/>
          <w:numId w:val="7"/>
        </w:numPr>
        <w:rPr>
          <w:lang w:val="ru-RU"/>
        </w:rPr>
      </w:pPr>
      <w:r w:rsidRPr="0076068B">
        <w:rPr>
          <w:lang w:val="ru-RU"/>
        </w:rPr>
        <w:t xml:space="preserve">IP-адрес </w:t>
      </w:r>
    </w:p>
    <w:p w14:paraId="522483F5" w14:textId="77777777" w:rsidR="0076068B" w:rsidRPr="0076068B" w:rsidRDefault="0076068B" w:rsidP="0076068B">
      <w:pPr>
        <w:numPr>
          <w:ilvl w:val="0"/>
          <w:numId w:val="7"/>
        </w:numPr>
        <w:rPr>
          <w:lang w:val="ru-RU"/>
        </w:rPr>
      </w:pPr>
      <w:r w:rsidRPr="0076068B">
        <w:rPr>
          <w:lang w:val="ru-RU"/>
        </w:rPr>
        <w:t xml:space="preserve">шлюз по умолчанию </w:t>
      </w:r>
    </w:p>
    <w:p w14:paraId="5DE73687" w14:textId="77777777" w:rsidR="0076068B" w:rsidRPr="0076068B" w:rsidRDefault="0076068B" w:rsidP="0076068B">
      <w:pPr>
        <w:numPr>
          <w:ilvl w:val="0"/>
          <w:numId w:val="7"/>
        </w:numPr>
        <w:rPr>
          <w:lang w:val="ru-RU"/>
        </w:rPr>
      </w:pPr>
      <w:r w:rsidRPr="0076068B">
        <w:rPr>
          <w:lang w:val="ru-RU"/>
        </w:rPr>
        <w:t xml:space="preserve">DNS-сервер </w:t>
      </w:r>
    </w:p>
    <w:p w14:paraId="0A23C1CC" w14:textId="77777777" w:rsidR="0076068B" w:rsidRPr="0076068B" w:rsidRDefault="0076068B" w:rsidP="0076068B">
      <w:pPr>
        <w:rPr>
          <w:lang w:val="ru-RU"/>
        </w:rPr>
      </w:pPr>
      <w:r w:rsidRPr="0076068B">
        <w:rPr>
          <w:lang w:val="ru-RU"/>
        </w:rPr>
        <w:t>Это позволяет:</w:t>
      </w:r>
    </w:p>
    <w:p w14:paraId="18CE600A" w14:textId="77777777" w:rsidR="0076068B" w:rsidRPr="0076068B" w:rsidRDefault="0076068B" w:rsidP="0076068B">
      <w:pPr>
        <w:numPr>
          <w:ilvl w:val="0"/>
          <w:numId w:val="8"/>
        </w:numPr>
        <w:rPr>
          <w:lang w:val="ru-RU"/>
        </w:rPr>
      </w:pPr>
      <w:r w:rsidRPr="0076068B">
        <w:rPr>
          <w:lang w:val="ru-RU"/>
        </w:rPr>
        <w:t xml:space="preserve">упростить подключение клиентов </w:t>
      </w:r>
    </w:p>
    <w:p w14:paraId="40472A90" w14:textId="77777777" w:rsidR="0076068B" w:rsidRPr="0076068B" w:rsidRDefault="0076068B" w:rsidP="0076068B">
      <w:pPr>
        <w:numPr>
          <w:ilvl w:val="0"/>
          <w:numId w:val="8"/>
        </w:numPr>
        <w:rPr>
          <w:lang w:val="ru-RU"/>
        </w:rPr>
      </w:pPr>
      <w:r w:rsidRPr="0076068B">
        <w:rPr>
          <w:lang w:val="ru-RU"/>
        </w:rPr>
        <w:t xml:space="preserve">исключить ручные ошибки настройки </w:t>
      </w:r>
    </w:p>
    <w:p w14:paraId="0538A25E" w14:textId="77777777" w:rsidR="0076068B" w:rsidRPr="0076068B" w:rsidRDefault="0076068B" w:rsidP="0076068B">
      <w:pPr>
        <w:numPr>
          <w:ilvl w:val="0"/>
          <w:numId w:val="8"/>
        </w:numPr>
        <w:rPr>
          <w:lang w:val="ru-RU"/>
        </w:rPr>
      </w:pPr>
      <w:r w:rsidRPr="0076068B">
        <w:rPr>
          <w:lang w:val="ru-RU"/>
        </w:rPr>
        <w:t xml:space="preserve">централизованно управлять адресацией </w:t>
      </w:r>
    </w:p>
    <w:p w14:paraId="68B9B1A2" w14:textId="77777777" w:rsidR="0076068B" w:rsidRPr="0076068B" w:rsidRDefault="0076068B" w:rsidP="0076068B">
      <w:pPr>
        <w:rPr>
          <w:lang w:val="ru-RU"/>
        </w:rPr>
      </w:pPr>
      <w:r w:rsidRPr="0076068B">
        <w:rPr>
          <w:lang w:val="ru-RU"/>
        </w:rPr>
        <w:lastRenderedPageBreak/>
        <w:t>Клиентские устройства успешно получают IP-адреса из заданного диапазона и имеют доступ к сети.</w:t>
      </w:r>
    </w:p>
    <w:p w14:paraId="71AD7B6C" w14:textId="02011875" w:rsidR="0076068B" w:rsidRDefault="0076068B">
      <w:pPr>
        <w:rPr>
          <w:lang w:val="ru-RU"/>
        </w:rPr>
      </w:pPr>
      <w:r w:rsidRPr="0076068B">
        <w:rPr>
          <w:noProof/>
          <w:lang w:val="ru-RU"/>
        </w:rPr>
        <w:drawing>
          <wp:inline distT="0" distB="0" distL="0" distR="0" wp14:anchorId="7F13EEBB" wp14:editId="65755B60">
            <wp:extent cx="5940425" cy="1595120"/>
            <wp:effectExtent l="0" t="0" r="3175" b="5080"/>
            <wp:docPr id="339423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23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D3F8" w14:textId="2CB245D4" w:rsidR="0076068B" w:rsidRDefault="0076068B" w:rsidP="0076068B">
      <w:pPr>
        <w:jc w:val="center"/>
        <w:rPr>
          <w:lang w:val="ru-RU"/>
        </w:rPr>
      </w:pPr>
      <w:r>
        <w:rPr>
          <w:lang w:val="ru-RU"/>
        </w:rPr>
        <w:t>Рисунок 5 - настройка</w:t>
      </w:r>
    </w:p>
    <w:p w14:paraId="341CDC90" w14:textId="68B04E7E" w:rsidR="0076068B" w:rsidRDefault="0076068B">
      <w:pPr>
        <w:rPr>
          <w:lang w:val="ru-RU"/>
        </w:rPr>
      </w:pPr>
      <w:r w:rsidRPr="0076068B">
        <w:rPr>
          <w:noProof/>
          <w:lang w:val="ru-RU"/>
        </w:rPr>
        <w:drawing>
          <wp:inline distT="0" distB="0" distL="0" distR="0" wp14:anchorId="4EC0386D" wp14:editId="26BCF0F7">
            <wp:extent cx="5940425" cy="4410710"/>
            <wp:effectExtent l="0" t="0" r="3175" b="8890"/>
            <wp:docPr id="696664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64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FA0E" w14:textId="1381BB43" w:rsidR="0076068B" w:rsidRPr="0076068B" w:rsidRDefault="0076068B">
      <w:pPr>
        <w:rPr>
          <w:lang w:val="ru-RU"/>
        </w:rPr>
      </w:pPr>
      <w:r>
        <w:rPr>
          <w:lang w:val="ru-RU"/>
        </w:rPr>
        <w:t>Рисунок 6 -  итог</w:t>
      </w:r>
    </w:p>
    <w:p w14:paraId="123E2D0F" w14:textId="113C1FA2" w:rsidR="008F1A36" w:rsidRDefault="00000000">
      <w:pPr>
        <w:ind w:firstLine="0"/>
        <w:rPr>
          <w:b/>
        </w:rPr>
      </w:pPr>
      <w:bookmarkStart w:id="5" w:name="_heading=h.kfmosekrpq7p" w:colFirst="0" w:colLast="0"/>
      <w:bookmarkEnd w:id="5"/>
      <w:r>
        <w:br w:type="page"/>
      </w:r>
      <w:r w:rsidR="00C6728C" w:rsidRPr="00C6728C">
        <w:rPr>
          <w:noProof/>
        </w:rPr>
        <w:lastRenderedPageBreak/>
        <w:drawing>
          <wp:inline distT="0" distB="0" distL="0" distR="0" wp14:anchorId="4A9646D8" wp14:editId="30C21530">
            <wp:extent cx="5940425" cy="1595120"/>
            <wp:effectExtent l="0" t="0" r="3175" b="5080"/>
            <wp:docPr id="988634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345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5344" w14:textId="77777777" w:rsidR="008F1A3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6" w:name="_heading=h.gitrzg8iyqsi" w:colFirst="0" w:colLast="0"/>
      <w:bookmarkEnd w:id="6"/>
      <w:r>
        <w:rPr>
          <w:b/>
          <w:color w:val="000000"/>
        </w:rPr>
        <w:t>МОДУЛЬ 2</w:t>
      </w:r>
    </w:p>
    <w:p w14:paraId="75AE4818" w14:textId="77777777" w:rsidR="008F1A3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7" w:name="_heading=h.fbqp26rfvllt" w:colFirst="0" w:colLast="0"/>
      <w:bookmarkEnd w:id="7"/>
      <w:r>
        <w:rPr>
          <w:color w:val="000000"/>
        </w:rPr>
        <w:t>2.1. Конфигурация сервера сетевой файловой системы (NFS) на HQ-SRV</w:t>
      </w:r>
    </w:p>
    <w:p w14:paraId="3A10AC3E" w14:textId="77777777" w:rsidR="008F1A36" w:rsidRDefault="00000000">
      <w:r>
        <w:t>Скриншоты (Основные параметры сервера отметьте в отчёте.)</w:t>
      </w:r>
    </w:p>
    <w:p w14:paraId="3AC4045A" w14:textId="77777777" w:rsidR="00F22EAF" w:rsidRPr="00F22EAF" w:rsidRDefault="00F22EAF" w:rsidP="00F22EA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F22EAF">
        <w:rPr>
          <w:color w:val="000000"/>
          <w:lang w:val="ru-RU"/>
        </w:rPr>
        <w:lastRenderedPageBreak/>
        <w:t>На сервере HQ-SRV была выполнена настройка сетевой файловой системы NFS. Для этого был установлен необходимый пакет NFS, создан каталог для общего доступа и настроен экспорт ресурса для клиентов сети.</w:t>
      </w:r>
    </w:p>
    <w:p w14:paraId="0CE7D27B" w14:textId="77777777" w:rsidR="00F22EAF" w:rsidRPr="00F22EAF" w:rsidRDefault="00F22EAF" w:rsidP="00F22EA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F22EAF">
        <w:rPr>
          <w:color w:val="000000"/>
          <w:lang w:val="ru-RU"/>
        </w:rPr>
        <w:t>В качестве сетевого ресурса использовался каталог /raid/nfs, который был опубликован через службу NFS. На клиентской машине HQ-CLI была выполнена настройка подключения к данному ресурсу. После монтирования сетевой каталог стал доступен в системе клиента, что подтверждается выводом команды df -h.</w:t>
      </w:r>
    </w:p>
    <w:p w14:paraId="34826DBC" w14:textId="77777777" w:rsidR="00F22EAF" w:rsidRPr="00F22EAF" w:rsidRDefault="00F22EAF" w:rsidP="00F22EA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F22EAF">
        <w:rPr>
          <w:color w:val="000000"/>
          <w:lang w:val="ru-RU"/>
        </w:rPr>
        <w:t>Использование NFS позволяет организовать централизованное хранение файлов и предоставить доступ к ним с клиентских устройств внутри локальной сети.</w:t>
      </w:r>
    </w:p>
    <w:p w14:paraId="2CAC932D" w14:textId="180A4BC9" w:rsidR="008F1A36" w:rsidRDefault="00F22EA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F22EAF">
        <w:rPr>
          <w:color w:val="000000"/>
          <w:lang w:val="ru-RU"/>
        </w:rPr>
        <w:drawing>
          <wp:inline distT="0" distB="0" distL="0" distR="0" wp14:anchorId="5E0A23DA" wp14:editId="460E4720">
            <wp:extent cx="5163271" cy="2734057"/>
            <wp:effectExtent l="0" t="0" r="0" b="9525"/>
            <wp:docPr id="1524297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97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AA7D" w14:textId="77590D0D" w:rsidR="002B0E2B" w:rsidRPr="002B0E2B" w:rsidRDefault="002B0E2B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2B0E2B">
        <w:rPr>
          <w:color w:val="000000"/>
          <w:lang w:val="en-US"/>
        </w:rPr>
        <w:drawing>
          <wp:inline distT="0" distB="0" distL="0" distR="0" wp14:anchorId="2E56AA21" wp14:editId="4DC977F3">
            <wp:extent cx="4763165" cy="1581371"/>
            <wp:effectExtent l="0" t="0" r="0" b="0"/>
            <wp:docPr id="1407841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419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F837" w14:textId="77777777" w:rsidR="008F1A3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2.2. Веб приложение на сервере HQ-SRV</w:t>
      </w:r>
    </w:p>
    <w:p w14:paraId="01BD5224" w14:textId="77777777" w:rsidR="008F1A36" w:rsidRDefault="00000000">
      <w:r>
        <w:t>Скриншоты (Основные параметры отметьте в отчёте.)</w:t>
      </w:r>
    </w:p>
    <w:p w14:paraId="508A6807" w14:textId="77777777" w:rsidR="00F22EAF" w:rsidRPr="00F22EAF" w:rsidRDefault="00F22EAF" w:rsidP="00F22EA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F22EAF">
        <w:rPr>
          <w:color w:val="000000"/>
          <w:lang w:val="ru-RU"/>
        </w:rPr>
        <w:lastRenderedPageBreak/>
        <w:t>На сервере HQ-SRV было развёрнуто веб-приложение с использованием веб-сервера Apache и системы управления базами данных MariaDB. Для установки необходимых компонентов был использован метапакет LAMP, включающий Apache, MariaDB и PHP.</w:t>
      </w:r>
    </w:p>
    <w:p w14:paraId="68C5A4CA" w14:textId="77777777" w:rsidR="00F22EAF" w:rsidRPr="00F22EAF" w:rsidRDefault="00F22EAF" w:rsidP="00F22EA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F22EAF">
        <w:rPr>
          <w:color w:val="000000"/>
          <w:lang w:val="ru-RU"/>
        </w:rPr>
        <w:t>Файлы веб-приложения index.php и logo.png были скопированы из директории web образа Additional.iso в каталог веб-сервера /var/www/html. В MariaDB была создана база данных webdb, пользователь web с паролем P@ssw0rd, а также выданы права доступа к базе данных. После этого была выполнена загрузка структуры и данных из файла dump.sql.</w:t>
      </w:r>
    </w:p>
    <w:p w14:paraId="014FD34C" w14:textId="77777777" w:rsidR="00F22EAF" w:rsidRPr="00F22EAF" w:rsidRDefault="00F22EAF" w:rsidP="00F22EA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F22EAF">
        <w:rPr>
          <w:color w:val="000000"/>
          <w:lang w:val="ru-RU"/>
        </w:rPr>
        <w:t>В файле index.php были указаны корректные параметры подключения к базе данных: имя базы данных, пользователь, пароль и адрес сервера базы данных. Работоспособность приложения была проверена с клиентской машины HQ-CLI через браузер по адресу http://192.168.1.2.</w:t>
      </w:r>
    </w:p>
    <w:p w14:paraId="5704E1CE" w14:textId="1A253A60" w:rsidR="008F1A36" w:rsidRDefault="002B0E2B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noProof/>
        </w:rPr>
        <w:drawing>
          <wp:inline distT="0" distB="0" distL="0" distR="0" wp14:anchorId="213D2D00" wp14:editId="102CD223">
            <wp:extent cx="5940425" cy="3030220"/>
            <wp:effectExtent l="0" t="0" r="3175" b="0"/>
            <wp:docPr id="1743779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792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2C7B" w14:textId="6420FAC3" w:rsidR="002B0E2B" w:rsidRDefault="002B0E2B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noProof/>
        </w:rPr>
        <w:lastRenderedPageBreak/>
        <w:drawing>
          <wp:inline distT="0" distB="0" distL="0" distR="0" wp14:anchorId="3C8A1019" wp14:editId="7F7D2596">
            <wp:extent cx="5940425" cy="3119755"/>
            <wp:effectExtent l="0" t="0" r="3175" b="4445"/>
            <wp:docPr id="1088031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31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40F889" wp14:editId="4A88359F">
            <wp:extent cx="5940425" cy="4427220"/>
            <wp:effectExtent l="0" t="0" r="3175" b="0"/>
            <wp:docPr id="1985482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821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0FFB" w14:textId="6AD93A84" w:rsidR="002B0E2B" w:rsidRPr="002B0E2B" w:rsidRDefault="002B0E2B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noProof/>
        </w:rPr>
        <w:lastRenderedPageBreak/>
        <w:drawing>
          <wp:inline distT="0" distB="0" distL="0" distR="0" wp14:anchorId="2AA6C5A0" wp14:editId="7716F759">
            <wp:extent cx="5940425" cy="3682365"/>
            <wp:effectExtent l="0" t="0" r="3175" b="0"/>
            <wp:docPr id="1384228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288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748D" w14:textId="77777777" w:rsidR="008F1A3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2.3. Установка приложения Яндекс Браузер на HQ-CLI</w:t>
      </w:r>
    </w:p>
    <w:p w14:paraId="53B2E3AB" w14:textId="21E216BC" w:rsidR="00F22EAF" w:rsidRPr="00F22EAF" w:rsidRDefault="00F22EAF" w:rsidP="00F22EAF">
      <w:pPr>
        <w:rPr>
          <w:lang w:val="ru-RU"/>
        </w:rPr>
      </w:pPr>
      <w:r w:rsidRPr="00F22EAF">
        <w:rPr>
          <w:lang w:val="ru-RU"/>
        </w:rPr>
        <w:t>На клиентской машине HQ-CLI был установлен Яндекс Браузер для проверки доступа к веб-приложениям и внутренним ресурсам организации. После установки была выполнена проверка запуска браузера и доступности веб-приложения, размещённого на сервере HQ-SRV.</w:t>
      </w:r>
    </w:p>
    <w:p w14:paraId="10D4EB0B" w14:textId="77777777" w:rsidR="00F22EAF" w:rsidRPr="00F22EAF" w:rsidRDefault="00F22EAF" w:rsidP="00F22EAF">
      <w:pPr>
        <w:ind w:firstLine="0"/>
        <w:rPr>
          <w:lang w:val="ru-RU"/>
        </w:rPr>
      </w:pPr>
      <w:r w:rsidRPr="00F22EAF">
        <w:rPr>
          <w:lang w:val="ru-RU"/>
        </w:rPr>
        <w:t>Установка браузера позволяет использовать графический интерфейс для проверки работы веб-сервисов, что удобно при тестировании доступности сайтов и обратного прокси-сервера.</w:t>
      </w:r>
    </w:p>
    <w:p w14:paraId="1FC5EECC" w14:textId="5349C941" w:rsidR="008F1A36" w:rsidRDefault="008F1A36">
      <w:pPr>
        <w:ind w:firstLine="0"/>
      </w:pPr>
    </w:p>
    <w:p w14:paraId="7C8C349C" w14:textId="2827BB1B" w:rsidR="008F1A36" w:rsidRDefault="002B0E2B">
      <w:pPr>
        <w:rPr>
          <w:color w:val="000000"/>
        </w:rPr>
      </w:pPr>
      <w:bookmarkStart w:id="8" w:name="_heading=h.teqeukcq59lo" w:colFirst="0" w:colLast="0"/>
      <w:bookmarkEnd w:id="8"/>
      <w:r w:rsidRPr="002B0E2B">
        <w:rPr>
          <w:color w:val="000000"/>
        </w:rPr>
        <w:drawing>
          <wp:inline distT="0" distB="0" distL="0" distR="0" wp14:anchorId="1741BE19" wp14:editId="50267CE7">
            <wp:extent cx="2676899" cy="2391109"/>
            <wp:effectExtent l="0" t="0" r="9525" b="9525"/>
            <wp:docPr id="2036638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381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A36">
      <w:footerReference w:type="even" r:id="rId22"/>
      <w:footerReference w:type="default" r:id="rId23"/>
      <w:footerReference w:type="first" r:id="rId24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56DD5" w14:textId="77777777" w:rsidR="00F504E4" w:rsidRDefault="00F504E4">
      <w:pPr>
        <w:spacing w:line="240" w:lineRule="auto"/>
      </w:pPr>
      <w:r>
        <w:separator/>
      </w:r>
    </w:p>
  </w:endnote>
  <w:endnote w:type="continuationSeparator" w:id="0">
    <w:p w14:paraId="2447E198" w14:textId="77777777" w:rsidR="00F504E4" w:rsidRDefault="00F504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F8E84" w14:textId="77777777" w:rsidR="008F1A36" w:rsidRDefault="008F1A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40484" w14:textId="77777777" w:rsidR="008F1A3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368B5">
      <w:rPr>
        <w:noProof/>
        <w:color w:val="000000"/>
      </w:rPr>
      <w:t>2</w:t>
    </w:r>
    <w:r>
      <w:rPr>
        <w:color w:val="000000"/>
      </w:rPr>
      <w:fldChar w:fldCharType="end"/>
    </w:r>
  </w:p>
  <w:p w14:paraId="76DE2D8B" w14:textId="77777777" w:rsidR="008F1A36" w:rsidRDefault="008F1A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0A7AC" w14:textId="77777777" w:rsidR="008F1A36" w:rsidRDefault="008F1A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3EE08" w14:textId="77777777" w:rsidR="00F504E4" w:rsidRDefault="00F504E4">
      <w:pPr>
        <w:spacing w:line="240" w:lineRule="auto"/>
      </w:pPr>
      <w:r>
        <w:separator/>
      </w:r>
    </w:p>
  </w:footnote>
  <w:footnote w:type="continuationSeparator" w:id="0">
    <w:p w14:paraId="616D8BE8" w14:textId="77777777" w:rsidR="00F504E4" w:rsidRDefault="00F504E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42B16"/>
    <w:multiLevelType w:val="multilevel"/>
    <w:tmpl w:val="6830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C437A"/>
    <w:multiLevelType w:val="multilevel"/>
    <w:tmpl w:val="AEE2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73664"/>
    <w:multiLevelType w:val="multilevel"/>
    <w:tmpl w:val="A5D4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059FC"/>
    <w:multiLevelType w:val="multilevel"/>
    <w:tmpl w:val="CECC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D193E"/>
    <w:multiLevelType w:val="multilevel"/>
    <w:tmpl w:val="4056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63C02"/>
    <w:multiLevelType w:val="multilevel"/>
    <w:tmpl w:val="92FE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7371F"/>
    <w:multiLevelType w:val="multilevel"/>
    <w:tmpl w:val="9EE6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C5BD5"/>
    <w:multiLevelType w:val="multilevel"/>
    <w:tmpl w:val="9280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85114">
    <w:abstractNumId w:val="6"/>
  </w:num>
  <w:num w:numId="2" w16cid:durableId="294914581">
    <w:abstractNumId w:val="1"/>
  </w:num>
  <w:num w:numId="3" w16cid:durableId="1382360128">
    <w:abstractNumId w:val="5"/>
  </w:num>
  <w:num w:numId="4" w16cid:durableId="2015566345">
    <w:abstractNumId w:val="4"/>
  </w:num>
  <w:num w:numId="5" w16cid:durableId="1885097264">
    <w:abstractNumId w:val="0"/>
  </w:num>
  <w:num w:numId="6" w16cid:durableId="1333993851">
    <w:abstractNumId w:val="7"/>
  </w:num>
  <w:num w:numId="7" w16cid:durableId="1505627968">
    <w:abstractNumId w:val="3"/>
  </w:num>
  <w:num w:numId="8" w16cid:durableId="682129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A36"/>
    <w:rsid w:val="00227156"/>
    <w:rsid w:val="002B0E2B"/>
    <w:rsid w:val="003E477F"/>
    <w:rsid w:val="0076068B"/>
    <w:rsid w:val="007911F9"/>
    <w:rsid w:val="008F1A36"/>
    <w:rsid w:val="009368B5"/>
    <w:rsid w:val="00B93BBB"/>
    <w:rsid w:val="00C6728C"/>
    <w:rsid w:val="00CF3F79"/>
    <w:rsid w:val="00F22EAF"/>
    <w:rsid w:val="00F5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1E167"/>
  <w15:docId w15:val="{66F7C0B0-285A-4993-B818-C6BBE45B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uiPriority w:val="22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semiHidden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1178</Words>
  <Characters>6717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Shonina38@gmail.com</cp:lastModifiedBy>
  <cp:revision>3</cp:revision>
  <dcterms:created xsi:type="dcterms:W3CDTF">2026-04-27T06:32:00Z</dcterms:created>
  <dcterms:modified xsi:type="dcterms:W3CDTF">2026-04-29T23:01:00Z</dcterms:modified>
</cp:coreProperties>
</file>