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Booth乘法器设计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计科3班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200110309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段子豪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年4月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Booth乘法器算法流程图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81550" cy="4744085"/>
                  <wp:effectExtent l="0" t="0" r="3810" b="1079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744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每次时钟上升沿到来执行一次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仿真截图及时序分析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，要求分析最少3次乘法运算）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12410" cy="1905635"/>
                  <wp:effectExtent l="0" t="0" r="6350" b="14605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190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ps：可以放大图片观看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第一次乘法：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start从低电平变为高电平时，x和y值有效，使用x_store和y_store的高16位存起来。下一个时序，busy、x_store和y_store成功存储。下一个时序，x_conplement成功存储x_store补码。下一个时序，开始计算，通过判断y_store最后两位，y_store值位10100，为10，booth_out加上-x_store补码，为fffffffa，y_store右移，右移次数（下称cnt）right_shift_cnt加1。下一个时序，y_store后两位为01，booth_out加上x_store 补码左移cnt次，为00000006，y右移，右移次数cnt加1。下一个时序，y_store后两位为10，booth_out加上-x_store补码左移cnt次，为ffffffee，y右移，cnt加1。下一个时序，y_store后两位为01，booth_out加上x_store补码左移cnt次，为0000001e，y右移，右移次数cnt加1，后面依此类推。最后右移次数等于16，结束计算，将booth_out赋给输出z，busy变为低电平，计算结束。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第二次乘法：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start从低电平变为高电平时，x和y值有效，使用x_store和y_store的高16位存起来。下一个时序，busy、x_store和y_store成功存储。下一个时序，x_conplement成功存储x_store补码。下一个时序，开始计算，通过判断y_store最后两位，y_store值位10100，为10，booth_out加上-x_store补码，为00000006，y_store右移，右移次数（下称cnt）right_shift_cnt加1。下一个时序，y_store后两位为01，booth_out加上x_store 补码左移cnt次，为fffffffa，y右移，右移次数cnt加1。下一个时序，y_store后两位为10，booth_out加上-x_store补码左移cnt次，为00000012，y右移，cnt加1。下一个时序，y_store后两位为01，booth_out加上x_store补码左移cnt次，为ffffffe2，y右移，右移次数cnt加1，后面依此类推。最后右移次数等于16，结束计算，将booth_out赋给输出z，busy变为低电平，计算结束。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第三次乘法x为0，没什么好分析，跳过。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第四次乘法：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start从低电平变为高电平时，x和y值有效，使用x_store和y_store的高16位存起来。下一个时序，busy、x_store和y_store成功存储。下一个时序，x_conplement成功存储x_store补码。下一个时序，开始计算，通过判断y_store最后两位，y_store值位00010010001101000，为00，booth_out不变，为0，y_store右移，右移次数（下称cnt）right_shift_cnt加1。下一个时序，y_store后两位为0，booth_out不变，为0，y右移，右移次数cnt加1。下一个时序，y_store后两位为10，booth_out加上-x_store补码左移cnt次，为ffffb730，y右移，cnt加1。下一个时序，y_store后两位为01，booth_out加上x_store补码左移cnt次，为000048d0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，y右移，右移次数cnt加1，后面依此类推。最后右移次数等于16，结束计算，将booth_out赋给输出z，busy变为低电平，计算结束。</w:t>
            </w: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21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F265E"/>
    <w:multiLevelType w:val="multilevel"/>
    <w:tmpl w:val="042F265E"/>
    <w:lvl w:ilvl="0" w:tentative="0">
      <w:start w:val="1"/>
      <w:numFmt w:val="decimal"/>
      <w:lvlText w:val="%1、"/>
      <w:lvlJc w:val="left"/>
      <w:pPr>
        <w:ind w:left="380" w:hanging="380"/>
      </w:pPr>
      <w:rPr>
        <w:rFonts w:hint="default" w:ascii="宋体" w:hAnsi="宋体" w:cs="宋体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mEwMzNhMzdiOGQ5ZTJjZjllMTVmNDQ3ODQ5NDhhMDcifQ=="/>
  </w:docVars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7C1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135</Words>
  <Characters>149</Characters>
  <Lines>3</Lines>
  <Paragraphs>1</Paragraphs>
  <TotalTime>13</TotalTime>
  <ScaleCrop>false</ScaleCrop>
  <LinksUpToDate>false</LinksUpToDate>
  <CharactersWithSpaces>456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炮决第一人</cp:lastModifiedBy>
  <dcterms:modified xsi:type="dcterms:W3CDTF">2022-05-12T07:31:02Z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FE262E89FAF24D0CAF43575C7C956BE0</vt:lpwstr>
  </property>
</Properties>
</file>