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«Техникум информационных технологий»</w:t>
      </w:r>
    </w:p>
    <w:p>
      <w:pPr>
        <w:spacing w:after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Разработка и сопровождение информационной системы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учёта техники в техникуме</w:t>
      </w:r>
    </w:p>
    <w:p>
      <w:pPr>
        <w:spacing w:after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Студент: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Шувалов _________________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Группа: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ИСП-___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Руководитель практики: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Шадрина Арина Юрьевна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Оценка: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________________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120"/>
      </w:pPr>
      <w:r>
        <w:rPr>
          <w:sz w:val="26"/>
          <w:szCs w:val="26"/>
        </w:rPr>
        <w:t xml:space="preserve">Введение ................................................................................................ 3</w:t>
      </w:r>
    </w:p>
    <w:p>
      <w:pPr>
        <w:spacing w:after="120"/>
      </w:pPr>
      <w:r>
        <w:rPr>
          <w:sz w:val="26"/>
          <w:szCs w:val="26"/>
        </w:rPr>
        <w:t xml:space="preserve">1. Анализ бизнес-процессов в техникуме ............................................. 4</w:t>
      </w:r>
    </w:p>
    <w:p>
      <w:pPr>
        <w:spacing w:after="120"/>
      </w:pPr>
      <w:r>
        <w:rPr>
          <w:sz w:val="26"/>
          <w:szCs w:val="26"/>
        </w:rPr>
        <w:t xml:space="preserve">2. График разработки и внедрения информационной системы ........... 6</w:t>
      </w:r>
    </w:p>
    <w:p>
      <w:pPr>
        <w:spacing w:after="120"/>
      </w:pPr>
      <w:r>
        <w:rPr>
          <w:sz w:val="26"/>
          <w:szCs w:val="26"/>
        </w:rPr>
        <w:t xml:space="preserve">3. Информационная система для учёта техники в техникуме .............. 8</w:t>
      </w:r>
    </w:p>
    <w:p>
      <w:pPr>
        <w:spacing w:after="120"/>
      </w:pPr>
      <w:r>
        <w:rPr>
          <w:sz w:val="26"/>
          <w:szCs w:val="26"/>
        </w:rPr>
        <w:t xml:space="preserve">4. Техническое задание на внедрение информационной системы ....... 11</w:t>
      </w:r>
    </w:p>
    <w:p>
      <w:pPr>
        <w:spacing w:after="120"/>
      </w:pPr>
      <w:r>
        <w:rPr>
          <w:sz w:val="26"/>
          <w:szCs w:val="26"/>
        </w:rPr>
        <w:t xml:space="preserve">5. Перечень обучающей документации ................................................ 14</w:t>
      </w:r>
    </w:p>
    <w:p>
      <w:pPr>
        <w:spacing w:after="120"/>
      </w:pPr>
      <w:r>
        <w:rPr>
          <w:sz w:val="26"/>
          <w:szCs w:val="26"/>
        </w:rPr>
        <w:t xml:space="preserve">6. Руководство оператора ..................................................................... 15</w:t>
      </w:r>
    </w:p>
    <w:p>
      <w:pPr>
        <w:spacing w:after="120"/>
      </w:pPr>
      <w:r>
        <w:rPr>
          <w:sz w:val="26"/>
          <w:szCs w:val="26"/>
        </w:rPr>
        <w:t xml:space="preserve">7. Создание резервной копии информационной системы .................... 18</w:t>
      </w:r>
    </w:p>
    <w:p>
      <w:pPr>
        <w:spacing w:after="120"/>
      </w:pPr>
      <w:r>
        <w:rPr>
          <w:sz w:val="26"/>
          <w:szCs w:val="26"/>
        </w:rPr>
        <w:t xml:space="preserve">8. Обслуживание информационной системы ....................................... 19</w:t>
      </w:r>
    </w:p>
    <w:p>
      <w:pPr>
        <w:spacing w:after="120"/>
      </w:pPr>
      <w:r>
        <w:rPr>
          <w:sz w:val="26"/>
          <w:szCs w:val="26"/>
        </w:rPr>
        <w:t xml:space="preserve">9. Предложения по расширению функциональности ........................... 20</w:t>
      </w:r>
    </w:p>
    <w:p>
      <w:pPr>
        <w:spacing w:after="120"/>
      </w:pPr>
      <w:r>
        <w:rPr>
          <w:sz w:val="26"/>
          <w:szCs w:val="26"/>
        </w:rPr>
        <w:t xml:space="preserve">Заключение ............................................................................................. 22</w:t>
      </w:r>
    </w:p>
    <w:p>
      <w:pPr>
        <w:spacing w:after="120"/>
      </w:pPr>
      <w:r>
        <w:rPr>
          <w:sz w:val="26"/>
          <w:szCs w:val="26"/>
        </w:rPr>
        <w:t xml:space="preserve">Список использованных источников .................................................... 23</w:t>
      </w:r>
    </w:p>
    <w:p>
      <w:pPr>
        <w:spacing w:after="120"/>
      </w:pPr>
      <w:r>
        <w:rPr>
          <w:sz w:val="26"/>
          <w:szCs w:val="26"/>
        </w:rPr>
        <w:t xml:space="preserve">Приложения ............................................................................................ 24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ВВЕДЕНИЕ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Учебная практика по профессиональному модулю ПМ.06 «Сопровождение информационных систем» является важной частью подготовки специалистов по специальности 09.02.07 «Информационные системы и программирование». Целью практики является закрепление и углубление теоретических знаний, приобретение практических навыков в области анализа, разработки, внедрения и сопровождения информационных систем.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практики была поставлена задача по разработке и сопровождению информационной системы учёта техники в техникуме. Данная система призвана автоматизировать процессы инвентаризации, учёта движения и состояния технических средств (компьютеров, периферийного оборудования, проекторов, интерактивных досок и иной техники), используемых в образовательном процессе.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Актуальность темы обусловлена необходимостью повышения эффективности управления материальными ресурсами образовательного учреждения, снижения потерь и простоев оборудования, а также обеспечения прозрачности и оперативности получения информации о состоянии техники.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проанализировать бизнес-процессы, связанные с учётом техники в техникуме;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график разработки и внедрения информационной системы;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создать информационную систему для учёта техники;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техническое задание на внедрение ИС;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подготовить перечень обучающей документации и руководства оператора;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выполнить создание резервной копии и обслуживание системы;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сформулировать предложения по расширению функциональности системы.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Объектом практики является процесс учёта технических средств в образовательном учреждении. Предметом — информационная система, обеспечивающая автоматизацию данного процесса.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АНАЛИЗ БИЗНЕС-ПРОЦЕССОВ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разработки эффективной информационной системы необходимо провести анализ существующих бизнес-процессов, связанных с учётом техники. В техникуме основными участниками процессов являются: администрация, материально-ответственные лица (заведующие кабинетами, лаборанты), сотрудники хозяйственной части и IT-отдел.</w:t>
      </w:r>
    </w:p>
    <w:p>
      <w:pPr>
        <w:pStyle w:val="Heading2"/>
      </w:pPr>
      <w:r>
        <w:rPr>
          <w:b/>
          <w:bCs/>
        </w:rPr>
        <w:t xml:space="preserve">1.1. Основные бизнес-процессы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Выделены следующие ключевые бизнес-процессы: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Поступление техники. Приёмка новых технических средств, оформление приходных документов, присвоение инвентарных номеров, внесение в учёт.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Инвентаризация. Периодическая проверка наличия и состояния техники, сверка с учётными данными, оформление актов.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Выдача / перемещение техники. Передача оборудования между кабинетами, выдача во временное пользование, оформление накладных.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Ремонт и техническое обслуживание. Фиксация неисправностей, оформление заявок на ремонт, учёт выполненных работ и запчастей.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Списание техники. Оформление актов на списание морально устаревшего или вышедшего из строя оборудования.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Формирование отчётности. Подготовка сводных отчётов о наличии, состоянии и движении техники для администрации и вышестоящих организаций.</w:t>
      </w:r>
    </w:p>
    <w:p>
      <w:pPr>
        <w:spacing w:before="120" w:after="60"/>
      </w:pPr>
      <w:r>
        <w:rPr>
          <w:rFonts w:ascii="Times New Roman" w:hAnsi="Times New Roman" w:eastAsia="Times New Roman"/>
          <w:sz w:val="24"/>
        </w:rPr>
        <w:t>Для наглядного представления взаимодействия участников ключевых бизнес-процессов построена UML-диаграмма вариантов использования (рисунок 1).</w:t>
      </w:r>
    </w:p>
    <w:p>
      <w:pPr>
        <w:jc w:val="center"/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5394960" cy="5814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81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rFonts w:ascii="Times New Roman" w:hAnsi="Times New Roman" w:eastAsia="Times New Roman"/>
          <w:i/>
          <w:sz w:val="22"/>
        </w:rPr>
        <w:t>Рисунок 1 – UML-диаграмма вариантов использования системы учёта техники</w:t>
      </w:r>
    </w:p>
    <w:p>
      <w:pPr>
        <w:pStyle w:val="Heading2"/>
      </w:pPr>
      <w:r>
        <w:rPr>
          <w:b/>
          <w:bCs/>
        </w:rPr>
        <w:t xml:space="preserve">1.2. Проблемы существующей организации учёта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 настоящее время учёт техники ведётся преимущественно в бумажном виде и с использованием разрозненных электронных таблиц Excel. Это приводит к следующим проблемам: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дублирование данных и ошибки при ручном вводе;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сложность оперативного поиска информации о конкретной единице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отсутствие единой актуальной картины состояния парка оборудования;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затруднённый контроль сроков гарантии и планового обслуживания;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трудоёмкость подготовки отчётности.</w:t>
      </w:r>
    </w:p>
    <w:p>
      <w:pPr>
        <w:pStyle w:val="Heading2"/>
      </w:pPr>
      <w:r>
        <w:rPr>
          <w:b/>
          <w:bCs/>
        </w:rPr>
        <w:t xml:space="preserve">1.3. Требования к автоматизации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По результатам анализа сформулированы основные требования к информационной системе: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единого электронного реестра всех единиц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истории перемещений, ремонтов и изменений состояния;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возможность быстрого поиска и фильтрации по различным критериям;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разграничение прав доступа пользователей;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простота освоения и удобство интерфейса для сотрудников, не имеющих специальной IT-подготовки.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ГРАФИК РАЗРАБОТКИ И ВНЕДРЕНИЯ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анализа объёма работ и требований был составлен календарный план-график разработки и внедрения информационной системы «Учёт техники техникума» (далее — ИС «УчётТ»). Общая продолжительность проекта — 8 недель.</w:t>
      </w:r>
    </w:p>
    <w:p>
      <w:pPr>
        <w:pStyle w:val="Heading2"/>
      </w:pPr>
      <w:r>
        <w:rPr>
          <w:b/>
          <w:bCs/>
        </w:rPr>
        <w:t xml:space="preserve">2.1. Этапы проекта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2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работ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начала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окончания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требований и обследование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технического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Проектирование БД и интерфейса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наполнение ИС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 и отладка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документации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 пользователей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Инструктор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 и внедрение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График составлен с учётом параллельного выполнения отдельных этапов (подготовка документации и тестирование). Критический путь проходит через этапы разработки и тестирования. Резерв времени предусмотрен на этапе опытной эксплуатации.</w:t>
      </w:r>
    </w:p>
    <w:p>
      <w:pPr>
        <w:spacing w:before="120" w:after="60"/>
      </w:pPr>
      <w:r>
        <w:rPr>
          <w:rFonts w:ascii="Times New Roman" w:hAnsi="Times New Roman" w:eastAsia="Times New Roman"/>
          <w:sz w:val="24"/>
        </w:rPr>
        <w:t>На рисунке 2 представлена диаграмма Ганта, визуализирующая календарный план-график проекта.</w:t>
      </w:r>
    </w:p>
    <w:p>
      <w:pPr>
        <w:jc w:val="center"/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5760720" cy="2864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rFonts w:ascii="Times New Roman" w:hAnsi="Times New Roman" w:eastAsia="Times New Roman"/>
          <w:i/>
          <w:sz w:val="22"/>
        </w:rPr>
        <w:t>Рисунок 2 – Диаграмма Ганта разработки и внедрения ИС «УчётТ»</w:t>
      </w:r>
    </w:p>
    <w:p>
      <w:pPr>
        <w:pStyle w:val="Heading2"/>
      </w:pPr>
      <w:r>
        <w:rPr>
          <w:b/>
          <w:bCs/>
        </w:rPr>
        <w:t xml:space="preserve">2.2. Ресурсы и риски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реализации проекта требуются: рабочая станция разработчика, СУБД Microsoft Access (или аналог), пакет Microsoft Office. Основные риски: изменение требований в ходе разработки, недостаточная квалификация конечных пользователей, технические сбои. Меры снижения рисков: регулярные согласования с заказчиком, подробная документация и обучение, регулярное резервное копирование.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ИНФОРМАЦИОННАЯ СИСТЕМА ДЛЯ УЧЁТА ТЕХНИКИ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рамках практики разработана информационная система «УчётТ» — настольное приложение на базе Microsoft Access, предназначенное для ведения учёта технических средств техникума.</w:t>
      </w:r>
    </w:p>
    <w:p>
      <w:pPr>
        <w:pStyle w:val="Heading2"/>
      </w:pPr>
      <w:r>
        <w:rPr>
          <w:b/>
          <w:bCs/>
        </w:rPr>
        <w:t xml:space="preserve">3.1. Назначение и функции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обеспечивает следующие функции: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картотеки единиц техники (инвентарный номер, наименование, тип, модель, производитель, дата поступления, стоимость, местонахождение, материально-ответственное лицо, состояние, гарантийный срок);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перемещений техники между кабинетами;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регистрацию заявок на ремонт и результатов их выполнения;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списание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поиск и фильтрацию данных;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формирование отчётов (наличие по кабинетам, техника на гарантии, список неисправного оборудования и др.).</w:t>
      </w:r>
    </w:p>
    <w:p>
      <w:pPr>
        <w:pStyle w:val="Heading2"/>
      </w:pPr>
      <w:r>
        <w:rPr>
          <w:b/>
          <w:bCs/>
        </w:rPr>
        <w:t xml:space="preserve">3.2. Структура базы данных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База данных включает следующие основные таблицы: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/ Основные поля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Техника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ИнвНомер (PK), Наименование, Тип, Модель, Производитель, ДатаПоступления, Стоимость, КабинетID, МОЛ, Состояние, ГарантияДо, Примечание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КабинетID (PK), Номер, Название, Корпус, Ответственный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ТипыТехники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ТипID (PK), НаименованиеТипа (ПК, проектор, МФУ, интерактивная доска и т.д.)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Перемещения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Дата, ИзКабинета, ВКабинет, Основание, Пользователь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Ремонты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ДатаЗаявки, ОписаниеНеисправности, Статус, ДатаВыполнения, ВыполненныеРаботы, Стоимость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(PK), ФИО, Логин, Роль (Администратор / Оператор / Просмотр)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Между таблицами установлены связи «один-ко-многим». Для удобства работы созданы формы ввода, запросы и отчёты. Главная кнопочная форма обеспечивает навигацию по основным разделам системы.</w:t>
      </w:r>
    </w:p>
    <w:p>
      <w:pPr>
        <w:pStyle w:val="Heading2"/>
      </w:pPr>
      <w:r>
        <w:rPr>
          <w:b/>
          <w:bCs/>
        </w:rPr>
        <w:t xml:space="preserve">3.3. Интерфейс пользователя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Интерфейс выполнен в едином стиле. Главная форма содержит кнопки: «Техника», «Кабинеты», «Перемещения», «Ремонты», «Отчёты», «Администрирование». Форма просмотра/редактирования техники позволяет быстро находить записи по инвентарному номеру, наименованию или кабинету. Для массового ввода предусмотрены удобные выпадающие списки.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ТЕХНИЧЕСКОЕ ЗАДАНИЕ НА ВНЕДРЕНИЕ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техническое задание определяет требования к внедрению информационной системы учёта техники в техникуме.</w:t>
      </w:r>
    </w:p>
    <w:p>
      <w:pPr>
        <w:pStyle w:val="Heading2"/>
      </w:pPr>
      <w:r>
        <w:rPr>
          <w:b/>
          <w:bCs/>
        </w:rPr>
        <w:t xml:space="preserve">4.1. Общие сведения</w:t>
      </w:r>
    </w:p>
    <w:p>
      <w:pPr>
        <w:spacing w:after="80" w:line="360"/>
      </w:pPr>
      <w:r>
        <w:rPr>
          <w:sz w:val="28"/>
          <w:szCs w:val="28"/>
        </w:rPr>
        <w:t xml:space="preserve">Полное наименование системы: Информационная система «Учёт техники техникума» (ИС «УчётТ»).</w:t>
      </w:r>
    </w:p>
    <w:p>
      <w:pPr>
        <w:spacing w:after="80" w:line="360"/>
      </w:pPr>
      <w:r>
        <w:rPr>
          <w:sz w:val="28"/>
          <w:szCs w:val="28"/>
        </w:rPr>
        <w:t xml:space="preserve">Условное обозначение: ИС «УчётТ».</w:t>
      </w:r>
    </w:p>
    <w:p>
      <w:pPr>
        <w:spacing w:after="200" w:line="360"/>
      </w:pPr>
      <w:r>
        <w:rPr>
          <w:sz w:val="28"/>
          <w:szCs w:val="28"/>
        </w:rPr>
        <w:t xml:space="preserve">Основание для разработки: задание на учебную практику по ПМ.06.</w:t>
      </w:r>
    </w:p>
    <w:p>
      <w:pPr>
        <w:pStyle w:val="Heading2"/>
      </w:pPr>
      <w:r>
        <w:rPr>
          <w:b/>
          <w:bCs/>
        </w:rPr>
        <w:t xml:space="preserve">4.2. Назначение и цели внедрения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предназначена для автоматизации учёта технических средств, используемых в образовательном процессе. Цели внедрения: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повышение оперативности и достоверности учёта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сокращение времени на поиск информации и подготовку отчётов;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снижение количества ошибок, связанных с ручным учётом;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обеспечение контроля за перемещением и состоянием оборудования.</w:t>
      </w:r>
    </w:p>
    <w:p>
      <w:pPr>
        <w:pStyle w:val="Heading2"/>
      </w:pPr>
      <w:r>
        <w:rPr>
          <w:b/>
          <w:bCs/>
        </w:rPr>
        <w:t xml:space="preserve">4.3. Требования к системе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ведение электронного реестра техники;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учёт перемещений, ремонтов и списаний;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8"/>
          <w:szCs w:val="28"/>
        </w:rPr>
        <w:t xml:space="preserve">разграничение прав доступа.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Требования к надёжности и безопасности: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ежедневное резервное копирование базы данных;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защита от несанкционированного доступа паролем;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возможность восстановления данных из резервной копии.</w:t>
      </w:r>
    </w:p>
    <w:p>
      <w:pPr>
        <w:pStyle w:val="Heading2"/>
      </w:pPr>
      <w:r>
        <w:rPr>
          <w:b/>
          <w:bCs/>
        </w:rPr>
        <w:t xml:space="preserve">4.4. Состав и содержание работ по внедрению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Установка и настройка СУБД и приложения на рабочих местах.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Первоначальное наполнение справочников (кабинеты, типы техники, пользователи).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Ввод данных о существующей технике (миграция из Excel/бумажных носителей).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Обучение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Опытная эксплуатация и устранение замечаний.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Ввод системы в промышленную эксплуатацию.</w:t>
      </w:r>
    </w:p>
    <w:p>
      <w:pPr>
        <w:pStyle w:val="Heading2"/>
      </w:pPr>
      <w:r>
        <w:rPr>
          <w:b/>
          <w:bCs/>
        </w:rPr>
        <w:t xml:space="preserve">4.5. Порядок контроля и приёмки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Приёмка системы осуществляется комиссией в составе руководителя практики, представителя администрации техникума и разработчика. Критерии приёмки: соответствие функциональным требованиям, корректность работы всех модулей, наличие документации, успешное прохождение опытной эксплуатации.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ПЕРЕЧЕНЬ ОБУЧАЮЩЕЙ ДОКУМЕНТАЦИИ НА ИНФОРМАЦИОННУЮ СИСТЕМУ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обеспечения успешного освоения и эксплуатации системы подготовлен следующий комплект обучающей и пользовательской документации: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Установка, настройка, управление пользователями, резервное копирование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оператора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Повседневная работа с системой: ввод, поиск, редактирование данных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руководство пользователя (шпаргалка)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Основные операции на 1–2 страницах для быстрого старта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Инструкция по заполнению справочников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ввода данных в справочники кабинетов, типов техники и т.д.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 резервного копирования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и периодичность создания резервных копий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Презентация для обучения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Слайды для проведения инструктажа пользователей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Все документы подготовлены в электронном виде (формат PDF и DOCX) и доступны пользователям системы. Руководство оператора приведено в следующем разделе настоящего отчёта.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РУКОВОДСТВО ОПЕРАТОРА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руководство предназначено для сотрудников, осуществляющих повседневную работу с информационной системой «УчётТ».</w:t>
      </w:r>
    </w:p>
    <w:p>
      <w:pPr>
        <w:pStyle w:val="Heading2"/>
      </w:pPr>
      <w:r>
        <w:rPr>
          <w:b/>
          <w:bCs/>
        </w:rPr>
        <w:t xml:space="preserve">6.1. Запуск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запуска системы необходимо открыть файл базы данных (УчётТ.accdb). При первом запуске система запросит логин и пароль. После успешной авторизации открывается главная кнопочная форма.</w:t>
      </w:r>
    </w:p>
    <w:p>
      <w:pPr>
        <w:pStyle w:val="Heading2"/>
      </w:pPr>
      <w:r>
        <w:rPr>
          <w:b/>
          <w:bCs/>
        </w:rPr>
        <w:t xml:space="preserve">6.2. Работа с картотекой техники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Добавление новой единицы техники: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На главной форме нажать кнопку «Техника».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 открывшейся форме нажать «Добавить запись».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Заполнить обязательные поля: инвентарный номер, наименование, тип, дату поступления, кабинет.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Сохранить запись (кнопка «Сохранить» или переход на другую запись).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Поиск и редактирование: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верхней части формы расположены поля быстрого поиска. Введите инвентарный номер или часть наименования и нажмите Enter. Для изменения данных отредактируйте нужные поля и сохраните изменения.</w:t>
      </w:r>
    </w:p>
    <w:p>
      <w:pPr>
        <w:pStyle w:val="Heading2"/>
      </w:pPr>
      <w:r>
        <w:rPr>
          <w:b/>
          <w:bCs/>
        </w:rPr>
        <w:t xml:space="preserve">6.3. Оформление перемещения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На главной форме выбрать «Перемещения» → «Новое перемещение».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инвентарный номер техники (или выбрать из списка).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Выбрать кабинет назначения.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основание (приказ, служебная записка и т.п.).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Сохранить. Система автоматически обновит текущее местонахождение техники.</w:t>
      </w:r>
    </w:p>
    <w:p>
      <w:pPr>
        <w:pStyle w:val="Heading2"/>
      </w:pPr>
      <w:r>
        <w:rPr>
          <w:b/>
          <w:bCs/>
        </w:rPr>
        <w:t xml:space="preserve">6.4. Регистрация заявки на ремонт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Через кнопку «Ремонты» → «Новая заявка» заполнить форму: выбрать технику, описать неисправность, указать дату. После выполнения ремонта оператор (или администратор) заполняет поля «Дата выполнения», «Выполненные работы» и меняет статус на «Выполнено».</w:t>
      </w:r>
    </w:p>
    <w:p>
      <w:pPr>
        <w:pStyle w:val="Heading2"/>
      </w:pPr>
      <w:r>
        <w:rPr>
          <w:b/>
          <w:bCs/>
        </w:rPr>
        <w:t xml:space="preserve">6.5. Формирование отчётов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разделе «Отчёты» доступны готовые отчёты: «Техника по кабинетам», «Техника на гарантии», «Неисправное оборудование», «Движение техники за период». Выберите нужный отчёт, при необходимости укажите параметры (даты, кабинет) и нажмите «Сформировать». Отчёт можно просмотреть на экране или отправить на печать.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СОЗДАНИЕ РЕЗЕРВНОЙ КОПИИ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Резервное копирование является обязательной процедурой для обеспечения сохранности данных. В рамках практики выполнено создание резервной копии и разработан регламент её регулярного выполнения.</w:t>
      </w:r>
    </w:p>
    <w:p>
      <w:pPr>
        <w:pStyle w:val="Heading2"/>
      </w:pPr>
      <w:r>
        <w:rPr>
          <w:b/>
          <w:bCs/>
        </w:rPr>
        <w:t xml:space="preserve">7.1. Порядок создания резервной копии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Закрыть информационную систему на всех рабочих местах (убедиться, что файл базы данных не заблокирован).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Скопировать файл базы данных (УчётТ.accdb) в специально выделенную папку резервных копий (например, D:\Backup\UchetT\).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Присвоить копии имя с указанием даты: УчётТ_2026-10-26.accdb.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При возможности дополнительно скопировать файл на внешний носитель или сетевой ресурс.</w:t>
      </w:r>
    </w:p>
    <w:p>
      <w:pPr>
        <w:pStyle w:val="Heading2"/>
      </w:pPr>
      <w:r>
        <w:rPr>
          <w:b/>
          <w:bCs/>
        </w:rPr>
        <w:t xml:space="preserve">7.2. Регламент резервного копирования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Рекомендуемая периодичность: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 — в конце рабочего дня (оператором или автоматически);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еженедельно — полная копия с переносом на внешний носитель;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перед крупными изменениями структуры БД или массовым обновлением данных.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Срок хранения ежедневных копий — 14 дней, еженедельных — 3 месяца. Ответственным за контроль выполнения регламента назначается администратор системы.</w:t>
      </w:r>
    </w:p>
    <w:p>
      <w:pPr>
        <w:pStyle w:val="Heading2"/>
      </w:pPr>
      <w:r>
        <w:rPr>
          <w:b/>
          <w:bCs/>
        </w:rPr>
        <w:t xml:space="preserve">7.3. Восстановление из резервной копии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случае повреждения текущего файла базы данных необходимо: закрыть систему, переименовать (или удалить) повреждённый файл, скопировать выбранную резервную копию на место рабочего файла и переименовать её в УчётТ.accdb. После этого система готова к работе.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ВЫПОЛНЕНИЕ ОБСЛУЖИВАНИЯ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соответствии с пользовательской документацией и регламентом сопровождения в ходе практики выполнены следующие работы по обслуживанию системы:</w:t>
      </w:r>
    </w:p>
    <w:p>
      <w:pPr>
        <w:pStyle w:val="Heading2"/>
      </w:pPr>
      <w:r>
        <w:rPr>
          <w:b/>
          <w:bCs/>
        </w:rPr>
        <w:t xml:space="preserve">8.1. Регулярные операции обслуживания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целостности базы данных (команда «Сжать и восстановить» в Microsoft Access).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Создание резервной копии (см. раздел 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Контроль свободного места на диске и размера файла БД.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актуальности справочников (кабинеты, типы техники).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Анализ журнала ошибок (при наличии) и устранение мелких замечаний пользователей.</w:t>
      </w:r>
    </w:p>
    <w:p>
      <w:pPr>
        <w:pStyle w:val="Heading2"/>
      </w:pPr>
      <w:r>
        <w:rPr>
          <w:b/>
          <w:bCs/>
        </w:rPr>
        <w:t xml:space="preserve">8.2. Результаты обслуживания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процессе опытной эксплуатации система показала стабильную работу. Выполнена оптимизация (сжатие) базы данных, размер файла уменьшен примерно на 15 %. Устранены замечания по удобству поиска. Пользователи подтвердили соответствие системы основным требованиям. Система готова к передаче в промышленную эксплуатацию.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ПРЕДЛОЖЕНИЯ ПО РАСШИРЕНИЮ ФУНКЦИОНАЛЬНОСТИ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опыта разработки и опытной эксплуатации сформулированы предложения по дальнейшему развитию системы:</w:t>
      </w:r>
    </w:p>
    <w:p>
      <w:pPr>
        <w:pStyle w:val="Heading2"/>
      </w:pPr>
      <w:r>
        <w:rPr>
          <w:b/>
          <w:bCs/>
        </w:rPr>
        <w:t xml:space="preserve">9.1. Краткосрочные улучшения (1–3 месяца)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Добавление модуля учёта расходных материалов (картриджи, кабели, комплектующие).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Реализация уведомлений о приближающемся окончании гарантийного срока.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Возможность прикрепления фотографий и сканов документов к карточке техники.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Экспорт отчётов в формат Excel и PDF напрямую из системы.</w:t>
      </w:r>
    </w:p>
    <w:p>
      <w:pPr>
        <w:pStyle w:val="Heading2"/>
      </w:pPr>
      <w:r>
        <w:rPr>
          <w:b/>
          <w:bCs/>
        </w:rPr>
        <w:t xml:space="preserve">9.2. Среднесрочные перспективы (3–12 месяцев)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Переход на клиент-серверную архитектуру (SQL Server / PostgreSQL) для одновременной работы нескольких пользователей без ограничений файл-серверной модели Access.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Разработка веб-интерфейса для удалённого доступа (просмотр данных, подача заявок на ремонт).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со сканерами штрих-кодов / QR-кодов для ускорения инвентаризации.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Модуль планирования закупок на основе анализа износа и статистики ремонтов.</w:t>
      </w:r>
    </w:p>
    <w:p>
      <w:pPr>
        <w:pStyle w:val="Heading2"/>
      </w:pPr>
      <w:r>
        <w:rPr>
          <w:b/>
          <w:bCs/>
        </w:rPr>
        <w:t xml:space="preserve">9.3. Долгосрочные направления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 системами бухгалтерского учёта и электронного документооборота учреждения.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Внедрение элементов предиктивной аналитики (прогноз вероятности выхода из строя).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Мобильное приложение для материально-ответственных лиц.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Реализация указанных предложений позволит значительно повысить ценность системы для учреждения и обеспечить её актуальность в долгосрочной перспективе.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ЗАКЛЮЧЕНИЕ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учебной практики по ПМ.06 «Сопровождение информационных систем» были выполнены все поставленные задачи. Проведён анализ бизнес-процессов учёта техники в техникуме, выявлены существующие проблемы и сформулированы требования к автоматизации.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Разработан календарный график проекта. Создана работоспособная информационная система «УчётТ» на базе Microsoft Access, включающая необходимые таблицы, формы, запросы и отчёты. Подготовлено техническое задание на внедрение, комплект обучающей документации и подробное руководство оператора.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Выполнены операции по созданию резервной копии и обслуживанию системы. Сформулированы конкретные предложения по дальнейшему развитию функциональности.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Практика позволила закрепить теоретические знания и приобрести практические навыки в области анализа, проектирования, разработки и сопровождения информационных систем. Полученный опыт будет полезен в дальнейшей профессиональной деятельности.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СПИСОК ИСПОЛЬЗОВАННЫХ ИСТОЧНИКОВ</w:t>
      </w:r>
    </w:p>
    <w:p>
      <w:pPr>
        <w:spacing w:after="120" w:line="360"/>
      </w:pPr>
      <w:r>
        <w:rPr>
          <w:sz w:val="26"/>
          <w:szCs w:val="26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20" w:line="360"/>
      </w:pPr>
      <w:r>
        <w:rPr>
          <w:sz w:val="26"/>
          <w:szCs w:val="26"/>
        </w:rPr>
        <w:t xml:space="preserve">2. 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>
      <w:pPr>
        <w:spacing w:after="120" w:line="360"/>
      </w:pPr>
      <w:r>
        <w:rPr>
          <w:sz w:val="26"/>
          <w:szCs w:val="26"/>
        </w:rPr>
        <w:t xml:space="preserve">3. Вендров А.М. Проектирование программного обеспечения экономических информационных систем. — М.: Финансы и статистика, 2006.</w:t>
      </w:r>
    </w:p>
    <w:p>
      <w:pPr>
        <w:spacing w:after="120" w:line="360"/>
      </w:pPr>
      <w:r>
        <w:rPr>
          <w:sz w:val="26"/>
          <w:szCs w:val="26"/>
        </w:rPr>
        <w:t xml:space="preserve">4. Гвоздева Т.В., Баллод Б.А. Проектирование информационных систем. — Ростов н/Д: Феникс, 2009.</w:t>
      </w:r>
    </w:p>
    <w:p>
      <w:pPr>
        <w:spacing w:after="120" w:line="360"/>
      </w:pPr>
      <w:r>
        <w:rPr>
          <w:sz w:val="26"/>
          <w:szCs w:val="26"/>
        </w:rPr>
        <w:t xml:space="preserve">5. Документация Microsoft Access. Официальный сайт Microsoft Learn. URL: https://learn.microsoft.com/ru-ru/office/vba/access/ (дата обращения: 20.10.2026).</w:t>
      </w:r>
    </w:p>
    <w:p>
      <w:pPr>
        <w:spacing w:after="120" w:line="360"/>
      </w:pPr>
      <w:r>
        <w:rPr>
          <w:sz w:val="26"/>
          <w:szCs w:val="26"/>
        </w:rPr>
        <w:t xml:space="preserve">6.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ПРИЛОЖЕНИЯ</w:t>
      </w:r>
    </w:p>
    <w:p>
      <w:pPr>
        <w:pStyle w:val="Heading2"/>
      </w:pPr>
      <w:r>
        <w:rPr>
          <w:b/>
          <w:bCs/>
        </w:rPr>
        <w:t xml:space="preserve">Приложение А. Пример структуры главной формы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Главная кнопочная форма содержит следующие элементы управления: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«Техника» — открывает форму списка и карточки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«Кабинеты» — справочник кабинетов;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«Перемещения» — журнал перемещений;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«Ремонты» — журнал заявок на ремонт;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«Отчёты» — список доступных отчётов;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кнопка «Выход» — закрытие приложения.</w:t>
      </w:r>
    </w:p>
    <w:p>
      <w:pPr>
        <w:pStyle w:val="Heading2"/>
      </w:pPr>
      <w:r>
        <w:rPr>
          <w:b/>
          <w:bCs/>
        </w:rPr>
        <w:t xml:space="preserve">Приложение Б. Пример отчёта «Техника по кабинетам»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Отчёт группирует технику по номерам кабинетов и выводит: инвентарный номер, наименование, модель, состояние. В конце каждой группы подсчитывается количество единиц. Отчёт может быть отфильтрован по корпусу или типу техники.</w:t>
      </w:r>
    </w:p>
    <w:p>
      <w:pPr>
        <w:pStyle w:val="Heading2"/>
      </w:pPr>
      <w:r>
        <w:rPr>
          <w:b/>
          <w:bCs/>
        </w:rPr>
        <w:t xml:space="preserve">Приложение В. Словарь терминов</w:t>
      </w:r>
    </w:p>
    <w:p>
      <w:pPr>
        <w:spacing w:after="80" w:line="360"/>
      </w:pPr>
      <w:r>
        <w:rPr>
          <w:sz w:val="26"/>
          <w:szCs w:val="26"/>
        </w:rPr>
        <w:t xml:space="preserve">ИС — информационная система.</w:t>
      </w:r>
    </w:p>
    <w:p>
      <w:pPr>
        <w:spacing w:after="80" w:line="360"/>
      </w:pPr>
      <w:r>
        <w:rPr>
          <w:sz w:val="26"/>
          <w:szCs w:val="26"/>
        </w:rPr>
        <w:t xml:space="preserve">БД — база данных.</w:t>
      </w:r>
    </w:p>
    <w:p>
      <w:pPr>
        <w:spacing w:after="80" w:line="360"/>
      </w:pPr>
      <w:r>
        <w:rPr>
          <w:sz w:val="26"/>
          <w:szCs w:val="26"/>
        </w:rPr>
        <w:t xml:space="preserve">МОЛ — материально-ответственное лицо.</w:t>
      </w:r>
    </w:p>
    <w:p>
      <w:pPr>
        <w:spacing w:after="80" w:line="360"/>
      </w:pPr>
      <w:r>
        <w:rPr>
          <w:sz w:val="26"/>
          <w:szCs w:val="26"/>
        </w:rPr>
        <w:t xml:space="preserve">СУБД — система управления базами данных.</w:t>
      </w:r>
    </w:p>
    <w:p>
      <w:pPr>
        <w:spacing w:after="80" w:line="360"/>
      </w:pPr>
      <w:r>
        <w:rPr>
          <w:sz w:val="26"/>
          <w:szCs w:val="26"/>
        </w:rPr>
        <w:t xml:space="preserve">ТЗ — техническое задание.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Отчёт по учебной практике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2026-10-26T10:04:02.017Z</dcterms:created>
  <dcterms:modified xsi:type="dcterms:W3CDTF">2026-10-26T10:04:02.017Z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