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rFonts w:eastAsia="微軟正黑體"/>
          <w:rFonts w:ascii="微軟正黑體" w:hAnsi="微軟正黑體"/>
          <w:b/>
          <w:i w:val="0"/>
          <w:color w:val="0F72B1"/>
          <w:sz w:val="56"/>
        </w:rPr>
        <w:t>讓履歷被看見的關鍵句型</w:t>
      </w:r>
    </w:p>
    <w:p>
      <w:pPr>
        <w:spacing w:before="0" w:after="80" w:line="448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8"/>
        </w:rPr>
        <w:t>免費精華版</w:t>
      </w:r>
    </w:p>
    <w:p>
      <w:pPr>
        <w:spacing w:before="0" w:after="800" w:line="352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2"/>
        </w:rPr>
        <w:t>2 個最高頻使用的改寫公式，附改寫前後對照</w:t>
      </w:r>
    </w:p>
    <w:p>
      <w:pPr>
        <w:spacing w:before="0" w:after="80" w:line="384" w:lineRule="exact"/>
        <w:jc w:val="center"/>
      </w:pPr>
      <w:r>
        <w:rPr>
          <w:rFonts w:eastAsia="微軟正黑體"/>
          <w:rFonts w:ascii="微軟正黑體" w:hAnsi="微軟正黑體"/>
          <w:b/>
          <w:i w:val="0"/>
          <w:color w:val="1A1A2E"/>
          <w:sz w:val="24"/>
        </w:rPr>
        <w:t>蒲朝棟 Tim</w:t>
      </w:r>
    </w:p>
    <w:p>
      <w:pPr>
        <w:spacing w:before="0" w:after="120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r>
        <w:br w:type="page"/>
      </w: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給你的一段話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現在大多數企業的第一關篩選是 ATS 系統，不是人眼——履歷在被人閱讀之前，就已經被系統根據關鍵詞過濾過一輪。通過 ATS 之後，HR 對每份履歷的人工初審時間極短：眼動研究顯示多數在 10–30 秒內決定是否繼續看。這意味著前三條工作成果的句子，決定了後面有沒有機會被讀到。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在這短短幾秒裡，決定「留下來細看」和「直接略過」的，往往不是你的學歷或年資，而是你的句型。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這份精華版整理了 5 個關鍵句型中的 2 個。選用句型一和句型三，是因為這兩個能處理最常見的兩種問題：沒有數字的描述型句子（句型一），以及缺乏背景脈絡的成果句子（句型三）。每一個都有一個具體的改寫公式，照著填空，你的履歷就會開始說話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句型一：成果量化句型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為什麼「負責」這兩個字是履歷殺手？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打開一百份履歷，你會發現有九十份都長這樣：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負責社群媒體管理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負責客戶服務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協助業務開發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這些句子的問題不是「假的」，而是「沒有告訴 HR 任何有用的資訊」。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「負責社群媒體管理」這句話，一個剛入職三個月的新人可以寫，一個做了五年的資深主管也可以寫。HR 看到這句話，完全無法分辨你和其他人的差異在哪裡。</w:t>
      </w:r>
    </w:p>
    <w:p>
      <w:pPr>
        <w:spacing w:before="12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成果量化句型的核心邏輯是：把你「做了什麼」變成「創造了什麼」。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這不是造假，而是把你已經做到的事情，用一個讓人「看得見影響力」的方式說出來。</w:t>
      </w:r>
    </w:p>
    <w:p>
      <w:pPr>
        <w:spacing w:before="0" w:after="120" w:line="320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這個句型之所以在 ATS 篩選盛行的環境裡更關鍵，是因為行動動詞和具體工具名稱，同時也是 ATS 比對 JD 的高頻關鍵詞——寫得具體，人和系統都更容易看懂你。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【行動動詞】＋【具體方法/工具】＋【量化結果（數字/比較/百分比）】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行動動詞：用主動動詞開頭，例如：主導、設計、建立、優化、推動、整合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具體方法：你用了什麼方式達成？讓 HR 知道你的手段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量化結果：能加數字就加數字。沒有數字，也可以用「規模」「頻率」「範圍」描述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負責社群媒體管理，提升品牌知名度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主導 Instagram 帳號重整，制定每週 5 篇固定發文節奏，3 個月使粉絲從 2,100 成長至 8,400（+300%），互動率從 0.8% 提升至 4.2%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協助業務開發，業績良好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獨立開發 B2B 新客戶，半年簽約 12 家，貢獻新增年營收 NT$180 萬，達成率 120%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負責人事行政工作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建立新進員工到職流程，將入職培訓時間從 2 週縮短至 5 天，年省人力成本估計 NT$24 萬 *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4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負責病患照護與衛教（護理師）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設計個別化衛教追蹤表單，每日輔導 20+ 名糖尿病患者，3 個月後自主血糖管理達標率從 54% 提升至 79%</w:t>
            </w:r>
          </w:p>
        </w:tc>
      </w:tr>
    </w:tbl>
    <w:p>
      <w:pPr>
        <w:spacing w:before="40" w:after="120"/>
        <w:ind w:left="170"/>
      </w:pPr>
      <w:r>
        <w:rPr>
          <w:rFonts w:eastAsia="微軟正黑體"/>
          <w:rFonts w:ascii="微軟正黑體" w:hAnsi="微軟正黑體"/>
          <w:b w:val="0"/>
          <w:i/>
          <w:color w:val="606060"/>
          <w:sz w:val="17"/>
        </w:rPr>
        <w:t>* 估算基準：縮短 9 個培訓天 × 每年約 12 名新進人員 × 平均日薪成本 NT$2,000 ≈ NT$216,000（約 NT$24 萬）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我做的事：_______________________________________________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我用的方法：_____________________________________________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結果是（數字/規模/頻率）：______________________________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改寫後的句子：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【行動動詞】＋________________＋________________（數字）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句型三：PAR 結構句型（問題→行動→結果）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為什麼說「我優化了流程」沒有說服力？</w:t>
      </w:r>
    </w:p>
    <w:p>
      <w:pPr>
        <w:spacing w:before="8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很多人寫履歷喜歡寫「優化」「改善」「提升效率」這類詞彙，但這些詞彙有一個根本問題：沒有背景，沒有說服力。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「我優化了報表流程」這句話，HR 的第一個問題是：什麼樣的報表流程？為什麼需要優化？你怎麼優化？優化了多少？</w:t>
      </w:r>
    </w:p>
    <w:p>
      <w:pPr>
        <w:spacing w:before="120" w:after="12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PAR 結構句型的核心邏輯是：讓 HR 跟著你經歷一個完整的故事——看到問題，看到你的決策，看到你創造的結果。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這個句型特別能展現三件事：主動性（不是被動等指示）、解決問題的能力、對成果負責的態度。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句型公式</w:t>
      </w:r>
    </w:p>
    <w:p>
      <w:pPr>
        <w:spacing w:before="120" w:after="120" w:line="400" w:lineRule="exact"/>
        <w:ind w:left="283" w:right="283"/>
        <w:shd w:val="clear" w:color="auto" w:fill="EBF4FB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發現【問題/機會/痛點】，主導/設計/提出【具體行動】，達成【可量化結果】</w:t>
      </w:r>
    </w:p>
    <w:p>
      <w:pPr>
        <w:spacing w:before="200" w:after="80"/>
      </w:pPr>
      <w:r>
        <w:rPr>
          <w:rFonts w:eastAsia="微軟正黑體"/>
          <w:rFonts w:ascii="微軟正黑體" w:hAnsi="微軟正黑體"/>
          <w:b/>
          <w:i w:val="0"/>
          <w:color w:val="1A1A2E"/>
          <w:sz w:val="22"/>
        </w:rPr>
        <w:t>重點說明：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問題：描述當時的現狀或痛點，讓 HR 理解背景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行動：你做了什麼？要有主詞（我主導、我提出、我設計）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結果：最終發生了什麼改變？用數字或具體描述</w:t>
      </w:r>
    </w:p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改寫對照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C3E50"/>
            <w:tcW w:w="453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C0392B"/>
            <w:tcW w:w="3118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改前 ❌</w:t>
            </w:r>
          </w:p>
        </w:tc>
        <w:tc>
          <w:tcPr>
            <w:tcW w:type="dxa" w:w="3024"/>
            <w:shd w:val="clear" w:color="auto" w:fill="1A7A4A"/>
            <w:tcW w:w="5385" w:type="dxa"/>
          </w:tcPr>
          <w:p>
            <w:r>
              <w:rPr>
                <w:rFonts w:eastAsia="微軟正黑體"/>
                <w:rFonts w:ascii="微軟正黑體" w:hAnsi="微軟正黑體"/>
                <w:b/>
                <w:i w:val="0"/>
                <w:color w:val="FFFFFF"/>
                <w:sz w:val="20"/>
              </w:rPr>
              <w:t>改後 ✅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1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優化了部門報表流程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發現月報需耗費 3 名同仁各 2 天手動彙整，主導建立 Excel 自動化彙報模板，將製作時間從 6 人天縮短至 4 小時，年省人力成本估算約 NT$30 萬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2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改善客訴處理流程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發現客訴平均回應時間長達 4.2 天，導致客戶流失率偏高；重新設計分級回應 SOP，並培訓 8 名客服同仁，3 個月後平均回應時間降至 1.5 天，客戶留存率提升 18%</w:t>
            </w:r>
          </w:p>
        </w:tc>
      </w:tr>
      <w:tr>
        <w:tc>
          <w:tcPr>
            <w:tcW w:type="dxa" w:w="3024"/>
            <w:tcW w:w="453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/>
                <w:i w:val="0"/>
                <w:color w:val="1A1A2E"/>
                <w:sz w:val="19"/>
              </w:rPr>
              <w:t>3</w:t>
            </w:r>
          </w:p>
        </w:tc>
        <w:tc>
          <w:tcPr>
            <w:tcW w:type="dxa" w:w="3024"/>
            <w:tcW w:w="3118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C0392B"/>
                <w:sz w:val="19"/>
              </w:rPr>
              <w:t>推動跨部門協作</w:t>
            </w:r>
          </w:p>
        </w:tc>
        <w:tc>
          <w:tcPr>
            <w:tcW w:type="dxa" w:w="3024"/>
            <w:tcW w:w="5385" w:type="dxa"/>
          </w:tcPr>
          <w:p>
            <w:pPr>
              <w:spacing w:line="300" w:lineRule="exact"/>
            </w:pPr>
            <w:r>
              <w:rPr>
                <w:rFonts w:eastAsia="微軟正黑體"/>
                <w:rFonts w:ascii="微軟正黑體" w:hAnsi="微軟正黑體"/>
                <w:b w:val="0"/>
                <w:i w:val="0"/>
                <w:color w:val="1A7A4A"/>
                <w:sz w:val="19"/>
              </w:rPr>
              <w:t>識別業務與技術部門溝通落差導致交期延誤，發起雙週跨部門同步會議，制定標準需求規格書格式，專案交期達成率從 61% 提升至 89%</w:t>
            </w:r>
          </w:p>
        </w:tc>
      </w:tr>
    </w:tbl>
    <w:p/>
    <w:p>
      <w:pPr>
        <w:spacing w:before="280" w:after="80"/>
        <w:jc w:val="left"/>
      </w:pPr>
      <w:r>
        <w:rPr>
          <w:rFonts w:eastAsia="微軟正黑體"/>
          <w:rFonts w:ascii="微軟正黑體" w:hAnsi="微軟正黑體"/>
          <w:b/>
          <w:i w:val="0"/>
          <w:color w:val="0F72B1"/>
          <w:sz w:val="26"/>
        </w:rPr>
        <w:t>練習格式</w:t>
      </w:r>
    </w:p>
    <w:p>
      <w:pPr>
        <w:spacing w:before="0" w:after="40" w:line="128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8"/>
        </w:rPr>
      </w:r>
    </w:p>
    <w:p>
      <w:pPr>
        <w:shd w:val="clear" w:color="auto" w:fill="F8F9FA"/>
        <w:spacing w:before="12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0"/>
        </w:rPr>
        <w:t>✏️ 練習格式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當時遇到的問題/發現的機會是：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我做了什麼（具體行動）：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最終結果是：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_____________________________________________________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合成後的 PAR 句子：</w:t>
      </w:r>
    </w:p>
    <w:p>
      <w:pPr>
        <w:shd w:val="clear" w:color="auto" w:fill="F8F9FA"/>
        <w:spacing w:before="0" w:after="60" w:line="330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0"/>
        </w:rPr>
        <w:t>發現【問題】→ 主導【行動】→ 達成【結果（數字）】</w:t>
      </w:r>
    </w:p>
    <w:p>
      <w:pPr>
        <w:shd w:val="clear" w:color="auto" w:fill="FFF8E1"/>
        <w:spacing w:before="160" w:after="40" w:line="330" w:lineRule="exact"/>
        <w:ind w:left="283"/>
      </w:pPr>
      <w:r>
        <w:rPr>
          <w:rFonts w:eastAsia="微軟正黑體"/>
          <w:rFonts w:ascii="微軟正黑體" w:hAnsi="微軟正黑體"/>
          <w:b/>
          <w:i w:val="0"/>
          <w:color w:val="E67E22"/>
          <w:sz w:val="20"/>
        </w:rPr>
        <w:t>💡 沒有數字怎麼辦？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如果無法取得精確數字，可以用以下方式替代：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・規模（例：服務 50+ 位客戶、管理 3 人小組）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・頻率（例：每週主持 3 場跨部門會議）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・相對比較（例：從每週 2 次縮短至每週 1 次以下）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・定性影響（例：首次建立 XX 機制，此前無標準流程）</w:t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</w:r>
    </w:p>
    <w:p>
      <w:pPr>
        <w:shd w:val="clear" w:color="auto" w:fill="FFF8E1"/>
        <w:spacing w:before="0" w:after="60" w:line="313" w:lineRule="exact"/>
        <w:ind w:left="283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19"/>
        </w:rPr>
        <w:t>有方向的估算，比空白好。只要推算邏輯合理，估算值也可以寫進履歷。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想要全部 5 個句型？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這份精華版包含最常使用的 2 個句型。完整版還有：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句型二：跨界翻譯句型 — 跨產業求職必用，用目標產業的語言重新包裝你的能力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句型四：職涯轉折正面化句型 — 有空窗期或短暫工作記錄？用這個句型主動掌握敘事權</w:t>
      </w:r>
    </w:p>
    <w:p>
      <w:pPr>
        <w:pStyle w:val="ListBullet"/>
        <w:spacing w:before="40" w:after="40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1"/>
        </w:rPr>
        <w:t>句型五：JD 關鍵詞鏡像句型 — 通過 ATS 自動篩選系統的關鍵技巧</w:t>
      </w:r>
    </w:p>
    <w:p>
      <w:pPr>
        <w:spacing w:before="200" w:after="80"/>
        <w:shd w:val="clear" w:color="auto" w:fill="EBF4FB"/>
        <w:ind w:left="283"/>
      </w:pPr>
      <w:r>
        <w:rPr>
          <w:rFonts w:eastAsia="微軟正黑體"/>
          <w:rFonts w:ascii="微軟正黑體" w:hAnsi="微軟正黑體"/>
          <w:b/>
          <w:i w:val="0"/>
          <w:color w:val="0F72B1"/>
          <w:sz w:val="22"/>
        </w:rPr>
        <w:t>完整版（NT$199）加 LINE 洽詢：https://lin.ee/IOX6V66</w:t>
      </w:r>
    </w:p>
    <w:p>
      <w:pPr>
        <w:spacing w:before="120" w:after="120" w:line="304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19"/>
        </w:rPr>
        <w:t>完整句型版（NT$199）是快速操作工具，解決「怎麼說」的問題；如果你還在評估方向定位或有轉職需求，歡迎一對一諮詢——那個層次解決的是「說什麼、說給誰聽」的策略問題，兩者各自獨立。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60" w:line="560" w:lineRule="exact"/>
        <w:jc w:val="left"/>
        <w:shd w:val="clear" w:color="auto" w:fill="0F72B1"/>
      </w:pPr>
      <w:r>
        <w:rPr>
          <w:rFonts w:eastAsia="微軟正黑體"/>
          <w:rFonts w:ascii="微軟正黑體" w:hAnsi="微軟正黑體"/>
          <w:b/>
          <w:i w:val="0"/>
          <w:color w:val="FFFFFF"/>
          <w:sz w:val="32"/>
        </w:rPr>
        <w:t xml:space="preserve">  結語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 2 個句型幫你解決的是「表達層」的問題：如何讓已有的成果被看見。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如果改完句型，投了幾封仍然沒有回音，問題通常出在「策略層」——也就是說，不只是「怎麼說」，還有「說什麼」和「說給誰聽」。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這個部分每個人的狀況都不同，文字很難完全解決。如果你想針對自己的情況做更深入的評估，歡迎聯絡我：</w:t>
      </w:r>
    </w:p>
    <w:p>
      <w:pPr>
        <w:spacing w:before="12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📌 加 LINE 洽談：https://lin.ee/IOX6V66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📌 官網預約：https://www.careerssl.com/</w:t>
      </w:r>
    </w:p>
    <w:p>
      <w:pPr>
        <w:spacing w:before="0" w:after="120" w:line="352" w:lineRule="exact"/>
        <w:jc w:val="left"/>
      </w:pPr>
      <w:r>
        <w:rPr>
          <w:rFonts w:eastAsia="微軟正黑體"/>
          <w:rFonts w:ascii="微軟正黑體" w:hAnsi="微軟正黑體"/>
          <w:b w:val="0"/>
          <w:i w:val="0"/>
          <w:color w:val="1A1A2E"/>
          <w:sz w:val="22"/>
        </w:rPr>
        <w:t>📌 AI 履歷快速診斷（免費）：https://resume-diagnosis.vercel.app/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職涯停看聽 | 蒲朝棟 Tim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CDA 認證職涯顧問・104 職涯引導師</w:t>
      </w:r>
    </w:p>
    <w:p>
      <w:pPr>
        <w:spacing w:before="0" w:after="120" w:line="320" w:lineRule="exact"/>
        <w:jc w:val="center"/>
      </w:pPr>
      <w:r>
        <w:rPr>
          <w:rFonts w:eastAsia="微軟正黑體"/>
          <w:rFonts w:ascii="微軟正黑體" w:hAnsi="微軟正黑體"/>
          <w:b w:val="0"/>
          <w:i w:val="0"/>
          <w:color w:val="606060"/>
          <w:sz w:val="20"/>
        </w:rPr>
        <w:t>服務 300+ 位求職者，專注 3-10 年中階職場人才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