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v7 確認報告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你的履歷沒有說謊，但它說錯話了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完整版 v7　｜　對照 v6 審查標準的完整清點</w:t>
      </w:r>
    </w:p>
    <w:p>
      <w:pPr>
        <w:spacing w:after="80" w:before="0"/>
      </w:pPr>
      <w:r>
        <w:t xml:space="preserve"/>
      </w:r>
    </w:p>
    <w:tbl>
      <w:tblPr>
        <w:tblW w:type="dxa" w:w="3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19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v6 評分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72 分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v7 評分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86 分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審查基準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四維度框架（v6 已建立）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定價設定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NT$99–149（低門檻工具書）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after="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v7 解決了所有「高影響力、低執行成本」的問題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跳過了所有「需要設計介入」的問題</w:t>
      </w:r>
    </w:p>
    <w:p>
      <w:r>
        <w:br w:type="page"/>
      </w:r>
    </w:p>
    <w:p>
      <w:pPr>
        <w:pBdr>
          <w:bottom w:val="single" w:color="1A3C5E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✅ 已確實執行的修改（7項）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確認一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書名：方向正確，執行完整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執行狀態：完整 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「你的履歷沒有說謊，但它說錯話了」——和建議方案B幾乎一致，情緒張力到位。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副標「從『負責執行』到『創造成果』的5個改寫公式」把工具性說清楚了。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前端轉換率估計直接拉升，這是v7最高影響力的單一改動。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確認二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免費版選擇：句型一＋四，選對了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執行狀態：完整 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原本是句型一＋三，v7改為句型一＋四——審查報告指定的修改，完整執行。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免費版說明裡的TA描述也跟著更新：「有工作成果但不知如何量化，或有空窗期、短暫工作需要說明的求職者」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受眾痛點比v6更精準，減少「買了之後發現不適合」的退款風險。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確認三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HR停留機率視覺標示：五個句型全部執行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執行狀態：完整 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「改前 HR 停留機率：⬛⬜⬜⬜⬜（約1/5）｜改後：⬛⬛⬛⬛⬛（約5/5）」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每個句型的改寫對照表前都加了，格式統一，執行乾淨。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翻到那頁就先被衝擊到的效果達成，不需要讀完才感受到價值差距。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確認四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範例數字免責說明：五個句型全部執行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執行狀態：完整 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「以下範例數字為真實輔導案例的示意數字。你的數字不需要和範例一樣大，只需要是真實的、有邏輯支撐的。」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每個句型都有，和HR停留機率標示放在一起，位置正確。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退款防禦的最後一個漏洞補上了。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確認五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AI診斷工具CTA：兩個關鍵版位都執行了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執行狀態：完整 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句型一的練習格式末尾：「改完句型，送進工具看ATS層面還有什麼缺口」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句型五自我檢核表下方：「🎯 完成五個句型的改寫之後，把整份履歷送進診斷工具」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從「藏在最後一頁的最後一段」變成「嵌入讀者最有行動意願的時機點」，後端獲客邏輯修復完成。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確認六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句型一開場：執行完整，是v7最強的單一改動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執行狀態：完整 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新開場：「一個剛入職三個月的新人可以寫，一個做了五年的資深主管也可以寫——HR看到這句話，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完全無法分辨你和其他人的差異在哪裡。這就是『負責』兩個字的真實代價。」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這句話從段落中間移到了第一行。讀者翻開句型一的第一秒就被抓住，不需要讀到第三段才感受到痛點。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確認七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句型四開場：執行完整，比建議版本更強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執行狀態：完整 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新開場：「你沉默，HR就替你說話——他們替你說的，通常是：『被裁員了？』『工作出了問題？』『身體有狀況？』這是最糟糕的沉默策略。」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比建議版本更具體——三個問句讓讀者直接對號入座，是v7人味最強的一段開場。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❌ 殘餘問題（3項，均屬設計層）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殘餘問題一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句型二和句型三的開場仍是定義句，未達到句型一和句型四的人味濃度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句型二現有開場：「跨產業求職最大的困境不是『能力不夠』，而是語言落差。」——定義。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句型三現有開場：「很多人寫履歷喜歡寫『優化』『改善』『提升效率』這類詞彙……」——說明文。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對照句型一的「一個剛入職三個月的新人可以寫」和句型四的「你沉默，HR就替你說話」，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同一本書裡的語氣落差仍然存在，讀者在句型二和三的情緒投入明顯低於一和四。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五個句型裡有兩個開場是「定義/說明文」語氣，讀者會感受到：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「這本書有些地方在說道理，有些地方在跟我說話。」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這種不一致感是讀者評估CP值時最容易產生負面印象的位置。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句型二建議改寫（直接可用）：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「你說『帶領班兵完成任務』，企業HR聽到的是『軍隊的事，跟我沒關係』。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你說『帶領學生達成教學目標』，HR聽到的是『老師要轉職，不確定她能不能適應企業文化』。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問題不在你的能力——在於你用了對方看不懂的語言。」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句型三建議改寫（直接可用）：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「我問過很多求職者：你優化了什麼？他們說：報表流程。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我問：優化之前什麼狀況？他們沉默了三秒——因為他們從來沒想過要說這件事。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HR也沉默了，只是更快，因為他們已經翻到下一份。」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殘餘問題二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路由指南仍是純文字，未升級為視覺決策框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「不確定從哪個句型開始」的路由設計，依然是純文字條列在引用框裡。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內容完全正確，但視覺層級和周圍說明文字相同——讀者容易跳過它。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讀者感知不到「這是全書唯一的個人化入口」。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路由指南是把這本書從「閱讀型」變成「工具型」的關鍵設計元素。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「工具型」書籍的感知價值比「閱讀型」高，退款率也更低。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但這個差異化特徵目前被包裝成和一般說明文字相同的呈現方式，等於不存在。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這個改動需要排版設計介入，在Word文件層面只能做到有限的視覺區分。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建議在交給設計師做PDF排版時，把這個框列為第一優先的視覺設計指示：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・做成帶底色的五列對應表（每列一種情境→對應句型）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・每列左欄用深色背景白字顯示「情境描述」，右欄用淺色背景顯示「→ 先看句型X」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・整體框放在使用說明之後、句型一之前，作為全書的入口儀表板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這個框做好設計之後，本身就是可以截圖分享的社群素材。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殘餘問題三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三個視覺工具仍未產出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三步驟量化公式（Step1→Step2→Step3）目前是條列文字。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四個找數字的管道目前是條列文字。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PAR三格填寫框目前是文字練習格式（P/A/R沒有視覺分隔）。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「工具感」是NT$99–149定價說服力的核心之一。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目前這本書在這三個位置是「閱讀型說明」，不是「可操作的工具」。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工具型產品退款率更低——用過就帶有個人標記，讀者不會要求退款一個已在上面寫了字的格式。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這三個工具同樣需要排版設計介入。交給設計師的具體指示：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① 三步驟量化公式：做成Step1→Step2→Step3的橫向流程圖，每個Step一個方格，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  方格內放標題（找出變化前後）和2行說明文字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② 四個找數字的管道：做成2×2的方格佈局，每格一個管道名稱＋一行說明，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  比條列更有掃視性，讀者一眼就能知道有四個選項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③ PAR三格填寫框：P/A/R各自有清楚的視覺分隔框，框內可填寫，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  類似履歷工作表的設計——讀者能直接在書裡動筆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v6 vs v7 改動完整對照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0"/>
        <w:gridCol w:w="1800"/>
        <w:gridCol w:w="2906"/>
      </w:tblGrid>
      <w:tr>
        <w:tc>
          <w:tcPr>
            <w:tcW w:type="dxa" w:w="48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v6 要求</w:t>
            </w:r>
          </w:p>
        </w:tc>
        <w:tc>
          <w:tcPr>
            <w:tcW w:type="dxa" w:w="290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v7 執行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書名重寫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免費版改為句型一＋四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HR 停留機率視覺標示（5個句型）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範例數字免責說明（5個句型）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AI 診斷工具 CTA 兩個版位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句型一開場強句前移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句型四開場強句前移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句型二開場升級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句型三開場升級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路由指南視覺決策框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❌ 需設計介入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三步驟量化流程圖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❌ 需設計介入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四個管道 2×2 視覺格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❌ 需設計介入</w:t>
            </w:r>
          </w:p>
        </w:tc>
      </w:tr>
      <w:tr>
        <w:tc>
          <w:tcPr>
            <w:tcW w:type="dxa" w:w="4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 三格填寫框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</w:t>
            </w:r>
          </w:p>
        </w:tc>
        <w:tc>
          <w:tcPr>
            <w:tcW w:type="dxa" w:w="2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❌ 需設計介入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1A3C5E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最終評分比較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0"/>
        <w:gridCol w:w="1100"/>
        <w:gridCol w:w="1100"/>
        <w:gridCol w:w="3806"/>
      </w:tblGrid>
      <w:tr>
        <w:tc>
          <w:tcPr>
            <w:tcW w:type="dxa" w:w="35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維度</w:t>
            </w:r>
          </w:p>
        </w:tc>
        <w:tc>
          <w:tcPr>
            <w:tcW w:type="dxa" w:w="11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v6</w:t>
            </w:r>
          </w:p>
        </w:tc>
        <w:tc>
          <w:tcPr>
            <w:tcW w:type="dxa" w:w="11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v7</w:t>
            </w:r>
          </w:p>
        </w:tc>
        <w:tc>
          <w:tcPr>
            <w:tcW w:type="dxa" w:w="380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書名與定位說服力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1"/>
                <w:szCs w:val="21"/>
              </w:rPr>
              <w:t xml:space="preserve">★★★★★</w:t>
            </w:r>
          </w:p>
        </w:tc>
        <w:tc>
          <w:tcPr>
            <w:tcW w:type="dxa" w:w="38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書名翻轉完整，是v7最高影響力的改動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免費版漏斗設計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1"/>
                <w:szCs w:val="21"/>
              </w:rPr>
              <w:t xml:space="preserve">★★★★★</w:t>
            </w:r>
          </w:p>
        </w:tc>
        <w:tc>
          <w:tcPr>
            <w:tcW w:type="dxa" w:w="38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句型四替換三，受眾痛點更精準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退款風險防禦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★★★★☆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1"/>
                <w:szCs w:val="21"/>
              </w:rPr>
              <w:t xml:space="preserve">★★★★★</w:t>
            </w:r>
          </w:p>
        </w:tc>
        <w:tc>
          <w:tcPr>
            <w:tcW w:type="dxa" w:w="38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免責說明全面覆蓋，防禦漏洞補齊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作者聲音與人味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★★★☆☆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1"/>
                <w:szCs w:val="21"/>
              </w:rPr>
              <w:t xml:space="preserve">★★★★☆</w:t>
            </w:r>
          </w:p>
        </w:tc>
        <w:tc>
          <w:tcPr>
            <w:tcW w:type="dxa" w:w="38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句型一、四大升級；二、三仍待補強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 診斷工具 CTA 佈局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1"/>
                <w:szCs w:val="21"/>
              </w:rPr>
              <w:t xml:space="preserve">★★★★★</w:t>
            </w:r>
          </w:p>
        </w:tc>
        <w:tc>
          <w:tcPr>
            <w:tcW w:type="dxa" w:w="38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兩個黃金版位命中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改寫對照視覺衝擊感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1"/>
                <w:szCs w:val="21"/>
              </w:rPr>
              <w:t xml:space="preserve">★★★★☆</w:t>
            </w:r>
          </w:p>
        </w:tc>
        <w:tc>
          <w:tcPr>
            <w:tcW w:type="dxa" w:w="38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HR停留機率標示有效，需設計升級視覺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視覺工具感（路由/圖表）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38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三個視覺工具均需排版設計介入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整體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72 分</w:t>
            </w:r>
          </w:p>
        </w:tc>
        <w:tc>
          <w:tcPr>
            <w:tcW w:type="dxa" w:w="11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1"/>
                <w:szCs w:val="21"/>
              </w:rPr>
              <w:t xml:space="preserve">86 分</w:t>
            </w:r>
          </w:p>
        </w:tc>
        <w:tc>
          <w:tcPr>
            <w:tcW w:type="dxa" w:w="38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內容層面已達發布標準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發布建議</w:t>
      </w:r>
    </w:p>
    <w:p>
      <w:pPr>
        <w:spacing w:after="6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內容層面，v7 已達到發布標準。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殘餘的三個問題（路由視覺化、句型二/三開場、視覺工具）全部屬於設計層，不影響現在的發布決定。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給設計師的三個最高優先指示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第一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B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路由指南做成五列帶色塊的對應表——左欄情境描述（深色背景白字），右欄對應句型（淺色背景）。這是這本書最有差異化的單一設計元素，做好之後本身就是社群素材。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第二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B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三步驟量化公式做成 Step1→Step2→Step3 的橫向流程方格，每個Step一格。四個找數字的管道做成 2×2 方格佈局。這兩個工具讓書從「說明文」升級為「可操作工具」。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第三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B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每個句型的改寫對照表，「改前」列用淺紅底色、「改後」列用淺綠底色——讓前後對比在視覺上不需要讀文字就能感受到落差。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發布前最後兩件可以自己完成的事（不需要設計師）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2"/>
                <w:szCs w:val="22"/>
              </w:rPr>
              <w:t xml:space="preserve">句型二開場改寫（複製貼上即可）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你說「帶領班兵完成任務」，企業HR聽到的是「軍隊的事，跟我沒關係」。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你說「帶領學生達成教學目標」，HR聽到的是「老師要轉職，不確定她能不能適應企業文化」。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問題不在你的能力——在於你用了對方看不懂的語言。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2"/>
                <w:szCs w:val="22"/>
              </w:rPr>
              <w:t xml:space="preserve">句型三開場改寫（複製貼上即可）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我問過很多求職者：你優化了什麼？他們說：報表流程。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我問：優化之前什麼狀況？他們沉默了三秒——因為他們從來沒想過要說這件事。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HR也沉默了，只是更快，因為他們已經翻到下一份。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本報告依照四維度框架（產品包裝・排版體驗・行銷漏斗・退費風險）標準產出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蒲朝棟 Tim・職涯停看聽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2026-04-26T06:25:45.926Z</dcterms:created>
  <dcterms:modified xsi:type="dcterms:W3CDTF">2026-04-26T06:25:45.927Z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