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B8C0" w14:textId="77777777" w:rsidR="00C94E82" w:rsidRDefault="00C94E82" w:rsidP="00C94E82">
      <w:pPr>
        <w:rPr>
          <w:sz w:val="18"/>
        </w:rPr>
      </w:pPr>
    </w:p>
    <w:p w14:paraId="22138707" w14:textId="77777777" w:rsidR="00C94E82" w:rsidRPr="00C94E82" w:rsidRDefault="00C94E82" w:rsidP="00C94E82">
      <w:pPr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C94E82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【</w:t>
      </w:r>
      <w:r w:rsidRPr="00C94E82">
        <w:rPr>
          <w:rFonts w:asciiTheme="minorEastAsia" w:eastAsiaTheme="minorEastAsia" w:hAnsiTheme="minorEastAsia"/>
          <w:sz w:val="28"/>
          <w:szCs w:val="28"/>
          <w:lang w:eastAsia="zh-CN"/>
        </w:rPr>
        <w:t>Y-I类】核心业务信息系统或综合业务信息系统</w:t>
      </w:r>
    </w:p>
    <w:p w14:paraId="622FD2E2" w14:textId="77777777" w:rsidR="00C94E82" w:rsidRPr="00C94E82" w:rsidRDefault="00C94E82" w:rsidP="00C94E82">
      <w:pPr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C94E82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【</w:t>
      </w:r>
      <w:r w:rsidRPr="00C94E82">
        <w:rPr>
          <w:rFonts w:asciiTheme="minorEastAsia" w:eastAsiaTheme="minorEastAsia" w:hAnsiTheme="minorEastAsia"/>
          <w:sz w:val="28"/>
          <w:szCs w:val="28"/>
          <w:lang w:eastAsia="zh-CN"/>
        </w:rPr>
        <w:t>Y-II类】网上银行系统、重要支撑系统、重要交易系统、重要管理系统、其他关键业务或涉及客户身份、资产、交易记录等敏感系统重要系统</w:t>
      </w:r>
    </w:p>
    <w:p w14:paraId="5FBA22E8" w14:textId="77777777" w:rsidR="00C94E82" w:rsidRPr="00C94E82" w:rsidRDefault="00C94E82" w:rsidP="00C94E82">
      <w:pPr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C94E82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【</w:t>
      </w:r>
      <w:r w:rsidRPr="00C94E82">
        <w:rPr>
          <w:rFonts w:asciiTheme="minorEastAsia" w:eastAsiaTheme="minorEastAsia" w:hAnsiTheme="minorEastAsia"/>
          <w:sz w:val="28"/>
          <w:szCs w:val="28"/>
          <w:lang w:eastAsia="zh-CN"/>
        </w:rPr>
        <w:t>Y-III类】部署有应用服务器或者数据服务器的前置系统</w:t>
      </w:r>
    </w:p>
    <w:p w14:paraId="02DA1353" w14:textId="77777777" w:rsidR="00C94E82" w:rsidRPr="00C94E82" w:rsidRDefault="00C94E82" w:rsidP="00C94E82">
      <w:pPr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C94E82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【</w:t>
      </w:r>
      <w:r w:rsidRPr="00C94E82">
        <w:rPr>
          <w:rFonts w:asciiTheme="minorEastAsia" w:eastAsiaTheme="minorEastAsia" w:hAnsiTheme="minorEastAsia"/>
          <w:sz w:val="28"/>
          <w:szCs w:val="28"/>
          <w:lang w:eastAsia="zh-CN"/>
        </w:rPr>
        <w:t>W1 （W1-I类 ）（W1-II类）（W1-III类）】（W1-I类：广域骨干网络 ）（W1-II类：机构总部局域骨干网络）（W1-III类：分支机构局域网骨干网络）</w:t>
      </w:r>
    </w:p>
    <w:p w14:paraId="0323FFFE" w14:textId="77777777" w:rsidR="00C94E82" w:rsidRPr="00C94E82" w:rsidRDefault="00C94E82" w:rsidP="00C94E82">
      <w:pPr>
        <w:rPr>
          <w:rFonts w:asciiTheme="minorEastAsia" w:eastAsiaTheme="minorEastAsia" w:hAnsiTheme="minorEastAsia"/>
          <w:sz w:val="28"/>
          <w:szCs w:val="28"/>
          <w:lang w:eastAsia="zh-CN"/>
        </w:rPr>
        <w:sectPr w:rsidR="00C94E82" w:rsidRPr="00C94E82">
          <w:headerReference w:type="even" r:id="rId7"/>
          <w:headerReference w:type="default" r:id="rId8"/>
          <w:pgSz w:w="11910" w:h="16840"/>
          <w:pgMar w:top="1660" w:right="680" w:bottom="280" w:left="900" w:header="1442" w:footer="0" w:gutter="0"/>
          <w:cols w:space="720"/>
        </w:sectPr>
      </w:pPr>
      <w:r w:rsidRPr="00C94E82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【</w:t>
      </w:r>
      <w:r w:rsidRPr="00C94E82">
        <w:rPr>
          <w:rFonts w:asciiTheme="minorEastAsia" w:eastAsiaTheme="minorEastAsia" w:hAnsiTheme="minorEastAsia"/>
          <w:sz w:val="28"/>
          <w:szCs w:val="28"/>
          <w:lang w:eastAsia="zh-CN"/>
        </w:rPr>
        <w:t>W2 （W2-I类）（W2-II类）】（W2-I类：含机构总部局域网骨干网络及下联一级分支机构（若有）的广域网骨干网络）（W2-II类：含本分支机构局域网骨干网络及下联一级分支机构（若有）的广域网骨干网络）</w:t>
      </w:r>
    </w:p>
    <w:p w14:paraId="783291DA" w14:textId="77777777" w:rsidR="000F0D1E" w:rsidRDefault="000F0D1E">
      <w:pPr>
        <w:pStyle w:val="a3"/>
        <w:rPr>
          <w:sz w:val="20"/>
          <w:lang w:eastAsia="zh-CN"/>
        </w:rPr>
      </w:pPr>
    </w:p>
    <w:p w14:paraId="47124823" w14:textId="77777777" w:rsidR="000F0D1E" w:rsidRDefault="0084127F">
      <w:pPr>
        <w:pStyle w:val="a3"/>
        <w:spacing w:before="218"/>
        <w:ind w:right="175"/>
        <w:jc w:val="center"/>
        <w:rPr>
          <w:lang w:eastAsia="zh-CN"/>
        </w:rPr>
      </w:pPr>
      <w:r>
        <w:rPr>
          <w:color w:val="010101"/>
          <w:lang w:eastAsia="zh-CN"/>
        </w:rPr>
        <w:t>表</w:t>
      </w:r>
      <w:r>
        <w:rPr>
          <w:color w:val="010101"/>
          <w:lang w:eastAsia="zh-CN"/>
        </w:rPr>
        <w:t xml:space="preserve"> </w:t>
      </w:r>
      <w:r>
        <w:rPr>
          <w:rFonts w:ascii="Times New Roman" w:eastAsia="Times New Roman"/>
          <w:color w:val="010101"/>
          <w:sz w:val="28"/>
          <w:lang w:eastAsia="zh-CN"/>
        </w:rPr>
        <w:t xml:space="preserve">1 </w:t>
      </w:r>
      <w:r>
        <w:rPr>
          <w:color w:val="010101"/>
          <w:lang w:eastAsia="zh-CN"/>
        </w:rPr>
        <w:t>机构总部信息系</w:t>
      </w:r>
      <w:r>
        <w:rPr>
          <w:color w:val="010101"/>
          <w:lang w:eastAsia="zh-CN"/>
        </w:rPr>
        <w:t xml:space="preserve"> </w:t>
      </w:r>
      <w:r>
        <w:rPr>
          <w:color w:val="010101"/>
          <w:lang w:eastAsia="zh-CN"/>
        </w:rPr>
        <w:t>统安全</w:t>
      </w:r>
      <w:r>
        <w:rPr>
          <w:color w:val="010101"/>
          <w:lang w:eastAsia="zh-CN"/>
        </w:rPr>
        <w:t xml:space="preserve"> </w:t>
      </w:r>
      <w:r>
        <w:rPr>
          <w:color w:val="010101"/>
          <w:lang w:eastAsia="zh-CN"/>
        </w:rPr>
        <w:t>等级保</w:t>
      </w:r>
      <w:r>
        <w:rPr>
          <w:color w:val="010101"/>
          <w:lang w:eastAsia="zh-CN"/>
        </w:rPr>
        <w:t xml:space="preserve"> </w:t>
      </w:r>
      <w:r>
        <w:rPr>
          <w:color w:val="010101"/>
          <w:lang w:eastAsia="zh-CN"/>
        </w:rPr>
        <w:t>护定级建议</w:t>
      </w:r>
    </w:p>
    <w:p w14:paraId="23664EF1" w14:textId="77777777" w:rsidR="000F0D1E" w:rsidRDefault="000F0D1E">
      <w:pPr>
        <w:pStyle w:val="a3"/>
        <w:rPr>
          <w:sz w:val="20"/>
          <w:lang w:eastAsia="zh-CN"/>
        </w:rPr>
      </w:pPr>
    </w:p>
    <w:p w14:paraId="26EF406E" w14:textId="77777777" w:rsidR="000F0D1E" w:rsidRDefault="000F0D1E">
      <w:pPr>
        <w:pStyle w:val="a3"/>
        <w:rPr>
          <w:sz w:val="20"/>
          <w:lang w:eastAsia="zh-CN"/>
        </w:rPr>
      </w:pPr>
    </w:p>
    <w:p w14:paraId="43877D60" w14:textId="77777777" w:rsidR="000F0D1E" w:rsidRDefault="000F0D1E">
      <w:pPr>
        <w:pStyle w:val="a3"/>
        <w:spacing w:before="7"/>
        <w:rPr>
          <w:sz w:val="13"/>
          <w:lang w:eastAsia="zh-CN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989"/>
        <w:gridCol w:w="1154"/>
        <w:gridCol w:w="1085"/>
        <w:gridCol w:w="1202"/>
        <w:gridCol w:w="1170"/>
        <w:gridCol w:w="1170"/>
      </w:tblGrid>
      <w:tr w:rsidR="000F0D1E" w14:paraId="5CCB483D" w14:textId="77777777">
        <w:trPr>
          <w:trHeight w:val="496"/>
        </w:trPr>
        <w:tc>
          <w:tcPr>
            <w:tcW w:w="3308" w:type="dxa"/>
            <w:gridSpan w:val="2"/>
            <w:vMerge w:val="restart"/>
          </w:tcPr>
          <w:p w14:paraId="3FE1954E" w14:textId="77777777" w:rsidR="000F0D1E" w:rsidRDefault="000F0D1E">
            <w:pPr>
              <w:pStyle w:val="TableParagraph"/>
              <w:rPr>
                <w:sz w:val="24"/>
                <w:lang w:eastAsia="zh-CN"/>
              </w:rPr>
            </w:pPr>
          </w:p>
          <w:p w14:paraId="4C29AB79" w14:textId="77777777" w:rsidR="000F0D1E" w:rsidRDefault="000F0D1E">
            <w:pPr>
              <w:pStyle w:val="TableParagraph"/>
              <w:spacing w:before="3"/>
              <w:rPr>
                <w:sz w:val="19"/>
                <w:lang w:eastAsia="zh-CN"/>
              </w:rPr>
            </w:pPr>
          </w:p>
          <w:p w14:paraId="75A42E80" w14:textId="77777777" w:rsidR="000F0D1E" w:rsidRDefault="0084127F">
            <w:pPr>
              <w:pStyle w:val="TableParagraph"/>
              <w:ind w:left="135" w:right="130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机构类别</w:t>
            </w:r>
          </w:p>
        </w:tc>
        <w:tc>
          <w:tcPr>
            <w:tcW w:w="1154" w:type="dxa"/>
            <w:vMerge w:val="restart"/>
          </w:tcPr>
          <w:p w14:paraId="3698D3C5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2000FC5E" w14:textId="77777777" w:rsidR="000F0D1E" w:rsidRDefault="000F0D1E">
            <w:pPr>
              <w:pStyle w:val="TableParagraph"/>
              <w:spacing w:before="11"/>
              <w:rPr>
                <w:sz w:val="17"/>
              </w:rPr>
            </w:pPr>
          </w:p>
          <w:p w14:paraId="60DE66C8" w14:textId="77777777" w:rsidR="000F0D1E" w:rsidRDefault="0084127F">
            <w:pPr>
              <w:pStyle w:val="TableParagraph"/>
              <w:ind w:left="211"/>
              <w:rPr>
                <w:sz w:val="24"/>
              </w:rPr>
            </w:pPr>
            <w:r>
              <w:rPr>
                <w:rFonts w:ascii="Arial" w:eastAsia="Arial"/>
                <w:color w:val="010101"/>
                <w:w w:val="105"/>
                <w:sz w:val="21"/>
              </w:rPr>
              <w:t xml:space="preserve">Y- </w:t>
            </w:r>
            <w:r>
              <w:rPr>
                <w:rFonts w:ascii="Times New Roman" w:eastAsia="Times New Roman"/>
                <w:color w:val="010101"/>
                <w:w w:val="105"/>
              </w:rPr>
              <w:t xml:space="preserve">I </w:t>
            </w:r>
            <w:r>
              <w:rPr>
                <w:color w:val="010101"/>
                <w:w w:val="105"/>
                <w:sz w:val="24"/>
              </w:rPr>
              <w:t>类</w:t>
            </w:r>
          </w:p>
        </w:tc>
        <w:tc>
          <w:tcPr>
            <w:tcW w:w="1085" w:type="dxa"/>
            <w:vMerge w:val="restart"/>
          </w:tcPr>
          <w:p w14:paraId="4F19EF2E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30F9A076" w14:textId="77777777" w:rsidR="000F0D1E" w:rsidRDefault="000F0D1E">
            <w:pPr>
              <w:pStyle w:val="TableParagraph"/>
              <w:spacing w:before="4"/>
              <w:rPr>
                <w:sz w:val="18"/>
              </w:rPr>
            </w:pPr>
          </w:p>
          <w:p w14:paraId="738DA628" w14:textId="77777777" w:rsidR="000F0D1E" w:rsidRDefault="0084127F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rFonts w:ascii="Arial" w:eastAsia="Arial" w:hAnsi="Arial"/>
                <w:color w:val="131313"/>
                <w:w w:val="90"/>
                <w:sz w:val="21"/>
              </w:rPr>
              <w:t>Y</w:t>
            </w:r>
            <w:r>
              <w:rPr>
                <w:color w:val="131313"/>
                <w:w w:val="90"/>
              </w:rPr>
              <w:t xml:space="preserve">— </w:t>
            </w:r>
            <w:r>
              <w:rPr>
                <w:rFonts w:ascii="Times New Roman" w:eastAsia="Times New Roman" w:hAnsi="Times New Roman"/>
                <w:color w:val="131313"/>
              </w:rPr>
              <w:t xml:space="preserve">II </w:t>
            </w:r>
            <w:r>
              <w:rPr>
                <w:color w:val="131313"/>
                <w:sz w:val="24"/>
              </w:rPr>
              <w:t>类</w:t>
            </w:r>
          </w:p>
        </w:tc>
        <w:tc>
          <w:tcPr>
            <w:tcW w:w="2372" w:type="dxa"/>
            <w:gridSpan w:val="2"/>
          </w:tcPr>
          <w:p w14:paraId="1C2C3DD3" w14:textId="77777777" w:rsidR="000F0D1E" w:rsidRDefault="0084127F">
            <w:pPr>
              <w:pStyle w:val="TableParagraph"/>
              <w:spacing w:before="119"/>
              <w:ind w:left="1035" w:right="1035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10101"/>
                <w:w w:val="90"/>
              </w:rPr>
              <w:t>Wl</w:t>
            </w:r>
          </w:p>
        </w:tc>
        <w:tc>
          <w:tcPr>
            <w:tcW w:w="1170" w:type="dxa"/>
          </w:tcPr>
          <w:p w14:paraId="684C93B4" w14:textId="77777777" w:rsidR="000F0D1E" w:rsidRDefault="0084127F">
            <w:pPr>
              <w:pStyle w:val="TableParagraph"/>
              <w:spacing w:before="119"/>
              <w:ind w:left="146" w:right="127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10101"/>
                <w:w w:val="85"/>
              </w:rPr>
              <w:t>W2</w:t>
            </w:r>
          </w:p>
        </w:tc>
      </w:tr>
      <w:tr w:rsidR="000F0D1E" w14:paraId="40BB59C2" w14:textId="77777777">
        <w:trPr>
          <w:trHeight w:val="836"/>
        </w:trPr>
        <w:tc>
          <w:tcPr>
            <w:tcW w:w="3308" w:type="dxa"/>
            <w:gridSpan w:val="2"/>
            <w:vMerge/>
            <w:tcBorders>
              <w:top w:val="nil"/>
            </w:tcBorders>
          </w:tcPr>
          <w:p w14:paraId="7D9F42EB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</w:tcBorders>
          </w:tcPr>
          <w:p w14:paraId="61D72DC0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</w:tcPr>
          <w:p w14:paraId="17030CAC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14:paraId="6B09E7DE" w14:textId="77777777" w:rsidR="000F0D1E" w:rsidRDefault="000F0D1E">
            <w:pPr>
              <w:pStyle w:val="TableParagraph"/>
              <w:spacing w:before="10"/>
              <w:rPr>
                <w:sz w:val="20"/>
              </w:rPr>
            </w:pPr>
          </w:p>
          <w:p w14:paraId="76111121" w14:textId="77777777" w:rsidR="000F0D1E" w:rsidRDefault="0084127F">
            <w:pPr>
              <w:pStyle w:val="TableParagraph"/>
              <w:ind w:left="195" w:right="171"/>
              <w:jc w:val="center"/>
              <w:rPr>
                <w:sz w:val="24"/>
              </w:rPr>
            </w:pPr>
            <w:r>
              <w:rPr>
                <w:rFonts w:ascii="Times New Roman" w:eastAsia="Times New Roman"/>
                <w:color w:val="010101"/>
              </w:rPr>
              <w:t xml:space="preserve">Wl- </w:t>
            </w:r>
            <w:r>
              <w:rPr>
                <w:rFonts w:ascii="Times New Roman" w:eastAsia="Times New Roman"/>
                <w:color w:val="131313"/>
              </w:rPr>
              <w:t xml:space="preserve">I </w:t>
            </w:r>
            <w:r>
              <w:rPr>
                <w:color w:val="131313"/>
                <w:sz w:val="24"/>
              </w:rPr>
              <w:t>类</w:t>
            </w:r>
          </w:p>
        </w:tc>
        <w:tc>
          <w:tcPr>
            <w:tcW w:w="1170" w:type="dxa"/>
          </w:tcPr>
          <w:p w14:paraId="07CB04F8" w14:textId="77777777" w:rsidR="000F0D1E" w:rsidRDefault="000F0D1E">
            <w:pPr>
              <w:pStyle w:val="TableParagraph"/>
              <w:spacing w:before="10"/>
              <w:rPr>
                <w:sz w:val="20"/>
              </w:rPr>
            </w:pPr>
          </w:p>
          <w:p w14:paraId="128A59D1" w14:textId="77777777" w:rsidR="000F0D1E" w:rsidRDefault="0084127F">
            <w:pPr>
              <w:pStyle w:val="TableParagraph"/>
              <w:ind w:left="140"/>
              <w:rPr>
                <w:sz w:val="24"/>
              </w:rPr>
            </w:pPr>
            <w:r>
              <w:rPr>
                <w:rFonts w:ascii="Times New Roman" w:eastAsia="Times New Roman"/>
                <w:color w:val="131313"/>
              </w:rPr>
              <w:t xml:space="preserve">Wl- II </w:t>
            </w:r>
            <w:r>
              <w:rPr>
                <w:color w:val="131313"/>
                <w:sz w:val="24"/>
              </w:rPr>
              <w:t>类</w:t>
            </w:r>
          </w:p>
        </w:tc>
        <w:tc>
          <w:tcPr>
            <w:tcW w:w="1170" w:type="dxa"/>
          </w:tcPr>
          <w:p w14:paraId="60A4517C" w14:textId="77777777" w:rsidR="000F0D1E" w:rsidRDefault="000F0D1E">
            <w:pPr>
              <w:pStyle w:val="TableParagraph"/>
              <w:spacing w:before="10"/>
              <w:rPr>
                <w:sz w:val="20"/>
              </w:rPr>
            </w:pPr>
          </w:p>
          <w:p w14:paraId="1AD6E27B" w14:textId="77777777" w:rsidR="000F0D1E" w:rsidRDefault="0084127F">
            <w:pPr>
              <w:pStyle w:val="TableParagraph"/>
              <w:ind w:left="168" w:right="127"/>
              <w:jc w:val="center"/>
              <w:rPr>
                <w:sz w:val="24"/>
              </w:rPr>
            </w:pPr>
            <w:r>
              <w:rPr>
                <w:rFonts w:ascii="Times New Roman" w:eastAsia="Times New Roman"/>
                <w:color w:val="010101"/>
              </w:rPr>
              <w:t xml:space="preserve">W2- </w:t>
            </w:r>
            <w:r>
              <w:rPr>
                <w:rFonts w:ascii="Times New Roman" w:eastAsia="Times New Roman"/>
                <w:color w:val="131313"/>
              </w:rPr>
              <w:t xml:space="preserve">I </w:t>
            </w:r>
            <w:r>
              <w:rPr>
                <w:color w:val="131313"/>
                <w:sz w:val="24"/>
              </w:rPr>
              <w:t>类</w:t>
            </w:r>
          </w:p>
        </w:tc>
      </w:tr>
      <w:tr w:rsidR="000F0D1E" w14:paraId="773BEEAC" w14:textId="77777777">
        <w:trPr>
          <w:trHeight w:val="1559"/>
        </w:trPr>
        <w:tc>
          <w:tcPr>
            <w:tcW w:w="3308" w:type="dxa"/>
            <w:gridSpan w:val="2"/>
          </w:tcPr>
          <w:p w14:paraId="6E6F2F7B" w14:textId="77777777" w:rsidR="000F0D1E" w:rsidRDefault="000F0D1E">
            <w:pPr>
              <w:pStyle w:val="TableParagraph"/>
              <w:spacing w:before="6"/>
              <w:rPr>
                <w:sz w:val="30"/>
                <w:lang w:eastAsia="zh-CN"/>
              </w:rPr>
            </w:pPr>
          </w:p>
          <w:p w14:paraId="3A7D70E1" w14:textId="77777777" w:rsidR="000F0D1E" w:rsidRDefault="0084127F">
            <w:pPr>
              <w:pStyle w:val="TableParagraph"/>
              <w:spacing w:line="427" w:lineRule="auto"/>
              <w:ind w:left="905" w:right="908" w:hanging="13"/>
              <w:rPr>
                <w:sz w:val="24"/>
                <w:lang w:eastAsia="zh-CN"/>
              </w:rPr>
            </w:pPr>
            <w:r>
              <w:rPr>
                <w:color w:val="010101"/>
                <w:sz w:val="24"/>
                <w:lang w:eastAsia="zh-CN"/>
              </w:rPr>
              <w:t>国家开发银行</w:t>
            </w:r>
            <w:r>
              <w:rPr>
                <w:color w:val="131313"/>
                <w:sz w:val="24"/>
                <w:lang w:eastAsia="zh-CN"/>
              </w:rPr>
              <w:t>和政策性银行</w:t>
            </w:r>
          </w:p>
        </w:tc>
        <w:tc>
          <w:tcPr>
            <w:tcW w:w="1154" w:type="dxa"/>
          </w:tcPr>
          <w:p w14:paraId="7960307E" w14:textId="77777777" w:rsidR="000F0D1E" w:rsidRDefault="000F0D1E">
            <w:pPr>
              <w:pStyle w:val="TableParagraph"/>
              <w:rPr>
                <w:sz w:val="24"/>
                <w:lang w:eastAsia="zh-CN"/>
              </w:rPr>
            </w:pPr>
          </w:p>
          <w:p w14:paraId="7A3139EC" w14:textId="77777777" w:rsidR="000F0D1E" w:rsidRDefault="000F0D1E">
            <w:pPr>
              <w:pStyle w:val="TableParagraph"/>
              <w:rPr>
                <w:sz w:val="28"/>
                <w:lang w:eastAsia="zh-CN"/>
              </w:rPr>
            </w:pPr>
          </w:p>
          <w:p w14:paraId="4D87FF28" w14:textId="77777777" w:rsidR="000F0D1E" w:rsidRDefault="0084127F">
            <w:pPr>
              <w:pStyle w:val="TableParagraph"/>
              <w:spacing w:before="1"/>
              <w:ind w:left="172" w:right="159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085" w:type="dxa"/>
          </w:tcPr>
          <w:p w14:paraId="75547513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441C480C" w14:textId="77777777" w:rsidR="000F0D1E" w:rsidRDefault="000F0D1E">
            <w:pPr>
              <w:pStyle w:val="TableParagraph"/>
              <w:rPr>
                <w:sz w:val="28"/>
              </w:rPr>
            </w:pPr>
          </w:p>
          <w:p w14:paraId="0C04CECD" w14:textId="77777777" w:rsidR="000F0D1E" w:rsidRDefault="0084127F">
            <w:pPr>
              <w:pStyle w:val="TableParagraph"/>
              <w:spacing w:before="1"/>
              <w:ind w:left="138" w:right="13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  <w:tc>
          <w:tcPr>
            <w:tcW w:w="1202" w:type="dxa"/>
          </w:tcPr>
          <w:p w14:paraId="2F7E4B2A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1B16690B" w14:textId="77777777" w:rsidR="000F0D1E" w:rsidRDefault="000F0D1E">
            <w:pPr>
              <w:pStyle w:val="TableParagraph"/>
              <w:rPr>
                <w:sz w:val="28"/>
              </w:rPr>
            </w:pPr>
          </w:p>
          <w:p w14:paraId="45C89C38" w14:textId="77777777" w:rsidR="000F0D1E" w:rsidRDefault="0084127F">
            <w:pPr>
              <w:pStyle w:val="TableParagraph"/>
              <w:spacing w:before="1"/>
              <w:ind w:left="181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 w14:paraId="3C1DE649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62186578" w14:textId="77777777" w:rsidR="000F0D1E" w:rsidRDefault="000F0D1E">
            <w:pPr>
              <w:pStyle w:val="TableParagraph"/>
              <w:rPr>
                <w:sz w:val="28"/>
              </w:rPr>
            </w:pPr>
          </w:p>
          <w:p w14:paraId="5CF99C76" w14:textId="77777777" w:rsidR="000F0D1E" w:rsidRDefault="0084127F">
            <w:pPr>
              <w:pStyle w:val="TableParagraph"/>
              <w:spacing w:before="1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 w14:paraId="6EF43BF9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2AADA8E2" w14:textId="77777777" w:rsidR="000F0D1E" w:rsidRDefault="000F0D1E">
            <w:pPr>
              <w:pStyle w:val="TableParagraph"/>
              <w:rPr>
                <w:sz w:val="28"/>
              </w:rPr>
            </w:pPr>
          </w:p>
          <w:p w14:paraId="6334AF74" w14:textId="77777777" w:rsidR="000F0D1E" w:rsidRDefault="0084127F">
            <w:pPr>
              <w:pStyle w:val="TableParagraph"/>
              <w:spacing w:before="1"/>
              <w:ind w:left="156" w:right="127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笫三级</w:t>
            </w:r>
          </w:p>
        </w:tc>
      </w:tr>
      <w:tr w:rsidR="000F0D1E" w14:paraId="4517E280" w14:textId="77777777">
        <w:trPr>
          <w:trHeight w:val="2054"/>
        </w:trPr>
        <w:tc>
          <w:tcPr>
            <w:tcW w:w="3308" w:type="dxa"/>
            <w:gridSpan w:val="2"/>
          </w:tcPr>
          <w:p w14:paraId="51402E26" w14:textId="77777777" w:rsidR="000F0D1E" w:rsidRDefault="000F0D1E">
            <w:pPr>
              <w:pStyle w:val="TableParagraph"/>
              <w:spacing w:before="6"/>
              <w:rPr>
                <w:sz w:val="30"/>
                <w:lang w:eastAsia="zh-CN"/>
              </w:rPr>
            </w:pPr>
          </w:p>
          <w:p w14:paraId="263756C6" w14:textId="77777777" w:rsidR="000F0D1E" w:rsidRDefault="0084127F">
            <w:pPr>
              <w:pStyle w:val="TableParagraph"/>
              <w:ind w:left="135" w:right="110"/>
              <w:jc w:val="center"/>
              <w:rPr>
                <w:sz w:val="24"/>
                <w:lang w:eastAsia="zh-CN"/>
              </w:rPr>
            </w:pPr>
            <w:r>
              <w:rPr>
                <w:color w:val="010101"/>
                <w:w w:val="105"/>
                <w:sz w:val="24"/>
                <w:lang w:eastAsia="zh-CN"/>
              </w:rPr>
              <w:t>国有商业银行、</w:t>
            </w:r>
          </w:p>
          <w:p w14:paraId="3408C425" w14:textId="77777777" w:rsidR="000F0D1E" w:rsidRDefault="000F0D1E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4F598D97" w14:textId="77777777" w:rsidR="000F0D1E" w:rsidRDefault="0084127F">
            <w:pPr>
              <w:pStyle w:val="TableParagraph"/>
              <w:spacing w:line="422" w:lineRule="auto"/>
              <w:ind w:left="135" w:right="151"/>
              <w:jc w:val="center"/>
              <w:rPr>
                <w:sz w:val="24"/>
                <w:lang w:eastAsia="zh-CN"/>
              </w:rPr>
            </w:pPr>
            <w:r>
              <w:rPr>
                <w:color w:val="131313"/>
                <w:spacing w:val="-2"/>
                <w:sz w:val="24"/>
                <w:lang w:eastAsia="zh-CN"/>
              </w:rPr>
              <w:t>全国性股份制商业银行和中</w:t>
            </w:r>
            <w:r>
              <w:rPr>
                <w:color w:val="010101"/>
                <w:w w:val="105"/>
                <w:sz w:val="24"/>
                <w:lang w:eastAsia="zh-CN"/>
              </w:rPr>
              <w:t>国邮政储蓄银行</w:t>
            </w:r>
          </w:p>
        </w:tc>
        <w:tc>
          <w:tcPr>
            <w:tcW w:w="1154" w:type="dxa"/>
          </w:tcPr>
          <w:p w14:paraId="3999C501" w14:textId="77777777" w:rsidR="000F0D1E" w:rsidRDefault="000F0D1E">
            <w:pPr>
              <w:pStyle w:val="TableParagraph"/>
              <w:rPr>
                <w:sz w:val="24"/>
                <w:lang w:eastAsia="zh-CN"/>
              </w:rPr>
            </w:pPr>
          </w:p>
          <w:p w14:paraId="5B278776" w14:textId="77777777" w:rsidR="000F0D1E" w:rsidRDefault="000F0D1E">
            <w:pPr>
              <w:pStyle w:val="TableParagraph"/>
              <w:rPr>
                <w:sz w:val="24"/>
                <w:lang w:eastAsia="zh-CN"/>
              </w:rPr>
            </w:pPr>
          </w:p>
          <w:p w14:paraId="16849A61" w14:textId="77777777" w:rsidR="000F0D1E" w:rsidRDefault="000F0D1E">
            <w:pPr>
              <w:pStyle w:val="TableParagraph"/>
              <w:spacing w:before="3"/>
              <w:rPr>
                <w:sz w:val="24"/>
                <w:lang w:eastAsia="zh-CN"/>
              </w:rPr>
            </w:pPr>
          </w:p>
          <w:p w14:paraId="78232CEA" w14:textId="77777777" w:rsidR="000F0D1E" w:rsidRDefault="0084127F">
            <w:pPr>
              <w:pStyle w:val="TableParagraph"/>
              <w:ind w:left="175" w:right="15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第四级</w:t>
            </w:r>
          </w:p>
        </w:tc>
        <w:tc>
          <w:tcPr>
            <w:tcW w:w="1085" w:type="dxa"/>
          </w:tcPr>
          <w:p w14:paraId="787EF741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39E06855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710F581F" w14:textId="77777777" w:rsidR="000F0D1E" w:rsidRDefault="000F0D1E">
            <w:pPr>
              <w:pStyle w:val="TableParagraph"/>
              <w:spacing w:before="8"/>
              <w:rPr>
                <w:sz w:val="24"/>
              </w:rPr>
            </w:pPr>
          </w:p>
          <w:p w14:paraId="74B495E5" w14:textId="77777777" w:rsidR="000F0D1E" w:rsidRDefault="0084127F">
            <w:pPr>
              <w:pStyle w:val="TableParagraph"/>
              <w:ind w:left="138" w:right="13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  <w:tc>
          <w:tcPr>
            <w:tcW w:w="1202" w:type="dxa"/>
          </w:tcPr>
          <w:p w14:paraId="4EE75D1D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1CEC032B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25425619" w14:textId="77777777" w:rsidR="000F0D1E" w:rsidRDefault="000F0D1E">
            <w:pPr>
              <w:pStyle w:val="TableParagraph"/>
              <w:spacing w:before="8"/>
              <w:rPr>
                <w:sz w:val="24"/>
              </w:rPr>
            </w:pPr>
          </w:p>
          <w:p w14:paraId="7CEDCFE0" w14:textId="77777777" w:rsidR="000F0D1E" w:rsidRDefault="0084127F">
            <w:pPr>
              <w:pStyle w:val="TableParagraph"/>
              <w:ind w:left="181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 w14:paraId="4A4CB990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7C77A672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15395B27" w14:textId="77777777" w:rsidR="000F0D1E" w:rsidRDefault="000F0D1E">
            <w:pPr>
              <w:pStyle w:val="TableParagraph"/>
              <w:spacing w:before="8"/>
              <w:rPr>
                <w:sz w:val="24"/>
              </w:rPr>
            </w:pPr>
          </w:p>
          <w:p w14:paraId="546AA4D5" w14:textId="77777777" w:rsidR="000F0D1E" w:rsidRDefault="0084127F">
            <w:pPr>
              <w:pStyle w:val="TableParagraph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 w14:paraId="1A426C07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01370A8F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379CC466" w14:textId="77777777" w:rsidR="000F0D1E" w:rsidRDefault="000F0D1E">
            <w:pPr>
              <w:pStyle w:val="TableParagraph"/>
              <w:spacing w:before="8"/>
              <w:rPr>
                <w:sz w:val="24"/>
              </w:rPr>
            </w:pPr>
          </w:p>
          <w:p w14:paraId="14275C98" w14:textId="77777777" w:rsidR="000F0D1E" w:rsidRDefault="0084127F">
            <w:pPr>
              <w:pStyle w:val="TableParagraph"/>
              <w:ind w:left="155" w:right="127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</w:tr>
      <w:tr w:rsidR="000F0D1E" w14:paraId="3E6E7EA3" w14:textId="77777777">
        <w:trPr>
          <w:trHeight w:val="1676"/>
        </w:trPr>
        <w:tc>
          <w:tcPr>
            <w:tcW w:w="1319" w:type="dxa"/>
            <w:tcBorders>
              <w:bottom w:val="nil"/>
            </w:tcBorders>
          </w:tcPr>
          <w:p w14:paraId="40591394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3450EEC1" w14:textId="77777777" w:rsidR="000F0D1E" w:rsidRDefault="000F0D1E">
            <w:pPr>
              <w:pStyle w:val="TableParagraph"/>
              <w:spacing w:before="5"/>
              <w:rPr>
                <w:sz w:val="23"/>
              </w:rPr>
            </w:pPr>
          </w:p>
          <w:p w14:paraId="1FE441B9" w14:textId="77777777" w:rsidR="000F0D1E" w:rsidRDefault="0084127F">
            <w:pPr>
              <w:pStyle w:val="TableParagraph"/>
              <w:spacing w:line="490" w:lineRule="atLeast"/>
              <w:ind w:left="165" w:right="151"/>
              <w:rPr>
                <w:sz w:val="24"/>
              </w:rPr>
            </w:pPr>
            <w:r>
              <w:rPr>
                <w:color w:val="131313"/>
                <w:sz w:val="24"/>
              </w:rPr>
              <w:t>城市商业银行、农</w:t>
            </w:r>
          </w:p>
        </w:tc>
        <w:tc>
          <w:tcPr>
            <w:tcW w:w="1989" w:type="dxa"/>
            <w:tcBorders>
              <w:bottom w:val="single" w:sz="4" w:space="0" w:color="000000"/>
            </w:tcBorders>
          </w:tcPr>
          <w:p w14:paraId="12BA275C" w14:textId="77777777" w:rsidR="000F0D1E" w:rsidRDefault="0084127F">
            <w:pPr>
              <w:pStyle w:val="TableParagraph"/>
              <w:spacing w:before="114"/>
              <w:ind w:left="112" w:right="84"/>
              <w:jc w:val="center"/>
              <w:rPr>
                <w:sz w:val="24"/>
                <w:lang w:eastAsia="zh-CN"/>
              </w:rPr>
            </w:pPr>
            <w:r>
              <w:rPr>
                <w:color w:val="131313"/>
                <w:w w:val="105"/>
                <w:sz w:val="24"/>
                <w:lang w:eastAsia="zh-CN"/>
              </w:rPr>
              <w:t>营业网点跨省</w:t>
            </w:r>
          </w:p>
          <w:p w14:paraId="0A849D09" w14:textId="77777777" w:rsidR="000F0D1E" w:rsidRDefault="0084127F">
            <w:pPr>
              <w:pStyle w:val="TableParagraph"/>
              <w:spacing w:before="210" w:line="422" w:lineRule="auto"/>
              <w:ind w:left="112" w:right="105"/>
              <w:jc w:val="center"/>
              <w:rPr>
                <w:sz w:val="24"/>
                <w:lang w:eastAsia="zh-CN"/>
              </w:rPr>
            </w:pPr>
            <w:r>
              <w:rPr>
                <w:color w:val="010101"/>
                <w:sz w:val="24"/>
                <w:lang w:eastAsia="zh-CN"/>
              </w:rPr>
              <w:t>（自治区、直辖</w:t>
            </w:r>
            <w:r>
              <w:rPr>
                <w:color w:val="131313"/>
                <w:w w:val="105"/>
                <w:sz w:val="24"/>
                <w:lang w:eastAsia="zh-CN"/>
              </w:rPr>
              <w:t>市）</w:t>
            </w:r>
          </w:p>
        </w:tc>
        <w:tc>
          <w:tcPr>
            <w:tcW w:w="1154" w:type="dxa"/>
            <w:tcBorders>
              <w:bottom w:val="single" w:sz="4" w:space="0" w:color="000000"/>
            </w:tcBorders>
          </w:tcPr>
          <w:p w14:paraId="1C8926FB" w14:textId="77777777" w:rsidR="000F0D1E" w:rsidRDefault="000F0D1E">
            <w:pPr>
              <w:pStyle w:val="TableParagraph"/>
              <w:rPr>
                <w:sz w:val="24"/>
                <w:lang w:eastAsia="zh-CN"/>
              </w:rPr>
            </w:pPr>
          </w:p>
          <w:p w14:paraId="54A93450" w14:textId="77777777" w:rsidR="000F0D1E" w:rsidRDefault="000F0D1E">
            <w:pPr>
              <w:pStyle w:val="TableParagraph"/>
              <w:spacing w:before="3"/>
              <w:rPr>
                <w:sz w:val="26"/>
                <w:lang w:eastAsia="zh-CN"/>
              </w:rPr>
            </w:pPr>
          </w:p>
          <w:p w14:paraId="7A48C5B0" w14:textId="77777777" w:rsidR="000F0D1E" w:rsidRDefault="0084127F">
            <w:pPr>
              <w:pStyle w:val="TableParagraph"/>
              <w:ind w:left="172" w:right="159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 w14:paraId="54D4EEF7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07E067A7" w14:textId="77777777" w:rsidR="000F0D1E" w:rsidRDefault="000F0D1E">
            <w:pPr>
              <w:pStyle w:val="TableParagraph"/>
              <w:spacing w:before="9"/>
              <w:rPr>
                <w:sz w:val="26"/>
              </w:rPr>
            </w:pPr>
          </w:p>
          <w:p w14:paraId="46F5370D" w14:textId="77777777" w:rsidR="000F0D1E" w:rsidRDefault="0084127F">
            <w:pPr>
              <w:pStyle w:val="TableParagraph"/>
              <w:ind w:left="138" w:right="129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笫三级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 w14:paraId="484DCF34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6C12E3CA" w14:textId="77777777" w:rsidR="000F0D1E" w:rsidRDefault="000F0D1E">
            <w:pPr>
              <w:pStyle w:val="TableParagraph"/>
              <w:spacing w:before="3"/>
              <w:rPr>
                <w:sz w:val="26"/>
              </w:rPr>
            </w:pPr>
          </w:p>
          <w:p w14:paraId="2BB9BDC9" w14:textId="77777777" w:rsidR="000F0D1E" w:rsidRDefault="0084127F">
            <w:pPr>
              <w:pStyle w:val="TableParagraph"/>
              <w:ind w:left="182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笫三级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0FB2962C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5137DAC5" w14:textId="77777777" w:rsidR="000F0D1E" w:rsidRDefault="000F0D1E">
            <w:pPr>
              <w:pStyle w:val="TableParagraph"/>
              <w:spacing w:before="3"/>
              <w:rPr>
                <w:sz w:val="26"/>
              </w:rPr>
            </w:pPr>
          </w:p>
          <w:p w14:paraId="66D087AA" w14:textId="77777777" w:rsidR="000F0D1E" w:rsidRDefault="0084127F">
            <w:pPr>
              <w:pStyle w:val="TableParagraph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68F16543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0FC6B9BF" w14:textId="77777777" w:rsidR="000F0D1E" w:rsidRDefault="000F0D1E">
            <w:pPr>
              <w:pStyle w:val="TableParagraph"/>
              <w:spacing w:before="9"/>
              <w:rPr>
                <w:sz w:val="26"/>
              </w:rPr>
            </w:pPr>
          </w:p>
          <w:p w14:paraId="55D09845" w14:textId="77777777" w:rsidR="000F0D1E" w:rsidRDefault="0084127F">
            <w:pPr>
              <w:pStyle w:val="TableParagraph"/>
              <w:ind w:left="156" w:right="12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笫三级</w:t>
            </w:r>
          </w:p>
        </w:tc>
      </w:tr>
      <w:tr w:rsidR="000F0D1E" w14:paraId="03E5AF93" w14:textId="77777777">
        <w:trPr>
          <w:trHeight w:val="524"/>
        </w:trPr>
        <w:tc>
          <w:tcPr>
            <w:tcW w:w="1319" w:type="dxa"/>
            <w:tcBorders>
              <w:top w:val="nil"/>
              <w:bottom w:val="nil"/>
            </w:tcBorders>
          </w:tcPr>
          <w:p w14:paraId="2FFCF873" w14:textId="77777777" w:rsidR="000F0D1E" w:rsidRDefault="0084127F">
            <w:pPr>
              <w:pStyle w:val="TableParagraph"/>
              <w:spacing w:before="98"/>
              <w:ind w:left="146" w:right="149"/>
              <w:jc w:val="center"/>
              <w:rPr>
                <w:sz w:val="24"/>
              </w:rPr>
            </w:pPr>
            <w:r>
              <w:rPr>
                <w:color w:val="010101"/>
                <w:sz w:val="24"/>
              </w:rPr>
              <w:t>村商业银</w:t>
            </w:r>
          </w:p>
        </w:tc>
        <w:tc>
          <w:tcPr>
            <w:tcW w:w="1989" w:type="dxa"/>
            <w:tcBorders>
              <w:top w:val="single" w:sz="4" w:space="0" w:color="000000"/>
              <w:bottom w:val="nil"/>
            </w:tcBorders>
          </w:tcPr>
          <w:p w14:paraId="16D42753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nil"/>
            </w:tcBorders>
          </w:tcPr>
          <w:p w14:paraId="63F562EF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bottom w:val="nil"/>
            </w:tcBorders>
          </w:tcPr>
          <w:p w14:paraId="57E1451D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nil"/>
            </w:tcBorders>
          </w:tcPr>
          <w:p w14:paraId="78253EA7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nil"/>
            </w:tcBorders>
          </w:tcPr>
          <w:p w14:paraId="47E173B2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nil"/>
            </w:tcBorders>
          </w:tcPr>
          <w:p w14:paraId="2F204437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0D1E" w14:paraId="355B19DC" w14:textId="77777777">
        <w:trPr>
          <w:trHeight w:val="385"/>
        </w:trPr>
        <w:tc>
          <w:tcPr>
            <w:tcW w:w="1319" w:type="dxa"/>
            <w:tcBorders>
              <w:top w:val="nil"/>
              <w:bottom w:val="nil"/>
            </w:tcBorders>
          </w:tcPr>
          <w:p w14:paraId="1D8D59B8" w14:textId="77777777" w:rsidR="000F0D1E" w:rsidRDefault="0084127F">
            <w:pPr>
              <w:pStyle w:val="TableParagraph"/>
              <w:spacing w:before="85" w:line="281" w:lineRule="exact"/>
              <w:ind w:left="147" w:right="146"/>
              <w:jc w:val="center"/>
              <w:rPr>
                <w:sz w:val="24"/>
              </w:rPr>
            </w:pPr>
            <w:r>
              <w:rPr>
                <w:color w:val="010101"/>
                <w:sz w:val="24"/>
              </w:rPr>
              <w:t>行、农村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 w14:paraId="52B7ADFA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6B9A2A42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</w:tcPr>
          <w:p w14:paraId="14540909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76EB56D6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D6F5544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326DF8D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0D1E" w14:paraId="5DD4B39C" w14:textId="77777777">
        <w:trPr>
          <w:trHeight w:val="252"/>
        </w:trPr>
        <w:tc>
          <w:tcPr>
            <w:tcW w:w="1319" w:type="dxa"/>
            <w:tcBorders>
              <w:top w:val="nil"/>
              <w:bottom w:val="nil"/>
            </w:tcBorders>
          </w:tcPr>
          <w:p w14:paraId="02FBEDA9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nil"/>
              <w:bottom w:val="nil"/>
            </w:tcBorders>
          </w:tcPr>
          <w:p w14:paraId="15D90C9E" w14:textId="77777777" w:rsidR="000F0D1E" w:rsidRDefault="0084127F">
            <w:pPr>
              <w:pStyle w:val="TableParagraph"/>
              <w:spacing w:line="233" w:lineRule="exact"/>
              <w:ind w:left="241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营业网点限于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42C5C0EC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</w:tcPr>
          <w:p w14:paraId="3786FF11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50F40724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CC2D35C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9333DC0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D1E" w14:paraId="5A02DBDE" w14:textId="77777777">
        <w:trPr>
          <w:trHeight w:val="252"/>
        </w:trPr>
        <w:tc>
          <w:tcPr>
            <w:tcW w:w="1319" w:type="dxa"/>
            <w:tcBorders>
              <w:top w:val="nil"/>
              <w:bottom w:val="nil"/>
            </w:tcBorders>
          </w:tcPr>
          <w:p w14:paraId="43FB3EBD" w14:textId="77777777" w:rsidR="000F0D1E" w:rsidRDefault="0084127F">
            <w:pPr>
              <w:pStyle w:val="TableParagraph"/>
              <w:spacing w:line="233" w:lineRule="exact"/>
              <w:ind w:left="145" w:right="149"/>
              <w:jc w:val="center"/>
              <w:rPr>
                <w:sz w:val="24"/>
              </w:rPr>
            </w:pPr>
            <w:r>
              <w:rPr>
                <w:color w:val="131313"/>
                <w:sz w:val="24"/>
              </w:rPr>
              <w:t>合作银行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 w14:paraId="18A2B50D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350865C7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</w:tcPr>
          <w:p w14:paraId="1E3543A9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7C715EFE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45623BF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7A61867" w14:textId="77777777" w:rsidR="000F0D1E" w:rsidRDefault="000F0D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D1E" w14:paraId="7152DBE9" w14:textId="77777777">
        <w:trPr>
          <w:trHeight w:val="763"/>
        </w:trPr>
        <w:tc>
          <w:tcPr>
            <w:tcW w:w="1319" w:type="dxa"/>
            <w:tcBorders>
              <w:top w:val="nil"/>
              <w:bottom w:val="nil"/>
            </w:tcBorders>
          </w:tcPr>
          <w:p w14:paraId="3AB9B32F" w14:textId="77777777" w:rsidR="000F0D1E" w:rsidRDefault="0084127F">
            <w:pPr>
              <w:pStyle w:val="TableParagraph"/>
              <w:spacing w:before="210"/>
              <w:ind w:left="144" w:right="149"/>
              <w:jc w:val="center"/>
              <w:rPr>
                <w:sz w:val="24"/>
              </w:rPr>
            </w:pPr>
            <w:r>
              <w:rPr>
                <w:color w:val="131313"/>
                <w:sz w:val="24"/>
              </w:rPr>
              <w:t>和农村信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 w14:paraId="011BDC42" w14:textId="77777777" w:rsidR="000F0D1E" w:rsidRDefault="0084127F">
            <w:pPr>
              <w:pStyle w:val="TableParagraph"/>
              <w:spacing w:line="256" w:lineRule="exact"/>
              <w:ind w:left="89" w:right="75"/>
              <w:jc w:val="center"/>
              <w:rPr>
                <w:sz w:val="24"/>
                <w:lang w:eastAsia="zh-CN"/>
              </w:rPr>
            </w:pPr>
            <w:r>
              <w:rPr>
                <w:color w:val="131313"/>
                <w:w w:val="105"/>
                <w:sz w:val="24"/>
                <w:lang w:eastAsia="zh-CN"/>
              </w:rPr>
              <w:t>省（自治区、直</w:t>
            </w:r>
          </w:p>
          <w:p w14:paraId="24DD7CB6" w14:textId="77777777" w:rsidR="000F0D1E" w:rsidRDefault="0084127F">
            <w:pPr>
              <w:pStyle w:val="TableParagraph"/>
              <w:spacing w:before="209" w:line="278" w:lineRule="exact"/>
              <w:ind w:left="112" w:right="78"/>
              <w:jc w:val="center"/>
              <w:rPr>
                <w:sz w:val="24"/>
                <w:lang w:eastAsia="zh-CN"/>
              </w:rPr>
            </w:pPr>
            <w:r>
              <w:rPr>
                <w:color w:val="131313"/>
                <w:w w:val="105"/>
                <w:sz w:val="24"/>
                <w:lang w:eastAsia="zh-CN"/>
              </w:rPr>
              <w:t>辖市）内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60061674" w14:textId="77777777" w:rsidR="000F0D1E" w:rsidRDefault="0084127F">
            <w:pPr>
              <w:pStyle w:val="TableParagraph"/>
              <w:spacing w:line="256" w:lineRule="exact"/>
              <w:ind w:left="175" w:right="15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14:paraId="6498384B" w14:textId="77777777" w:rsidR="000F0D1E" w:rsidRDefault="0084127F">
            <w:pPr>
              <w:pStyle w:val="TableParagraph"/>
              <w:spacing w:line="250" w:lineRule="exact"/>
              <w:ind w:left="138" w:right="13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第二级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3EB476CE" w14:textId="77777777" w:rsidR="000F0D1E" w:rsidRDefault="0084127F">
            <w:pPr>
              <w:pStyle w:val="TableParagraph"/>
              <w:spacing w:line="250" w:lineRule="exact"/>
              <w:ind w:left="181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C3E8358" w14:textId="77777777" w:rsidR="000F0D1E" w:rsidRDefault="0084127F">
            <w:pPr>
              <w:pStyle w:val="TableParagraph"/>
              <w:spacing w:line="250" w:lineRule="exact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5419DE2" w14:textId="77777777" w:rsidR="000F0D1E" w:rsidRDefault="0084127F">
            <w:pPr>
              <w:pStyle w:val="TableParagraph"/>
              <w:spacing w:line="250" w:lineRule="exact"/>
              <w:ind w:left="155" w:right="127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第二级</w:t>
            </w:r>
          </w:p>
        </w:tc>
      </w:tr>
      <w:tr w:rsidR="000F0D1E" w14:paraId="51720849" w14:textId="77777777">
        <w:trPr>
          <w:trHeight w:val="1014"/>
        </w:trPr>
        <w:tc>
          <w:tcPr>
            <w:tcW w:w="1319" w:type="dxa"/>
            <w:tcBorders>
              <w:top w:val="nil"/>
            </w:tcBorders>
          </w:tcPr>
          <w:p w14:paraId="12CB80BE" w14:textId="77777777" w:rsidR="000F0D1E" w:rsidRDefault="0084127F">
            <w:pPr>
              <w:pStyle w:val="TableParagraph"/>
              <w:spacing w:line="248" w:lineRule="exact"/>
              <w:ind w:left="147" w:right="14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用社</w:t>
            </w:r>
          </w:p>
        </w:tc>
        <w:tc>
          <w:tcPr>
            <w:tcW w:w="1989" w:type="dxa"/>
            <w:tcBorders>
              <w:top w:val="nil"/>
            </w:tcBorders>
          </w:tcPr>
          <w:p w14:paraId="2416BFAF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 w14:paraId="17C45B11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5" w:type="dxa"/>
            <w:tcBorders>
              <w:top w:val="nil"/>
            </w:tcBorders>
          </w:tcPr>
          <w:p w14:paraId="62E66162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  <w:tcBorders>
              <w:top w:val="nil"/>
            </w:tcBorders>
          </w:tcPr>
          <w:p w14:paraId="3B32CE02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271601AA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124A8F8E" w14:textId="77777777" w:rsidR="000F0D1E" w:rsidRDefault="000F0D1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EB4C039" w14:textId="77777777" w:rsidR="000F0D1E" w:rsidRDefault="000F0D1E">
      <w:pPr>
        <w:pStyle w:val="a3"/>
        <w:rPr>
          <w:sz w:val="20"/>
        </w:rPr>
      </w:pPr>
    </w:p>
    <w:p w14:paraId="173F0D2C" w14:textId="77777777" w:rsidR="000F0D1E" w:rsidRDefault="000F0D1E">
      <w:pPr>
        <w:pStyle w:val="a3"/>
        <w:spacing w:before="7"/>
        <w:rPr>
          <w:sz w:val="22"/>
        </w:rPr>
      </w:pPr>
    </w:p>
    <w:p w14:paraId="68E908E1" w14:textId="77777777" w:rsidR="000F0D1E" w:rsidRDefault="000F0D1E">
      <w:pPr>
        <w:pStyle w:val="a3"/>
        <w:rPr>
          <w:sz w:val="20"/>
        </w:rPr>
      </w:pPr>
    </w:p>
    <w:p w14:paraId="4F068CE9" w14:textId="77777777" w:rsidR="000F0D1E" w:rsidRDefault="000F0D1E">
      <w:pPr>
        <w:pStyle w:val="a3"/>
        <w:spacing w:before="9"/>
        <w:rPr>
          <w:sz w:val="23"/>
        </w:rPr>
      </w:pPr>
    </w:p>
    <w:p w14:paraId="49589312" w14:textId="77777777" w:rsidR="000F0D1E" w:rsidRDefault="0084127F">
      <w:pPr>
        <w:pStyle w:val="a3"/>
        <w:spacing w:before="55"/>
        <w:ind w:right="175"/>
        <w:jc w:val="center"/>
        <w:rPr>
          <w:lang w:eastAsia="zh-CN"/>
        </w:rPr>
      </w:pPr>
      <w:r>
        <w:rPr>
          <w:color w:val="030303"/>
          <w:lang w:eastAsia="zh-CN"/>
        </w:rPr>
        <w:t>表</w:t>
      </w:r>
      <w:r>
        <w:rPr>
          <w:color w:val="030303"/>
          <w:lang w:eastAsia="zh-CN"/>
        </w:rPr>
        <w:t xml:space="preserve"> </w:t>
      </w:r>
      <w:r>
        <w:rPr>
          <w:rFonts w:ascii="Times New Roman" w:eastAsia="Times New Roman"/>
          <w:color w:val="030303"/>
          <w:sz w:val="29"/>
          <w:lang w:eastAsia="zh-CN"/>
        </w:rPr>
        <w:t xml:space="preserve">2 </w:t>
      </w:r>
      <w:r>
        <w:rPr>
          <w:color w:val="030303"/>
          <w:lang w:eastAsia="zh-CN"/>
        </w:rPr>
        <w:t>分支机构信息系</w:t>
      </w:r>
      <w:r>
        <w:rPr>
          <w:color w:val="030303"/>
          <w:lang w:eastAsia="zh-CN"/>
        </w:rPr>
        <w:t xml:space="preserve"> </w:t>
      </w:r>
      <w:r>
        <w:rPr>
          <w:color w:val="030303"/>
          <w:lang w:eastAsia="zh-CN"/>
        </w:rPr>
        <w:t>统安全</w:t>
      </w:r>
      <w:r>
        <w:rPr>
          <w:color w:val="030303"/>
          <w:lang w:eastAsia="zh-CN"/>
        </w:rPr>
        <w:t xml:space="preserve"> </w:t>
      </w:r>
      <w:r>
        <w:rPr>
          <w:color w:val="030303"/>
          <w:lang w:eastAsia="zh-CN"/>
        </w:rPr>
        <w:t>等级保护定级建议</w:t>
      </w:r>
    </w:p>
    <w:p w14:paraId="660EFDDE" w14:textId="77777777" w:rsidR="000F0D1E" w:rsidRDefault="000F0D1E">
      <w:pPr>
        <w:pStyle w:val="a3"/>
        <w:spacing w:before="6"/>
        <w:rPr>
          <w:sz w:val="6"/>
          <w:lang w:eastAsia="zh-CN"/>
        </w:rPr>
      </w:pP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2006"/>
        <w:gridCol w:w="1187"/>
        <w:gridCol w:w="1315"/>
        <w:gridCol w:w="1475"/>
      </w:tblGrid>
      <w:tr w:rsidR="000F0D1E" w14:paraId="7A3940BE" w14:textId="77777777">
        <w:trPr>
          <w:trHeight w:val="629"/>
        </w:trPr>
        <w:tc>
          <w:tcPr>
            <w:tcW w:w="3086" w:type="dxa"/>
            <w:vMerge w:val="restart"/>
          </w:tcPr>
          <w:p w14:paraId="682E0FCD" w14:textId="77777777" w:rsidR="000F0D1E" w:rsidRDefault="000F0D1E">
            <w:pPr>
              <w:pStyle w:val="TableParagraph"/>
              <w:spacing w:before="8"/>
              <w:rPr>
                <w:sz w:val="29"/>
                <w:lang w:eastAsia="zh-CN"/>
              </w:rPr>
            </w:pPr>
          </w:p>
          <w:p w14:paraId="4A2129BA" w14:textId="77777777" w:rsidR="000F0D1E" w:rsidRDefault="0084127F">
            <w:pPr>
              <w:pStyle w:val="TableParagraph"/>
              <w:ind w:left="145" w:right="140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机构类别</w:t>
            </w:r>
          </w:p>
        </w:tc>
        <w:tc>
          <w:tcPr>
            <w:tcW w:w="2006" w:type="dxa"/>
            <w:vMerge w:val="restart"/>
          </w:tcPr>
          <w:p w14:paraId="754AA0E1" w14:textId="77777777" w:rsidR="000F0D1E" w:rsidRDefault="000F0D1E">
            <w:pPr>
              <w:pStyle w:val="TableParagraph"/>
              <w:spacing w:before="8"/>
              <w:rPr>
                <w:sz w:val="29"/>
              </w:rPr>
            </w:pPr>
          </w:p>
          <w:p w14:paraId="4B0ACF8C" w14:textId="77777777" w:rsidR="000F0D1E" w:rsidRDefault="0084127F">
            <w:pPr>
              <w:pStyle w:val="TableParagraph"/>
              <w:ind w:left="240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分支机构级别</w:t>
            </w:r>
          </w:p>
        </w:tc>
        <w:tc>
          <w:tcPr>
            <w:tcW w:w="1187" w:type="dxa"/>
            <w:vMerge w:val="restart"/>
          </w:tcPr>
          <w:p w14:paraId="78C918C7" w14:textId="77777777" w:rsidR="000F0D1E" w:rsidRDefault="000F0D1E">
            <w:pPr>
              <w:pStyle w:val="TableParagraph"/>
              <w:spacing w:before="10"/>
              <w:rPr>
                <w:sz w:val="27"/>
              </w:rPr>
            </w:pPr>
          </w:p>
          <w:p w14:paraId="55C89236" w14:textId="77777777" w:rsidR="000F0D1E" w:rsidRDefault="0084127F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rFonts w:ascii="Times New Roman" w:eastAsia="Times New Roman"/>
                <w:color w:val="030303"/>
                <w:w w:val="95"/>
              </w:rPr>
              <w:t xml:space="preserve">Y- III </w:t>
            </w:r>
            <w:r>
              <w:rPr>
                <w:color w:val="030303"/>
                <w:w w:val="95"/>
                <w:sz w:val="24"/>
              </w:rPr>
              <w:t>类</w:t>
            </w:r>
          </w:p>
        </w:tc>
        <w:tc>
          <w:tcPr>
            <w:tcW w:w="1315" w:type="dxa"/>
            <w:tcBorders>
              <w:bottom w:val="single" w:sz="4" w:space="0" w:color="000000"/>
            </w:tcBorders>
          </w:tcPr>
          <w:p w14:paraId="0A9E0EA4" w14:textId="77777777" w:rsidR="000F0D1E" w:rsidRDefault="0084127F">
            <w:pPr>
              <w:pStyle w:val="TableParagraph"/>
              <w:spacing w:before="119"/>
              <w:ind w:left="122" w:right="124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131313"/>
                <w:w w:val="95"/>
              </w:rPr>
              <w:t>Wl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</w:tcPr>
          <w:p w14:paraId="6CA46811" w14:textId="77777777" w:rsidR="000F0D1E" w:rsidRDefault="0084127F">
            <w:pPr>
              <w:pStyle w:val="TableParagraph"/>
              <w:spacing w:before="119"/>
              <w:ind w:left="194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30303"/>
                <w:w w:val="85"/>
              </w:rPr>
              <w:t>W2</w:t>
            </w:r>
          </w:p>
        </w:tc>
      </w:tr>
      <w:tr w:rsidR="000F0D1E" w14:paraId="496305C8" w14:textId="77777777">
        <w:trPr>
          <w:trHeight w:val="363"/>
        </w:trPr>
        <w:tc>
          <w:tcPr>
            <w:tcW w:w="3086" w:type="dxa"/>
            <w:vMerge/>
            <w:tcBorders>
              <w:top w:val="nil"/>
            </w:tcBorders>
          </w:tcPr>
          <w:p w14:paraId="0175C0DF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</w:tcPr>
          <w:p w14:paraId="1D74EAA1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vMerge/>
            <w:tcBorders>
              <w:top w:val="nil"/>
            </w:tcBorders>
          </w:tcPr>
          <w:p w14:paraId="2959DE22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4" w:space="0" w:color="000000"/>
            </w:tcBorders>
          </w:tcPr>
          <w:p w14:paraId="77AB93CE" w14:textId="77777777" w:rsidR="000F0D1E" w:rsidRDefault="0084127F">
            <w:pPr>
              <w:pStyle w:val="TableParagraph"/>
              <w:spacing w:line="246" w:lineRule="exact"/>
              <w:ind w:left="156" w:right="124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/>
                <w:color w:val="030303"/>
                <w:w w:val="85"/>
              </w:rPr>
              <w:t xml:space="preserve">Wl </w:t>
            </w:r>
            <w:r>
              <w:rPr>
                <w:color w:val="030303"/>
                <w:w w:val="85"/>
                <w:sz w:val="21"/>
              </w:rPr>
              <w:t xml:space="preserve">— </w:t>
            </w:r>
            <w:r>
              <w:rPr>
                <w:rFonts w:ascii="Times New Roman" w:eastAsia="Times New Roman" w:hAnsi="Times New Roman"/>
                <w:color w:val="030303"/>
                <w:w w:val="85"/>
              </w:rPr>
              <w:t xml:space="preserve">III </w:t>
            </w:r>
            <w:r>
              <w:rPr>
                <w:color w:val="030303"/>
                <w:w w:val="95"/>
                <w:sz w:val="24"/>
              </w:rPr>
              <w:t>类</w:t>
            </w:r>
          </w:p>
        </w:tc>
        <w:tc>
          <w:tcPr>
            <w:tcW w:w="1475" w:type="dxa"/>
            <w:tcBorders>
              <w:top w:val="single" w:sz="4" w:space="0" w:color="000000"/>
            </w:tcBorders>
          </w:tcPr>
          <w:p w14:paraId="0C52390B" w14:textId="77777777" w:rsidR="000F0D1E" w:rsidRDefault="0084127F">
            <w:pPr>
              <w:pStyle w:val="TableParagraph"/>
              <w:spacing w:line="246" w:lineRule="exact"/>
              <w:ind w:left="217" w:right="187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/>
                <w:color w:val="030303"/>
                <w:w w:val="95"/>
              </w:rPr>
              <w:t>W2</w:t>
            </w:r>
            <w:r>
              <w:rPr>
                <w:color w:val="030303"/>
                <w:w w:val="95"/>
                <w:sz w:val="21"/>
              </w:rPr>
              <w:t xml:space="preserve">— </w:t>
            </w:r>
            <w:r>
              <w:rPr>
                <w:rFonts w:ascii="Times New Roman" w:eastAsia="Times New Roman" w:hAnsi="Times New Roman"/>
                <w:color w:val="030303"/>
              </w:rPr>
              <w:t xml:space="preserve">II </w:t>
            </w:r>
            <w:r>
              <w:rPr>
                <w:color w:val="030303"/>
                <w:sz w:val="24"/>
              </w:rPr>
              <w:t>类</w:t>
            </w:r>
          </w:p>
        </w:tc>
      </w:tr>
      <w:tr w:rsidR="000F0D1E" w14:paraId="13C6558F" w14:textId="77777777">
        <w:trPr>
          <w:trHeight w:val="1006"/>
        </w:trPr>
        <w:tc>
          <w:tcPr>
            <w:tcW w:w="3086" w:type="dxa"/>
          </w:tcPr>
          <w:p w14:paraId="76E198A1" w14:textId="77777777" w:rsidR="000F0D1E" w:rsidRDefault="0084127F">
            <w:pPr>
              <w:pStyle w:val="TableParagraph"/>
              <w:spacing w:before="98"/>
              <w:ind w:left="781"/>
              <w:rPr>
                <w:sz w:val="24"/>
                <w:lang w:eastAsia="zh-CN"/>
              </w:rPr>
            </w:pPr>
            <w:r>
              <w:rPr>
                <w:color w:val="030303"/>
                <w:sz w:val="24"/>
                <w:lang w:eastAsia="zh-CN"/>
              </w:rPr>
              <w:t>国家开发银行</w:t>
            </w:r>
          </w:p>
          <w:p w14:paraId="47A94390" w14:textId="77777777" w:rsidR="000F0D1E" w:rsidRDefault="000F0D1E">
            <w:pPr>
              <w:pStyle w:val="TableParagraph"/>
              <w:spacing w:before="2"/>
              <w:rPr>
                <w:sz w:val="18"/>
                <w:lang w:eastAsia="zh-CN"/>
              </w:rPr>
            </w:pPr>
          </w:p>
          <w:p w14:paraId="4391B484" w14:textId="77777777" w:rsidR="000F0D1E" w:rsidRDefault="0084127F">
            <w:pPr>
              <w:pStyle w:val="TableParagraph"/>
              <w:ind w:left="783"/>
              <w:rPr>
                <w:sz w:val="24"/>
                <w:lang w:eastAsia="zh-CN"/>
              </w:rPr>
            </w:pPr>
            <w:r>
              <w:rPr>
                <w:color w:val="131313"/>
                <w:sz w:val="24"/>
                <w:lang w:eastAsia="zh-CN"/>
              </w:rPr>
              <w:t>和政策性银行</w:t>
            </w:r>
          </w:p>
        </w:tc>
        <w:tc>
          <w:tcPr>
            <w:tcW w:w="2006" w:type="dxa"/>
          </w:tcPr>
          <w:p w14:paraId="47C7178D" w14:textId="77777777" w:rsidR="000F0D1E" w:rsidRDefault="0084127F">
            <w:pPr>
              <w:pStyle w:val="TableParagraph"/>
              <w:spacing w:before="104"/>
              <w:ind w:left="127" w:right="139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一级及以下分支</w:t>
            </w:r>
          </w:p>
          <w:p w14:paraId="3BDF4FC5" w14:textId="77777777" w:rsidR="000F0D1E" w:rsidRDefault="000F0D1E">
            <w:pPr>
              <w:pStyle w:val="TableParagraph"/>
              <w:spacing w:before="1"/>
              <w:rPr>
                <w:sz w:val="18"/>
              </w:rPr>
            </w:pPr>
          </w:p>
          <w:p w14:paraId="0104005A" w14:textId="77777777" w:rsidR="000F0D1E" w:rsidRDefault="0084127F">
            <w:pPr>
              <w:pStyle w:val="TableParagraph"/>
              <w:spacing w:before="1"/>
              <w:ind w:left="127" w:right="108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机构</w:t>
            </w:r>
          </w:p>
        </w:tc>
        <w:tc>
          <w:tcPr>
            <w:tcW w:w="1187" w:type="dxa"/>
          </w:tcPr>
          <w:p w14:paraId="118E30A0" w14:textId="77777777" w:rsidR="000F0D1E" w:rsidRDefault="000F0D1E">
            <w:pPr>
              <w:pStyle w:val="TableParagraph"/>
              <w:spacing w:before="4"/>
              <w:rPr>
                <w:sz w:val="28"/>
              </w:rPr>
            </w:pPr>
          </w:p>
          <w:p w14:paraId="16EC18E2" w14:textId="77777777" w:rsidR="000F0D1E" w:rsidRDefault="0084127F">
            <w:pPr>
              <w:pStyle w:val="TableParagraph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315" w:type="dxa"/>
          </w:tcPr>
          <w:p w14:paraId="7A836243" w14:textId="77777777" w:rsidR="000F0D1E" w:rsidRDefault="000F0D1E">
            <w:pPr>
              <w:pStyle w:val="TableParagraph"/>
              <w:spacing w:before="4"/>
              <w:rPr>
                <w:sz w:val="28"/>
              </w:rPr>
            </w:pPr>
          </w:p>
          <w:p w14:paraId="1D5DA9D4" w14:textId="77777777" w:rsidR="000F0D1E" w:rsidRDefault="0084127F">
            <w:pPr>
              <w:pStyle w:val="TableParagraph"/>
              <w:ind w:left="141" w:right="124"/>
              <w:jc w:val="center"/>
              <w:rPr>
                <w:sz w:val="24"/>
              </w:rPr>
            </w:pPr>
            <w:r>
              <w:rPr>
                <w:color w:val="030303"/>
                <w:w w:val="105"/>
                <w:sz w:val="24"/>
              </w:rPr>
              <w:t>第二级</w:t>
            </w:r>
          </w:p>
        </w:tc>
        <w:tc>
          <w:tcPr>
            <w:tcW w:w="1475" w:type="dxa"/>
          </w:tcPr>
          <w:p w14:paraId="2D48E117" w14:textId="77777777" w:rsidR="000F0D1E" w:rsidRDefault="000F0D1E">
            <w:pPr>
              <w:pStyle w:val="TableParagraph"/>
              <w:spacing w:before="4"/>
              <w:rPr>
                <w:sz w:val="28"/>
              </w:rPr>
            </w:pPr>
          </w:p>
          <w:p w14:paraId="5FEFF63C" w14:textId="77777777" w:rsidR="000F0D1E" w:rsidRDefault="0084127F">
            <w:pPr>
              <w:pStyle w:val="TableParagraph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</w:tr>
      <w:tr w:rsidR="000F0D1E" w14:paraId="7855A204" w14:textId="77777777">
        <w:trPr>
          <w:trHeight w:val="496"/>
        </w:trPr>
        <w:tc>
          <w:tcPr>
            <w:tcW w:w="3086" w:type="dxa"/>
            <w:vMerge w:val="restart"/>
          </w:tcPr>
          <w:p w14:paraId="3ACD08CB" w14:textId="77777777" w:rsidR="000F0D1E" w:rsidRDefault="0084127F">
            <w:pPr>
              <w:pStyle w:val="TableParagraph"/>
              <w:spacing w:before="104"/>
              <w:ind w:left="145" w:right="132"/>
              <w:jc w:val="center"/>
              <w:rPr>
                <w:sz w:val="24"/>
                <w:lang w:eastAsia="zh-CN"/>
              </w:rPr>
            </w:pPr>
            <w:r>
              <w:rPr>
                <w:color w:val="030303"/>
                <w:w w:val="105"/>
                <w:sz w:val="24"/>
                <w:lang w:eastAsia="zh-CN"/>
              </w:rPr>
              <w:t>国有商业银行、</w:t>
            </w:r>
          </w:p>
          <w:p w14:paraId="66D73646" w14:textId="77777777" w:rsidR="000F0D1E" w:rsidRDefault="0084127F">
            <w:pPr>
              <w:pStyle w:val="TableParagraph"/>
              <w:spacing w:before="214" w:line="417" w:lineRule="auto"/>
              <w:ind w:left="145" w:right="195"/>
              <w:jc w:val="center"/>
              <w:rPr>
                <w:sz w:val="24"/>
                <w:lang w:eastAsia="zh-CN"/>
              </w:rPr>
            </w:pPr>
            <w:r>
              <w:rPr>
                <w:color w:val="131313"/>
                <w:spacing w:val="-2"/>
                <w:sz w:val="24"/>
                <w:lang w:eastAsia="zh-CN"/>
              </w:rPr>
              <w:t>全国性股份制商业银行和</w:t>
            </w:r>
            <w:r>
              <w:rPr>
                <w:color w:val="030303"/>
                <w:w w:val="105"/>
                <w:sz w:val="24"/>
                <w:lang w:eastAsia="zh-CN"/>
              </w:rPr>
              <w:t>中国邮政储蓄银行</w:t>
            </w:r>
          </w:p>
        </w:tc>
        <w:tc>
          <w:tcPr>
            <w:tcW w:w="2006" w:type="dxa"/>
          </w:tcPr>
          <w:p w14:paraId="694A1629" w14:textId="77777777" w:rsidR="000F0D1E" w:rsidRDefault="0084127F">
            <w:pPr>
              <w:pStyle w:val="TableParagraph"/>
              <w:spacing w:before="109"/>
              <w:ind w:left="250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一级分支机构</w:t>
            </w:r>
          </w:p>
        </w:tc>
        <w:tc>
          <w:tcPr>
            <w:tcW w:w="1187" w:type="dxa"/>
          </w:tcPr>
          <w:p w14:paraId="5A4110F7" w14:textId="77777777" w:rsidR="000F0D1E" w:rsidRDefault="0084127F">
            <w:pPr>
              <w:pStyle w:val="TableParagraph"/>
              <w:spacing w:before="104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315" w:type="dxa"/>
          </w:tcPr>
          <w:p w14:paraId="0D34A70E" w14:textId="77777777" w:rsidR="000F0D1E" w:rsidRDefault="0084127F">
            <w:pPr>
              <w:pStyle w:val="TableParagraph"/>
              <w:spacing w:before="104"/>
              <w:ind w:left="141" w:right="124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475" w:type="dxa"/>
          </w:tcPr>
          <w:p w14:paraId="37F976F7" w14:textId="77777777" w:rsidR="000F0D1E" w:rsidRDefault="0084127F">
            <w:pPr>
              <w:pStyle w:val="TableParagraph"/>
              <w:spacing w:before="104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</w:tr>
      <w:tr w:rsidR="000F0D1E" w14:paraId="452CCDC3" w14:textId="77777777">
        <w:trPr>
          <w:trHeight w:val="1506"/>
        </w:trPr>
        <w:tc>
          <w:tcPr>
            <w:tcW w:w="3086" w:type="dxa"/>
            <w:vMerge/>
            <w:tcBorders>
              <w:top w:val="nil"/>
            </w:tcBorders>
          </w:tcPr>
          <w:p w14:paraId="08356DD1" w14:textId="77777777" w:rsidR="000F0D1E" w:rsidRDefault="000F0D1E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 w14:paraId="04C28FDF" w14:textId="77777777" w:rsidR="000F0D1E" w:rsidRDefault="000F0D1E">
            <w:pPr>
              <w:pStyle w:val="TableParagraph"/>
              <w:spacing w:before="2"/>
              <w:rPr>
                <w:sz w:val="29"/>
              </w:rPr>
            </w:pPr>
          </w:p>
          <w:p w14:paraId="3716002E" w14:textId="77777777" w:rsidR="000F0D1E" w:rsidRDefault="0084127F">
            <w:pPr>
              <w:pStyle w:val="TableParagraph"/>
              <w:spacing w:line="422" w:lineRule="auto"/>
              <w:ind w:left="757" w:right="137" w:hanging="627"/>
              <w:rPr>
                <w:sz w:val="24"/>
              </w:rPr>
            </w:pPr>
            <w:r>
              <w:rPr>
                <w:color w:val="131313"/>
                <w:sz w:val="24"/>
              </w:rPr>
              <w:t>二级及以下分支</w:t>
            </w:r>
            <w:r>
              <w:rPr>
                <w:color w:val="030303"/>
                <w:sz w:val="24"/>
              </w:rPr>
              <w:t>机构</w:t>
            </w:r>
          </w:p>
        </w:tc>
        <w:tc>
          <w:tcPr>
            <w:tcW w:w="1187" w:type="dxa"/>
          </w:tcPr>
          <w:p w14:paraId="6211B7F4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5CCB0446" w14:textId="77777777" w:rsidR="000F0D1E" w:rsidRDefault="000F0D1E">
            <w:pPr>
              <w:pStyle w:val="TableParagraph"/>
              <w:spacing w:before="5"/>
              <w:rPr>
                <w:sz w:val="25"/>
              </w:rPr>
            </w:pPr>
          </w:p>
          <w:p w14:paraId="736FDC33" w14:textId="77777777" w:rsidR="000F0D1E" w:rsidRDefault="0084127F">
            <w:pPr>
              <w:pStyle w:val="TableParagraph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315" w:type="dxa"/>
          </w:tcPr>
          <w:p w14:paraId="255F8A83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5D519257" w14:textId="77777777" w:rsidR="000F0D1E" w:rsidRDefault="000F0D1E">
            <w:pPr>
              <w:pStyle w:val="TableParagraph"/>
              <w:spacing w:before="5"/>
              <w:rPr>
                <w:sz w:val="25"/>
              </w:rPr>
            </w:pPr>
          </w:p>
          <w:p w14:paraId="1D67E9C7" w14:textId="77777777" w:rsidR="000F0D1E" w:rsidRDefault="0084127F">
            <w:pPr>
              <w:pStyle w:val="TableParagraph"/>
              <w:ind w:left="141" w:right="124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475" w:type="dxa"/>
          </w:tcPr>
          <w:p w14:paraId="3680266C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6D4EE0BD" w14:textId="77777777" w:rsidR="000F0D1E" w:rsidRDefault="000F0D1E">
            <w:pPr>
              <w:pStyle w:val="TableParagraph"/>
              <w:spacing w:before="5"/>
              <w:rPr>
                <w:sz w:val="25"/>
              </w:rPr>
            </w:pPr>
          </w:p>
          <w:p w14:paraId="061094E5" w14:textId="77777777" w:rsidR="000F0D1E" w:rsidRDefault="0084127F">
            <w:pPr>
              <w:pStyle w:val="TableParagraph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</w:tr>
      <w:tr w:rsidR="000F0D1E" w14:paraId="141A139C" w14:textId="77777777">
        <w:trPr>
          <w:trHeight w:val="1506"/>
        </w:trPr>
        <w:tc>
          <w:tcPr>
            <w:tcW w:w="3086" w:type="dxa"/>
          </w:tcPr>
          <w:p w14:paraId="62DE90FF" w14:textId="77777777" w:rsidR="000F0D1E" w:rsidRDefault="0084127F">
            <w:pPr>
              <w:pStyle w:val="TableParagraph"/>
              <w:spacing w:before="104" w:line="417" w:lineRule="auto"/>
              <w:ind w:left="154" w:right="186"/>
              <w:jc w:val="center"/>
              <w:rPr>
                <w:sz w:val="24"/>
                <w:lang w:eastAsia="zh-CN"/>
              </w:rPr>
            </w:pPr>
            <w:r>
              <w:rPr>
                <w:color w:val="030303"/>
                <w:sz w:val="24"/>
                <w:lang w:eastAsia="zh-CN"/>
              </w:rPr>
              <w:t>城市商业银行、农村商业</w:t>
            </w:r>
            <w:r>
              <w:rPr>
                <w:color w:val="030303"/>
                <w:w w:val="95"/>
                <w:sz w:val="24"/>
                <w:lang w:eastAsia="zh-CN"/>
              </w:rPr>
              <w:t>银行</w:t>
            </w:r>
            <w:r>
              <w:rPr>
                <w:color w:val="262626"/>
                <w:w w:val="95"/>
                <w:sz w:val="24"/>
                <w:lang w:eastAsia="zh-CN"/>
              </w:rPr>
              <w:t>、农</w:t>
            </w:r>
            <w:r>
              <w:rPr>
                <w:color w:val="030303"/>
                <w:w w:val="95"/>
                <w:sz w:val="24"/>
                <w:lang w:eastAsia="zh-CN"/>
              </w:rPr>
              <w:t>村合作银行和农</w:t>
            </w:r>
          </w:p>
          <w:p w14:paraId="0F6D7AB4" w14:textId="77777777" w:rsidR="000F0D1E" w:rsidRDefault="0084127F">
            <w:pPr>
              <w:pStyle w:val="TableParagraph"/>
              <w:spacing w:before="4"/>
              <w:ind w:left="145" w:right="142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村信用社</w:t>
            </w:r>
          </w:p>
        </w:tc>
        <w:tc>
          <w:tcPr>
            <w:tcW w:w="2006" w:type="dxa"/>
          </w:tcPr>
          <w:p w14:paraId="76090CBA" w14:textId="77777777" w:rsidR="000F0D1E" w:rsidRDefault="000F0D1E">
            <w:pPr>
              <w:pStyle w:val="TableParagraph"/>
              <w:spacing w:before="8"/>
              <w:rPr>
                <w:sz w:val="29"/>
              </w:rPr>
            </w:pPr>
          </w:p>
          <w:p w14:paraId="543A2465" w14:textId="77777777" w:rsidR="000F0D1E" w:rsidRDefault="0084127F">
            <w:pPr>
              <w:pStyle w:val="TableParagraph"/>
              <w:spacing w:line="422" w:lineRule="auto"/>
              <w:ind w:left="757" w:right="140" w:hanging="630"/>
              <w:rPr>
                <w:sz w:val="24"/>
              </w:rPr>
            </w:pPr>
            <w:r>
              <w:rPr>
                <w:color w:val="131313"/>
                <w:sz w:val="24"/>
              </w:rPr>
              <w:t>一级及以下分支</w:t>
            </w:r>
            <w:r>
              <w:rPr>
                <w:color w:val="030303"/>
                <w:sz w:val="24"/>
              </w:rPr>
              <w:t>机构</w:t>
            </w:r>
          </w:p>
        </w:tc>
        <w:tc>
          <w:tcPr>
            <w:tcW w:w="1187" w:type="dxa"/>
          </w:tcPr>
          <w:p w14:paraId="55931506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069A7B53" w14:textId="77777777" w:rsidR="000F0D1E" w:rsidRDefault="000F0D1E">
            <w:pPr>
              <w:pStyle w:val="TableParagraph"/>
              <w:spacing w:before="10"/>
              <w:rPr>
                <w:sz w:val="25"/>
              </w:rPr>
            </w:pPr>
          </w:p>
          <w:p w14:paraId="6F79C118" w14:textId="77777777" w:rsidR="000F0D1E" w:rsidRDefault="0084127F">
            <w:pPr>
              <w:pStyle w:val="TableParagraph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315" w:type="dxa"/>
          </w:tcPr>
          <w:p w14:paraId="2CF19A6D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4BBDFFDE" w14:textId="77777777" w:rsidR="000F0D1E" w:rsidRDefault="000F0D1E">
            <w:pPr>
              <w:pStyle w:val="TableParagraph"/>
              <w:spacing w:before="10"/>
              <w:rPr>
                <w:sz w:val="25"/>
              </w:rPr>
            </w:pPr>
          </w:p>
          <w:p w14:paraId="530DD14C" w14:textId="77777777" w:rsidR="000F0D1E" w:rsidRDefault="0084127F">
            <w:pPr>
              <w:pStyle w:val="TableParagraph"/>
              <w:ind w:left="141" w:right="124"/>
              <w:jc w:val="center"/>
              <w:rPr>
                <w:sz w:val="24"/>
              </w:rPr>
            </w:pPr>
            <w:r>
              <w:rPr>
                <w:color w:val="030303"/>
                <w:w w:val="105"/>
                <w:sz w:val="24"/>
              </w:rPr>
              <w:t>第二级</w:t>
            </w:r>
          </w:p>
        </w:tc>
        <w:tc>
          <w:tcPr>
            <w:tcW w:w="1475" w:type="dxa"/>
          </w:tcPr>
          <w:p w14:paraId="54232ECB" w14:textId="77777777" w:rsidR="000F0D1E" w:rsidRDefault="000F0D1E">
            <w:pPr>
              <w:pStyle w:val="TableParagraph"/>
              <w:rPr>
                <w:sz w:val="24"/>
              </w:rPr>
            </w:pPr>
          </w:p>
          <w:p w14:paraId="64C707F2" w14:textId="77777777" w:rsidR="000F0D1E" w:rsidRDefault="000F0D1E">
            <w:pPr>
              <w:pStyle w:val="TableParagraph"/>
              <w:spacing w:before="10"/>
              <w:rPr>
                <w:sz w:val="25"/>
              </w:rPr>
            </w:pPr>
          </w:p>
          <w:p w14:paraId="4288C5D3" w14:textId="77777777" w:rsidR="000F0D1E" w:rsidRDefault="0084127F">
            <w:pPr>
              <w:pStyle w:val="TableParagraph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</w:tr>
    </w:tbl>
    <w:p w14:paraId="476F06FC" w14:textId="77777777" w:rsidR="000F0D1E" w:rsidRDefault="000F0D1E">
      <w:pPr>
        <w:tabs>
          <w:tab w:val="left" w:pos="6290"/>
        </w:tabs>
        <w:spacing w:before="175"/>
        <w:rPr>
          <w:sz w:val="23"/>
        </w:rPr>
      </w:pPr>
    </w:p>
    <w:sectPr w:rsidR="000F0D1E">
      <w:footerReference w:type="even" r:id="rId9"/>
      <w:footerReference w:type="default" r:id="rId10"/>
      <w:pgSz w:w="11900" w:h="16840"/>
      <w:pgMar w:top="1600" w:right="1160" w:bottom="1680" w:left="1280" w:header="0" w:footer="1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90E03" w14:textId="77777777" w:rsidR="0084127F" w:rsidRDefault="0084127F">
      <w:r>
        <w:separator/>
      </w:r>
    </w:p>
  </w:endnote>
  <w:endnote w:type="continuationSeparator" w:id="0">
    <w:p w14:paraId="1A688925" w14:textId="77777777" w:rsidR="0084127F" w:rsidRDefault="008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">
    <w:altName w:val="Segoe Print"/>
    <w:charset w:val="00"/>
    <w:family w:val="script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B96C" w14:textId="77777777" w:rsidR="000F0D1E" w:rsidRDefault="0084127F">
    <w:pPr>
      <w:pStyle w:val="a3"/>
      <w:spacing w:line="14" w:lineRule="auto"/>
      <w:rPr>
        <w:sz w:val="20"/>
      </w:rPr>
    </w:pPr>
    <w:r>
      <w:pict w14:anchorId="0A10F5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1.3pt;margin-top:756.55pt;width:51.9pt;height:16pt;z-index:-251658240;mso-position-horizontal-relative:page;mso-position-vertical-relative:page;mso-width-relative:page;mso-height-relative:page" filled="f" stroked="f">
          <v:textbox inset="0,0,0,0">
            <w:txbxContent>
              <w:p w14:paraId="3E6954D4" w14:textId="77777777" w:rsidR="000F0D1E" w:rsidRDefault="0084127F">
                <w:pPr>
                  <w:spacing w:before="14"/>
                  <w:ind w:left="20"/>
                  <w:rPr>
                    <w:sz w:val="23"/>
                  </w:rPr>
                </w:pPr>
                <w:r>
                  <w:rPr>
                    <w:color w:val="030303"/>
                    <w:sz w:val="23"/>
                  </w:rPr>
                  <w:t xml:space="preserve">— </w:t>
                </w:r>
                <w:r>
                  <w:fldChar w:fldCharType="begin"/>
                </w:r>
                <w:r>
                  <w:rPr>
                    <w:rFonts w:ascii="Arial" w:hAnsi="Arial"/>
                    <w:color w:val="030303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 w:hAnsi="Arial"/>
                    <w:color w:val="030303"/>
                    <w:spacing w:val="52"/>
                    <w:sz w:val="24"/>
                  </w:rPr>
                  <w:t xml:space="preserve"> </w:t>
                </w:r>
                <w:r>
                  <w:rPr>
                    <w:color w:val="030303"/>
                    <w:sz w:val="23"/>
                  </w:rPr>
                  <w:t>—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8BBC" w14:textId="77777777" w:rsidR="000F0D1E" w:rsidRDefault="0084127F">
    <w:pPr>
      <w:pStyle w:val="a3"/>
      <w:spacing w:line="14" w:lineRule="auto"/>
      <w:rPr>
        <w:sz w:val="20"/>
      </w:rPr>
    </w:pPr>
    <w:r>
      <w:pict w14:anchorId="47AF7E3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25pt;margin-top:756.3pt;width:51.6pt;height:16.45pt;z-index:-251659264;mso-position-horizontal-relative:page;mso-position-vertical-relative:page;mso-width-relative:page;mso-height-relative:page" filled="f" stroked="f">
          <v:textbox inset="0,0,0,0">
            <w:txbxContent>
              <w:p w14:paraId="328AE7AB" w14:textId="77777777" w:rsidR="000F0D1E" w:rsidRDefault="0084127F">
                <w:pPr>
                  <w:spacing w:before="9"/>
                  <w:ind w:left="20"/>
                  <w:rPr>
                    <w:sz w:val="23"/>
                  </w:rPr>
                </w:pPr>
                <w:r>
                  <w:rPr>
                    <w:color w:val="010101"/>
                    <w:sz w:val="23"/>
                  </w:rPr>
                  <w:t xml:space="preserve">—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color w:val="010101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color w:val="010101"/>
                    <w:spacing w:val="55"/>
                    <w:sz w:val="26"/>
                  </w:rPr>
                  <w:t xml:space="preserve"> </w:t>
                </w:r>
                <w:r>
                  <w:rPr>
                    <w:color w:val="010101"/>
                    <w:sz w:val="23"/>
                  </w:rPr>
                  <w:t>—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42D57" w14:textId="77777777" w:rsidR="0084127F" w:rsidRDefault="0084127F">
      <w:r>
        <w:separator/>
      </w:r>
    </w:p>
  </w:footnote>
  <w:footnote w:type="continuationSeparator" w:id="0">
    <w:p w14:paraId="69D7B93C" w14:textId="77777777" w:rsidR="0084127F" w:rsidRDefault="0084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A20A" w14:textId="77777777" w:rsidR="00C94E82" w:rsidRDefault="00C94E82">
    <w:pPr>
      <w:pStyle w:val="a3"/>
      <w:spacing w:line="14" w:lineRule="auto"/>
      <w:rPr>
        <w:sz w:val="20"/>
      </w:rPr>
    </w:pPr>
    <w:r>
      <w:rPr>
        <w:sz w:val="21"/>
      </w:rPr>
      <w:pict w14:anchorId="1720668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7pt;margin-top:71.1pt;width:80.8pt;height:13.65pt;z-index:-251656192;mso-position-horizontal-relative:page;mso-position-vertical-relative:page" filled="f" stroked="f">
          <v:textbox inset="0,0,0,0">
            <w:txbxContent>
              <w:p w14:paraId="0C000644" w14:textId="77777777" w:rsidR="00C94E82" w:rsidRDefault="00C94E82">
                <w:pPr>
                  <w:pStyle w:val="a3"/>
                  <w:spacing w:line="264" w:lineRule="exact"/>
                  <w:ind w:left="20"/>
                </w:pPr>
                <w:r>
                  <w:rPr>
                    <w:w w:val="90"/>
                  </w:rPr>
                  <w:t>MH/T 0069</w:t>
                </w:r>
                <w:r>
                  <w:rPr>
                    <w:rFonts w:ascii="Times New Roman" w:hAnsi="Times New Roman"/>
                    <w:w w:val="90"/>
                  </w:rPr>
                  <w:t>—</w:t>
                </w:r>
                <w:r>
                  <w:rPr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9D1A7" w14:textId="77777777" w:rsidR="00C94E82" w:rsidRDefault="00C94E82">
    <w:pPr>
      <w:pStyle w:val="a3"/>
      <w:spacing w:line="14" w:lineRule="auto"/>
      <w:rPr>
        <w:sz w:val="20"/>
      </w:rPr>
    </w:pPr>
    <w:r>
      <w:rPr>
        <w:sz w:val="21"/>
      </w:rPr>
      <w:pict w14:anchorId="510A1CC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58.9pt;margin-top:71.1pt;width:80.8pt;height:13.65pt;z-index:-251655168;mso-position-horizontal-relative:page;mso-position-vertical-relative:page" filled="f" stroked="f">
          <v:textbox inset="0,0,0,0">
            <w:txbxContent>
              <w:p w14:paraId="4270033A" w14:textId="77777777" w:rsidR="00C94E82" w:rsidRDefault="00C94E82">
                <w:pPr>
                  <w:pStyle w:val="a3"/>
                  <w:spacing w:line="264" w:lineRule="exact"/>
                  <w:ind w:left="20"/>
                </w:pPr>
                <w:r>
                  <w:rPr>
                    <w:w w:val="90"/>
                  </w:rPr>
                  <w:t>MH/T 0069</w:t>
                </w:r>
                <w:r>
                  <w:rPr>
                    <w:rFonts w:ascii="Times New Roman" w:hAnsi="Times New Roman"/>
                    <w:w w:val="90"/>
                  </w:rPr>
                  <w:t>—</w:t>
                </w:r>
                <w:r>
                  <w:rPr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D1E"/>
    <w:rsid w:val="000F0D1E"/>
    <w:rsid w:val="0084127F"/>
    <w:rsid w:val="00C94E82"/>
    <w:rsid w:val="094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93575C5"/>
  <w15:docId w15:val="{5A7DA259-6EE7-45F1-94A6-A1735FD8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Kai" w:eastAsia="Kai" w:hAnsi="Kai" w:cs="Ka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ind w:left="965" w:right="1129" w:firstLine="393"/>
    </w:pPr>
    <w:rPr>
      <w:sz w:val="42"/>
      <w:szCs w:val="4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1196" w:hanging="43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欢 杨</cp:lastModifiedBy>
  <cp:revision>2</cp:revision>
  <dcterms:created xsi:type="dcterms:W3CDTF">2020-12-09T03:14:00Z</dcterms:created>
  <dcterms:modified xsi:type="dcterms:W3CDTF">2020-12-10T08:02:00Z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2012-07-02T00:00:00Z</vt:filetime>
  </property>
  <property fmtid="{D5CDD505-2E9C-101B-9397-08002B2CF9AE}" pid="3" name="LastSaved">
    <vt:filetime>2012-07-02T00:00:00Z</vt:filetime>
  </property>
  <property fmtid="{D5CDD505-2E9C-101B-9397-08002B2CF9AE}" pid="4" name="KSOProductBuildVer">
    <vt:lpwstr>2052-11.1.0.10132</vt:lpwstr>
  </property>
</Properties>
</file>