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Warning (18236): Number of processors has not been specified which may cause overloading on shared machines.  Set the global assignment NUM_PARALLEL_PROCESSORS in your QSF to an appropriate value for best performance.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Warning (332068): No clocks defined in design.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Compilation error when elements not connected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 (10228): Verilog HDL error at eight_bit_sub_add_structural.v(15): module "eight_bit_sub_add" cannot be declared more than once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Eight-Bit Sub/Add Test Bench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`timescale 1ns/100ps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module eight_bit_sub_add_tb;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internal wires and register declarations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wire [7:0] D_S;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wire B_COUT;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 [7:0] A,B;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 B_CIN, SUB_ADD;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unit under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eight_bit_sub_add  UUT  (.D_S(D_S), .B_COUT(B_COUT),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.A(A),.B(B), .B_CIN(B_CIN),.SUB_ADD(SUB_ADD));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 1) Add no carry on B_COUT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SUB_ADD = 0;  // Add mode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B_CIN = 0;    // No Carry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 = 17;       // A = 8'b00010001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     // D_S = A + B = 19 -- 8'b00010011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 2) Subtract no borrrow on B_COUT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SUB_ADD = 1;  // Subtract mode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B_CIN = 0;    // No Borrow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 = 17;       // A = 8'b00010001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  // D_S = A - B = 15 -- 8'b00001111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 3) Add with pending carry on B_CIN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SUB_ADD = 0;  // Add mode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B_CIN = 1;    // Carry 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 = 17;       // A = 8'b00010001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   // D_S = A + B + B_CIN = 20 -- 8'b00010100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4) Subtract with pending borrow on B_CIN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SUB_ADD = 1;  // Subtract mode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B_CIN = 1;    // Borrow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 = 17;       // A = 8'b00010001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     // D_S = A - B - B_CIN = 14 -- 8'b00001110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 5) Add where internal carry propogates from LSB to B_COUT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SUB_ADD = 0;  // Add mode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B_CIN = 1;    // Carry 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 = 253;      // A = 8'b11111101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    // D_S = A + B = 255 + B_CIN = 256 -- 8'b00000000, B_COUT 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 6) Subtract where borrow propogates from LSB to borrow request on B_COUT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SUB_ADD = 1;  // Subtract mode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B_CIN = 1;    // Borrow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 = 2;        // A = 8'b00000010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 = 2;        // B = 8'b00000010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   // D_S = A - B - B_CIN = -1 -- 8'b11111111, B_COUT 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 7) Add that causes an overflow into the carry bit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SUB_ADD = 0;  // Add mode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B_CIN = 0;    // No Carry in the input from a previous stage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 = 128;      // A = 8'b10000000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 = 128;      // B = 8'b10000000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      // D_S = A + B = 256 -- 8'b00000000, B_COUT 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// 8) Subtract larger positive number from smaller positive 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#100  // 100ns delay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SUB_ADD = 1;  // Subtract mode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B_CIN = 0;    // No Borrow in the input from a previous stage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 = 1;        // A = 8'b00000001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B = 3;        // B = 8'b00000011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     // D_S = A - B = -2 -- 8'b11111110, B_COUT 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