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4884B" w14:textId="0A3D8D52" w:rsidR="00BE5BAF" w:rsidRDefault="00584233" w:rsidP="00927BBA">
      <w:pPr>
        <w:ind w:left="270"/>
        <w:outlineLvl w:val="0"/>
        <w:rPr>
          <w:b/>
          <w:color w:val="808080" w:themeColor="background1" w:themeShade="80"/>
          <w:sz w:val="36"/>
          <w:szCs w:val="44"/>
        </w:rPr>
      </w:pPr>
      <w:r>
        <w:rPr>
          <w:b/>
          <w:color w:val="595959" w:themeColor="text1" w:themeTint="A6"/>
          <w:sz w:val="40"/>
          <w:szCs w:val="48"/>
        </w:rPr>
        <w:t>PROJECT CHARTER</w:t>
      </w:r>
      <w:r w:rsidR="00927BBA">
        <w:rPr>
          <w:b/>
          <w:color w:val="595959" w:themeColor="text1" w:themeTint="A6"/>
          <w:sz w:val="40"/>
          <w:szCs w:val="48"/>
        </w:rPr>
        <w:t xml:space="preserve"> </w:t>
      </w:r>
      <w:r w:rsidR="004D7B09">
        <w:rPr>
          <w:b/>
          <w:color w:val="595959" w:themeColor="text1" w:themeTint="A6"/>
          <w:sz w:val="40"/>
          <w:szCs w:val="48"/>
        </w:rPr>
        <w:t>DRAFT</w:t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</w:r>
      <w:r w:rsidR="004D7B09">
        <w:rPr>
          <w:b/>
          <w:color w:val="595959" w:themeColor="text1" w:themeTint="A6"/>
          <w:sz w:val="40"/>
          <w:szCs w:val="48"/>
        </w:rPr>
        <w:tab/>
        <w:t xml:space="preserve">Status: </w:t>
      </w:r>
      <w:r w:rsidR="004D7B09" w:rsidRPr="00564EC1">
        <w:rPr>
          <w:b/>
          <w:color w:val="FF0000"/>
          <w:sz w:val="40"/>
          <w:szCs w:val="48"/>
        </w:rPr>
        <w:t>PENDING</w:t>
      </w:r>
      <w:r w:rsidR="00681CAC" w:rsidRPr="00681CAC">
        <w:rPr>
          <w:noProof/>
        </w:rPr>
        <w:t xml:space="preserve"> </w:t>
      </w:r>
    </w:p>
    <w:p w14:paraId="6A574E74" w14:textId="77777777" w:rsidR="00584233" w:rsidRDefault="00584233" w:rsidP="00584233">
      <w:pPr>
        <w:spacing w:line="276" w:lineRule="auto"/>
        <w:outlineLvl w:val="0"/>
        <w:rPr>
          <w:bCs/>
          <w:color w:val="000000" w:themeColor="text1"/>
          <w:sz w:val="28"/>
          <w:szCs w:val="28"/>
        </w:rPr>
      </w:pPr>
    </w:p>
    <w:tbl>
      <w:tblPr>
        <w:tblW w:w="11225" w:type="dxa"/>
        <w:tblInd w:w="270" w:type="dxa"/>
        <w:tblLook w:val="04A0" w:firstRow="1" w:lastRow="0" w:firstColumn="1" w:lastColumn="0" w:noHBand="0" w:noVBand="1"/>
      </w:tblPr>
      <w:tblGrid>
        <w:gridCol w:w="3103"/>
        <w:gridCol w:w="4354"/>
        <w:gridCol w:w="1482"/>
        <w:gridCol w:w="592"/>
        <w:gridCol w:w="1694"/>
      </w:tblGrid>
      <w:tr w:rsidR="00927BBA" w:rsidRPr="00927BBA" w14:paraId="16626A8A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A2D91F6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GENERAL PROJECT INFORMATION</w:t>
            </w:r>
          </w:p>
        </w:tc>
        <w:tc>
          <w:tcPr>
            <w:tcW w:w="1482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1457C8F" w14:textId="6007869F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21C84CE6" w14:textId="28AFB944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single" w:sz="4" w:space="0" w:color="C0C0C0"/>
              <w:left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C3AC9F5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4D7B09" w:rsidRPr="00927BBA" w14:paraId="3B24885F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4E16343" w14:textId="1FB9D806" w:rsidR="004D7B09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COMPANY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</w:tcPr>
          <w:p w14:paraId="75A9D6C1" w14:textId="09292976" w:rsidR="004D7B09" w:rsidRPr="00927BBA" w:rsidRDefault="00164A70" w:rsidP="004D7B09">
            <w:pPr>
              <w:jc w:val="both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Air Quality Analytics</w:t>
            </w:r>
            <w:r w:rsidR="00385EF6">
              <w:rPr>
                <w:rFonts w:cs="Arial"/>
                <w:color w:val="000000"/>
                <w:szCs w:val="20"/>
              </w:rPr>
              <w:t xml:space="preserve"> 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0AD04" w14:textId="77777777" w:rsidR="004D7B09" w:rsidRPr="00927BBA" w:rsidRDefault="004D7B09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21A3285" w14:textId="77777777" w:rsidR="004D7B09" w:rsidRPr="00927BBA" w:rsidRDefault="004D7B09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</w:tcPr>
          <w:p w14:paraId="6210D767" w14:textId="77777777" w:rsidR="004D7B09" w:rsidRPr="00927BBA" w:rsidRDefault="004D7B09" w:rsidP="00927BBA">
            <w:pPr>
              <w:ind w:firstLineChars="100" w:firstLine="200"/>
              <w:rPr>
                <w:rFonts w:ascii="Arial" w:hAnsi="Arial" w:cs="Arial"/>
                <w:noProof/>
                <w:szCs w:val="20"/>
              </w:rPr>
            </w:pPr>
          </w:p>
        </w:tc>
      </w:tr>
      <w:tr w:rsidR="00927BBA" w:rsidRPr="00927BBA" w14:paraId="07F43500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9DDBE4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NAME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0996AA" w14:textId="503FC885" w:rsidR="00927BBA" w:rsidRPr="00927BBA" w:rsidRDefault="00927BBA" w:rsidP="683F05A2">
            <w:pPr>
              <w:jc w:val="both"/>
              <w:rPr>
                <w:rFonts w:cs="Arial"/>
                <w:color w:val="000000"/>
              </w:rPr>
            </w:pPr>
            <w:r w:rsidRPr="683F05A2">
              <w:rPr>
                <w:rFonts w:cs="Arial"/>
                <w:color w:val="000000" w:themeColor="text1"/>
              </w:rPr>
              <w:t> </w:t>
            </w:r>
            <w:r w:rsidR="00333FA8">
              <w:rPr>
                <w:rFonts w:cs="Arial"/>
                <w:color w:val="000000" w:themeColor="text1"/>
              </w:rPr>
              <w:t xml:space="preserve">Global Air Pollution </w:t>
            </w:r>
            <w:r w:rsidR="00AB5DA0">
              <w:rPr>
                <w:rFonts w:cs="Arial"/>
                <w:color w:val="000000" w:themeColor="text1"/>
              </w:rPr>
              <w:t>Studies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5D39E" w14:textId="313DFE12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  <w:tbl>
            <w:tblPr>
              <w:tblW w:w="121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2"/>
            </w:tblGrid>
            <w:tr w:rsidR="00927BBA" w:rsidRPr="00927BBA" w14:paraId="36983E20" w14:textId="77777777" w:rsidTr="00927BBA">
              <w:trPr>
                <w:trHeight w:val="314"/>
                <w:tblCellSpacing w:w="0" w:type="dxa"/>
              </w:trPr>
              <w:tc>
                <w:tcPr>
                  <w:tcW w:w="12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tcMar>
                    <w:top w:w="0" w:type="dxa"/>
                    <w:left w:w="135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00F448C4" w14:textId="77777777" w:rsidR="00927BBA" w:rsidRPr="00927BBA" w:rsidRDefault="00927BBA" w:rsidP="00927BBA">
                  <w:pPr>
                    <w:rPr>
                      <w:rFonts w:ascii="Arial" w:hAnsi="Arial" w:cs="Arial"/>
                      <w:szCs w:val="20"/>
                    </w:rPr>
                  </w:pPr>
                </w:p>
              </w:tc>
            </w:tr>
          </w:tbl>
          <w:p w14:paraId="099430F0" w14:textId="77777777" w:rsidR="00927BBA" w:rsidRPr="00927BBA" w:rsidRDefault="00927BBA" w:rsidP="00927BBA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627EE" w14:textId="27CA4B1E" w:rsidR="00927BBA" w:rsidRPr="00927BBA" w:rsidRDefault="00927BBA" w:rsidP="00927BBA">
            <w:pPr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73D68689" w14:textId="29892433" w:rsidR="00927BBA" w:rsidRPr="00927BBA" w:rsidRDefault="00C95522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ascii="Arial" w:hAnsi="Arial" w:cs="Arial"/>
                <w:noProof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69C6DD0" wp14:editId="43FFEE1E">
                      <wp:simplePos x="0" y="0"/>
                      <wp:positionH relativeFrom="column">
                        <wp:posOffset>-1318895</wp:posOffset>
                      </wp:positionH>
                      <wp:positionV relativeFrom="paragraph">
                        <wp:posOffset>111760</wp:posOffset>
                      </wp:positionV>
                      <wp:extent cx="2273300" cy="908050"/>
                      <wp:effectExtent l="0" t="0" r="0" b="6350"/>
                      <wp:wrapNone/>
                      <wp:docPr id="5" name="Text Box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7D1E2D1-6685-8147-85C8-1BC9A2A412D6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3300" cy="908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38100" cmpd="dbl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AF6701" w14:textId="77777777" w:rsidR="00927BBA" w:rsidRDefault="00927BBA" w:rsidP="00927BBA">
                                  <w:pPr>
                                    <w:textAlignment w:val="baseline"/>
                                    <w:rPr>
                                      <w:rFonts w:eastAsia="Tahoma" w:cs="Tahoma"/>
                                      <w:b/>
                                      <w:bCs/>
                                      <w:color w:val="000000" w:themeColor="text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Tahoma" w:cs="Tahoma"/>
                                      <w:b/>
                                      <w:bCs/>
                                      <w:color w:val="000000" w:themeColor="text1"/>
                                      <w:szCs w:val="20"/>
                                    </w:rPr>
                                    <w:t>IMPORTANT REMINDER</w:t>
                                  </w:r>
                                </w:p>
                                <w:p w14:paraId="249898A5" w14:textId="5843AC61" w:rsidR="00927BBA" w:rsidRDefault="00C95522" w:rsidP="00927BBA">
                                  <w:pPr>
                                    <w:textAlignment w:val="baseline"/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  <w:t>Fill in this document to the best of your abilities.  This is your project, so you can make things up!</w:t>
                                  </w:r>
                                  <w:r w:rsidR="00927BBA">
                                    <w:rPr>
                                      <w:rFonts w:eastAsia="Arial" w:cs="Arial"/>
                                      <w:color w:val="000000" w:themeColor="text1"/>
                                      <w:szCs w:val="20"/>
                                    </w:rP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vertOverflow="clip" wrap="square" lIns="91440" tIns="91440" rIns="91440" bIns="91440" anchor="t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C6DD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left:0;text-align:left;margin-left:-103.85pt;margin-top:8.8pt;width:179pt;height:7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" fillcolor="#f2f2f2 [3052]" stroked="f" strokeweight="3pt">
                      <v:stroke linestyle="thinThin"/>
                      <v:textbox inset=",7.2pt,,7.2pt">
                        <w:txbxContent>
                          <w:p w14:paraId="4BAF6701" w14:textId="77777777" w:rsidR="00927BBA" w:rsidRDefault="00927BBA" w:rsidP="00927BBA">
                            <w:pPr>
                              <w:textAlignment w:val="baseline"/>
                              <w:rPr>
                                <w:rFonts w:eastAsia="Tahoma" w:cs="Tahom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eastAsia="Tahoma" w:cs="Tahoma"/>
                                <w:b/>
                                <w:bCs/>
                                <w:color w:val="000000" w:themeColor="text1"/>
                                <w:szCs w:val="20"/>
                              </w:rPr>
                              <w:t>IMPORTANT REMINDER</w:t>
                            </w:r>
                          </w:p>
                          <w:p w14:paraId="249898A5" w14:textId="5843AC61" w:rsidR="00927BBA" w:rsidRDefault="00C95522" w:rsidP="00927BBA">
                            <w:pPr>
                              <w:textAlignment w:val="baseline"/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  <w:t>Fill in this document to the best of your abilities.  This is your project, so you can make things up!</w:t>
                            </w:r>
                            <w:r w:rsidR="00927BBA">
                              <w:rPr>
                                <w:rFonts w:eastAsia="Arial" w:cs="Arial"/>
                                <w:color w:val="000000" w:themeColor="text1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27BBA"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5A2615E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EA204F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SPONSOR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8A5218A" w14:textId="2075624A" w:rsidR="00927BBA" w:rsidRPr="00927BBA" w:rsidRDefault="004D7B09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Alyson Downs (CVTC Instructor)</w:t>
            </w: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4929C" w14:textId="021A4C6D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93E98" w14:textId="318E8AE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A63117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59FD78C8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7E2A23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MANAGER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237C7F" w14:textId="5959E4EE" w:rsidR="00927BBA" w:rsidRPr="00927BBA" w:rsidRDefault="00385EF6" w:rsidP="004D7B09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Alexis Short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BF0AD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CDCD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56B0DC3A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64DD5944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0F7715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EMAIL ADDRESS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584615" w14:textId="706D4432" w:rsidR="00927BBA" w:rsidRPr="00927BBA" w:rsidRDefault="00385EF6" w:rsidP="00385EF6">
            <w:pPr>
              <w:rPr>
                <w:rFonts w:cs="Arial"/>
                <w:color w:val="000000"/>
                <w:szCs w:val="20"/>
                <w:u w:val="single"/>
              </w:rPr>
            </w:pPr>
            <w:r>
              <w:rPr>
                <w:rFonts w:cs="Arial"/>
                <w:color w:val="000000"/>
                <w:szCs w:val="20"/>
                <w:u w:val="single"/>
              </w:rPr>
              <w:t>Ashort2@student.cvtc.edu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56B5E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  <w:u w:val="single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E9E3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A3D8328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2B61AB09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AB66756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PHONE NUMBER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2A71BB7" w14:textId="6E0928B4" w:rsidR="00927BBA" w:rsidRPr="00927BBA" w:rsidRDefault="00385EF6" w:rsidP="00385EF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(715)-111-1112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34A4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F34666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3FE0BA8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568F874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DF374DD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START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D72258" w14:textId="43BF4161" w:rsidR="00927BBA" w:rsidRPr="00927BBA" w:rsidRDefault="007816A1" w:rsidP="00385EF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3/31</w:t>
            </w:r>
            <w:r w:rsidR="00385EF6">
              <w:rPr>
                <w:rFonts w:cs="Arial"/>
                <w:color w:val="000000"/>
                <w:szCs w:val="20"/>
              </w:rPr>
              <w:t>/25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D5E90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96ED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6377C90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43BCF37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7102FDE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COMPLETION DATE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091431" w14:textId="742890D5" w:rsidR="00927BBA" w:rsidRPr="00927BBA" w:rsidRDefault="00385EF6" w:rsidP="00385EF6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5/23/25</w:t>
            </w:r>
            <w:r w:rsidR="00927BBA"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86CA5" w14:textId="77777777" w:rsidR="00927BBA" w:rsidRPr="00927BBA" w:rsidRDefault="00927BBA" w:rsidP="00927BBA">
            <w:pPr>
              <w:ind w:firstLineChars="100" w:firstLine="200"/>
              <w:jc w:val="right"/>
              <w:rPr>
                <w:rFonts w:cs="Arial"/>
                <w:color w:val="000000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CF5C5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C0C0C0"/>
            </w:tcBorders>
            <w:shd w:val="clear" w:color="auto" w:fill="auto"/>
            <w:noWrap/>
            <w:vAlign w:val="center"/>
            <w:hideMark/>
          </w:tcPr>
          <w:p w14:paraId="207D5BE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B46A3EC" w14:textId="77777777" w:rsidTr="683F05A2">
        <w:trPr>
          <w:trHeight w:val="314"/>
        </w:trPr>
        <w:tc>
          <w:tcPr>
            <w:tcW w:w="1122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10CC5E34" w14:textId="634E94E5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THE PROBLEM OR ISSUE, GOALS, OBJECTIVES, AND DELIVERABLES OF THIS PROJEC</w:t>
            </w:r>
            <w:r>
              <w:rPr>
                <w:rFonts w:cs="Arial"/>
                <w:b/>
                <w:bCs/>
                <w:color w:val="FFFFFF"/>
                <w:szCs w:val="20"/>
              </w:rPr>
              <w:t>T</w:t>
            </w:r>
          </w:p>
        </w:tc>
      </w:tr>
      <w:tr w:rsidR="00927BBA" w:rsidRPr="00927BBA" w14:paraId="0CA80039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00B3C99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PROBLEM OR ISSUE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A208556" w14:textId="75E01FFE" w:rsidR="00927BBA" w:rsidRPr="00927BBA" w:rsidRDefault="00C37DDB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Air pollution is a growing global concern, impacting public health</w:t>
            </w:r>
            <w:r w:rsidR="006957DD">
              <w:rPr>
                <w:rFonts w:cs="Arial"/>
                <w:color w:val="000000"/>
                <w:szCs w:val="20"/>
              </w:rPr>
              <w:t>, environmental stability, and climate change. Despite the availability of air quality data from various sources the data is often lacking context to aid in decision making</w:t>
            </w:r>
            <w:r w:rsidR="00FE64B0">
              <w:rPr>
                <w:rFonts w:cs="Arial"/>
                <w:color w:val="000000"/>
                <w:szCs w:val="20"/>
              </w:rPr>
              <w:t xml:space="preserve">. There needs to be a reliable and accurate analysis of air pollution data to help guide actions to improve the quality of the air. </w:t>
            </w:r>
          </w:p>
        </w:tc>
      </w:tr>
      <w:tr w:rsidR="00927BBA" w:rsidRPr="00927BBA" w14:paraId="159EF480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41D453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PURPOSE OF PROJECT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1F59698" w14:textId="657BF787" w:rsidR="00927BBA" w:rsidRPr="00927BBA" w:rsidRDefault="00FE64B0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The </w:t>
            </w:r>
            <w:proofErr w:type="gramStart"/>
            <w:r>
              <w:rPr>
                <w:rFonts w:cs="Arial"/>
                <w:color w:val="000000"/>
                <w:szCs w:val="20"/>
              </w:rPr>
              <w:t>purpose of this</w:t>
            </w:r>
            <w:proofErr w:type="gramEnd"/>
            <w:r w:rsidR="00CF5960">
              <w:rPr>
                <w:rFonts w:cs="Arial"/>
                <w:color w:val="000000"/>
                <w:szCs w:val="20"/>
              </w:rPr>
              <w:t xml:space="preserve"> </w:t>
            </w:r>
            <w:r>
              <w:rPr>
                <w:rFonts w:cs="Arial"/>
                <w:color w:val="000000"/>
                <w:szCs w:val="20"/>
              </w:rPr>
              <w:t xml:space="preserve">of this project is to develop a working database to </w:t>
            </w:r>
            <w:r w:rsidR="00AB1C6E">
              <w:rPr>
                <w:rFonts w:cs="Arial"/>
                <w:color w:val="000000"/>
                <w:szCs w:val="20"/>
              </w:rPr>
              <w:t xml:space="preserve">consolidate air pollution data and using that data to create an executive dashboard. </w:t>
            </w:r>
          </w:p>
        </w:tc>
      </w:tr>
      <w:tr w:rsidR="00927BBA" w:rsidRPr="00927BBA" w14:paraId="0E979BBA" w14:textId="77777777" w:rsidTr="683F05A2">
        <w:trPr>
          <w:trHeight w:val="12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E169D95" w14:textId="342E34B5" w:rsidR="00927BBA" w:rsidRPr="00927BBA" w:rsidRDefault="004D7B09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PRIMARY OBJECTIVES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002E55AF" w14:textId="79F2A887" w:rsidR="00CF5960" w:rsidRDefault="00CF5960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Build a </w:t>
            </w:r>
            <w:proofErr w:type="spellStart"/>
            <w:r>
              <w:rPr>
                <w:rFonts w:cs="Arial"/>
                <w:color w:val="000000"/>
                <w:szCs w:val="20"/>
              </w:rPr>
              <w:t>databse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with 4-6 tables</w:t>
            </w:r>
          </w:p>
          <w:p w14:paraId="0FD106C6" w14:textId="6C1BC3AB" w:rsidR="00CF5960" w:rsidRDefault="00CF5960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Create an ERD </w:t>
            </w:r>
          </w:p>
          <w:p w14:paraId="219863B9" w14:textId="77777777" w:rsidR="00CF5960" w:rsidRDefault="00CF5960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Extract, transform, and load data</w:t>
            </w:r>
          </w:p>
          <w:p w14:paraId="7A7D34CB" w14:textId="77777777" w:rsidR="00CF5960" w:rsidRDefault="007816A1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Populate database</w:t>
            </w:r>
          </w:p>
          <w:p w14:paraId="32F32CE9" w14:textId="77777777" w:rsidR="007816A1" w:rsidRDefault="007816A1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Build reports</w:t>
            </w:r>
          </w:p>
          <w:p w14:paraId="14A810C2" w14:textId="4AB6D2E3" w:rsidR="007816A1" w:rsidRPr="00927BBA" w:rsidRDefault="007816A1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Build dashboard</w:t>
            </w:r>
          </w:p>
        </w:tc>
      </w:tr>
      <w:tr w:rsidR="00927BBA" w:rsidRPr="00927BBA" w14:paraId="1259E8FB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93DD95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GOALS / METRICS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C912ACC" w14:textId="77777777" w:rsid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AB1C6E">
              <w:rPr>
                <w:rFonts w:cs="Arial"/>
                <w:color w:val="000000"/>
                <w:szCs w:val="20"/>
              </w:rPr>
              <w:t xml:space="preserve">Enable trend analysis by </w:t>
            </w:r>
            <w:proofErr w:type="gramStart"/>
            <w:r w:rsidR="00C565A2">
              <w:rPr>
                <w:rFonts w:cs="Arial"/>
                <w:color w:val="000000"/>
                <w:szCs w:val="20"/>
              </w:rPr>
              <w:t>pollutant</w:t>
            </w:r>
            <w:proofErr w:type="gramEnd"/>
            <w:r w:rsidR="00C565A2">
              <w:rPr>
                <w:rFonts w:cs="Arial"/>
                <w:color w:val="000000"/>
                <w:szCs w:val="20"/>
              </w:rPr>
              <w:t xml:space="preserve"> and </w:t>
            </w:r>
            <w:proofErr w:type="gramStart"/>
            <w:r w:rsidR="00C565A2">
              <w:rPr>
                <w:rFonts w:cs="Arial"/>
                <w:color w:val="000000"/>
                <w:szCs w:val="20"/>
              </w:rPr>
              <w:t>country</w:t>
            </w:r>
            <w:proofErr w:type="gramEnd"/>
          </w:p>
          <w:p w14:paraId="461B96C0" w14:textId="77777777" w:rsidR="00F557FA" w:rsidRDefault="00F557FA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Ensure the database is fully normalized</w:t>
            </w:r>
          </w:p>
          <w:p w14:paraId="534761D7" w14:textId="77777777" w:rsidR="00F557FA" w:rsidRDefault="00F557FA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Produce 2 </w:t>
            </w:r>
            <w:proofErr w:type="spellStart"/>
            <w:r>
              <w:rPr>
                <w:rFonts w:cs="Arial"/>
                <w:color w:val="000000"/>
                <w:szCs w:val="20"/>
              </w:rPr>
              <w:t>PowerBI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reports</w:t>
            </w:r>
          </w:p>
          <w:p w14:paraId="04C84709" w14:textId="7BB47A16" w:rsidR="00F557FA" w:rsidRPr="00927BBA" w:rsidRDefault="00F557FA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 xml:space="preserve">Produce 1 </w:t>
            </w:r>
            <w:proofErr w:type="spellStart"/>
            <w:r>
              <w:rPr>
                <w:rFonts w:cs="Arial"/>
                <w:color w:val="000000"/>
                <w:szCs w:val="20"/>
              </w:rPr>
              <w:t>PowerBI</w:t>
            </w:r>
            <w:proofErr w:type="spellEnd"/>
            <w:r>
              <w:rPr>
                <w:rFonts w:cs="Arial"/>
                <w:color w:val="000000"/>
                <w:szCs w:val="20"/>
              </w:rPr>
              <w:t xml:space="preserve"> executive dashboard</w:t>
            </w:r>
          </w:p>
        </w:tc>
      </w:tr>
      <w:tr w:rsidR="00927BBA" w:rsidRPr="00927BBA" w14:paraId="1F78B8F8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4BAE51" w14:textId="4E2A687E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>E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XPECTED DELIVERABLES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86B17B1" w14:textId="20A3AE04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7816A1">
              <w:rPr>
                <w:rFonts w:cs="Arial"/>
                <w:color w:val="000000"/>
                <w:szCs w:val="20"/>
              </w:rPr>
              <w:t xml:space="preserve">By the end of this </w:t>
            </w:r>
            <w:proofErr w:type="gramStart"/>
            <w:r w:rsidR="007816A1">
              <w:rPr>
                <w:rFonts w:cs="Arial"/>
                <w:color w:val="000000"/>
                <w:szCs w:val="20"/>
              </w:rPr>
              <w:t>project</w:t>
            </w:r>
            <w:proofErr w:type="gramEnd"/>
            <w:r w:rsidR="007816A1">
              <w:rPr>
                <w:rFonts w:cs="Arial"/>
                <w:color w:val="000000"/>
                <w:szCs w:val="20"/>
              </w:rPr>
              <w:t xml:space="preserve"> I should have a fully functional database with 4-6 normalized tables and be able to build whatever reports and dashboards are requested. </w:t>
            </w:r>
          </w:p>
        </w:tc>
      </w:tr>
      <w:tr w:rsidR="00927BBA" w:rsidRPr="00927BBA" w14:paraId="4C72110C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55CC97F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SCOPE AND SCHEDULE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3AB115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4C3ED6C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782D62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2E2337D2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F04CA5B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WITHIN SCOPE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D3EC77" w14:textId="4F5C9354" w:rsidR="00927BBA" w:rsidRPr="00927BBA" w:rsidRDefault="00F557FA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Designing a relational database and creating interactive reports and dashboards</w:t>
            </w:r>
          </w:p>
        </w:tc>
      </w:tr>
      <w:tr w:rsidR="00927BBA" w:rsidRPr="00927BBA" w14:paraId="30741843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8213BAC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OUTSIDE OF  SCOPE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DFAFACB" w14:textId="55AF96CB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7816A1">
              <w:rPr>
                <w:rFonts w:cs="Arial"/>
                <w:color w:val="000000"/>
                <w:szCs w:val="20"/>
              </w:rPr>
              <w:t>Projecting future values of the dataset</w:t>
            </w:r>
            <w:r w:rsidR="00F557FA">
              <w:rPr>
                <w:rFonts w:cs="Arial"/>
                <w:color w:val="000000"/>
                <w:szCs w:val="20"/>
              </w:rPr>
              <w:t>, collecting data</w:t>
            </w:r>
          </w:p>
        </w:tc>
      </w:tr>
      <w:tr w:rsidR="00927BBA" w:rsidRPr="00927BBA" w14:paraId="4BDB01BB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D385FF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TENTATIVE SCHEDULE</w:t>
            </w:r>
          </w:p>
        </w:tc>
        <w:tc>
          <w:tcPr>
            <w:tcW w:w="435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DC888A9" w14:textId="77777777" w:rsidR="00927BBA" w:rsidRPr="00927BBA" w:rsidRDefault="00927BBA" w:rsidP="00F44249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MILESTONE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12FB382" w14:textId="77C28F3B" w:rsidR="00927BBA" w:rsidRPr="00927BBA" w:rsidRDefault="00927BBA" w:rsidP="00927BBA">
            <w:pPr>
              <w:ind w:firstLineChars="100" w:firstLine="201"/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>
              <w:rPr>
                <w:rFonts w:cs="Arial"/>
                <w:b/>
                <w:bCs/>
                <w:color w:val="000000"/>
                <w:szCs w:val="20"/>
              </w:rPr>
              <w:t xml:space="preserve">      </w:t>
            </w:r>
            <w:r w:rsidRPr="00927BBA">
              <w:rPr>
                <w:rFonts w:cs="Arial"/>
                <w:b/>
                <w:bCs/>
                <w:color w:val="000000"/>
                <w:szCs w:val="20"/>
              </w:rPr>
              <w:t>START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E063C4B" w14:textId="7516F6B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</w:p>
        </w:tc>
        <w:tc>
          <w:tcPr>
            <w:tcW w:w="169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04400B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COMPLETE</w:t>
            </w:r>
          </w:p>
        </w:tc>
      </w:tr>
      <w:tr w:rsidR="00927BBA" w:rsidRPr="00927BBA" w14:paraId="23906FFF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2BDE39B4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587D4B" w14:textId="39033366" w:rsidR="00927BBA" w:rsidRPr="00927BBA" w:rsidRDefault="002124B0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Decide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Project </w:t>
            </w:r>
            <w:r w:rsidR="007B1759">
              <w:rPr>
                <w:rFonts w:cs="Arial"/>
                <w:color w:val="000000"/>
                <w:szCs w:val="20"/>
              </w:rPr>
              <w:t>Topic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/ Preliminary Review</w:t>
            </w:r>
            <w:r w:rsidR="007B1759">
              <w:rPr>
                <w:rFonts w:cs="Arial"/>
                <w:color w:val="000000"/>
                <w:szCs w:val="20"/>
              </w:rPr>
              <w:t xml:space="preserve"> of Data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/ </w:t>
            </w:r>
            <w:r w:rsidR="007B1759">
              <w:rPr>
                <w:rFonts w:cs="Arial"/>
                <w:color w:val="000000"/>
                <w:szCs w:val="20"/>
              </w:rPr>
              <w:t xml:space="preserve">Set </w:t>
            </w:r>
            <w:r w:rsidR="00927BBA" w:rsidRPr="00927BBA">
              <w:rPr>
                <w:rFonts w:cs="Arial"/>
                <w:color w:val="000000"/>
                <w:szCs w:val="20"/>
              </w:rPr>
              <w:t>Scope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8CB63FC" w14:textId="459A6EC4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7816A1">
              <w:rPr>
                <w:rFonts w:cs="Arial"/>
                <w:color w:val="000000"/>
                <w:szCs w:val="20"/>
              </w:rPr>
              <w:t>3/31/25</w:t>
            </w:r>
          </w:p>
        </w:tc>
        <w:tc>
          <w:tcPr>
            <w:tcW w:w="59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DC7AE29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713F26" w14:textId="18ABDD2F" w:rsidR="00927BBA" w:rsidRPr="00927BBA" w:rsidRDefault="007816A1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4/6/25</w:t>
            </w:r>
          </w:p>
        </w:tc>
      </w:tr>
      <w:tr w:rsidR="00927BBA" w:rsidRPr="00927BBA" w14:paraId="0F95233C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77253F48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F9AF74" w14:textId="02EA4DB4" w:rsidR="00927BBA" w:rsidRPr="00927BBA" w:rsidRDefault="007B1759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Define Database / Create ERD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7CCF08D" w14:textId="21204E8F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7816A1">
              <w:rPr>
                <w:rFonts w:cs="Arial"/>
                <w:color w:val="000000"/>
                <w:szCs w:val="20"/>
              </w:rPr>
              <w:t>4/7/25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C350AFE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9F38DD5" w14:textId="7FA81A01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7816A1">
              <w:rPr>
                <w:rFonts w:cs="Arial"/>
                <w:color w:val="000000"/>
                <w:szCs w:val="20"/>
              </w:rPr>
              <w:t>4/1</w:t>
            </w:r>
            <w:r w:rsidR="00FB2CA9">
              <w:rPr>
                <w:rFonts w:cs="Arial"/>
                <w:color w:val="000000"/>
                <w:szCs w:val="20"/>
              </w:rPr>
              <w:t>9</w:t>
            </w:r>
            <w:r w:rsidR="007816A1">
              <w:rPr>
                <w:rFonts w:cs="Arial"/>
                <w:color w:val="000000"/>
                <w:szCs w:val="20"/>
              </w:rPr>
              <w:t>/25</w:t>
            </w:r>
          </w:p>
        </w:tc>
      </w:tr>
      <w:tr w:rsidR="00927BBA" w:rsidRPr="00927BBA" w14:paraId="3D7C2AAA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67757C34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2AB4B4" w14:textId="0021DE7D" w:rsidR="00927BBA" w:rsidRPr="00927BBA" w:rsidRDefault="00425116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ETL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7E6320BF" w14:textId="6995CBDE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7816A1">
              <w:rPr>
                <w:rFonts w:cs="Arial"/>
                <w:color w:val="000000"/>
                <w:szCs w:val="20"/>
              </w:rPr>
              <w:t>4/</w:t>
            </w:r>
            <w:r w:rsidR="00FB2CA9">
              <w:rPr>
                <w:rFonts w:cs="Arial"/>
                <w:color w:val="000000"/>
                <w:szCs w:val="20"/>
              </w:rPr>
              <w:t>20</w:t>
            </w:r>
            <w:r w:rsidR="007816A1">
              <w:rPr>
                <w:rFonts w:cs="Arial"/>
                <w:color w:val="000000"/>
                <w:szCs w:val="20"/>
              </w:rPr>
              <w:t>/25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EC4AE7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26225" w14:textId="7757C612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4/27/25</w:t>
            </w:r>
          </w:p>
        </w:tc>
      </w:tr>
      <w:tr w:rsidR="00927BBA" w:rsidRPr="00927BBA" w14:paraId="4BC2FF69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5F7D9419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FA762D6" w14:textId="130A92B3" w:rsidR="00927BBA" w:rsidRPr="00927BBA" w:rsidRDefault="00F97D18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Populate</w:t>
            </w:r>
            <w:r w:rsidR="00425116">
              <w:rPr>
                <w:rFonts w:cs="Arial"/>
                <w:color w:val="000000"/>
                <w:szCs w:val="20"/>
              </w:rPr>
              <w:t xml:space="preserve"> Data</w:t>
            </w:r>
            <w:r>
              <w:rPr>
                <w:rFonts w:cs="Arial"/>
                <w:color w:val="000000"/>
                <w:szCs w:val="20"/>
              </w:rPr>
              <w:t>base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387B132" w14:textId="60300BBC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4/28/25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A56B9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01E0C19" w14:textId="5472E96E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5/4/25</w:t>
            </w:r>
          </w:p>
        </w:tc>
      </w:tr>
      <w:tr w:rsidR="00927BBA" w:rsidRPr="00927BBA" w14:paraId="5F380BD2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2CD4161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751DEBB" w14:textId="016852F6" w:rsidR="00927BBA" w:rsidRPr="00927BBA" w:rsidRDefault="00300BC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Report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4ADAAA7D" w14:textId="5A33C71B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5/5/25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1CB4F3B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AB71C3" w14:textId="07DFC346" w:rsidR="00927BBA" w:rsidRPr="00927BBA" w:rsidRDefault="00FB2CA9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5/11/25</w:t>
            </w:r>
            <w:r w:rsidR="00927BBA"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46F6974E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042A6A28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374577" w14:textId="4D8D6CDC" w:rsidR="00927BBA" w:rsidRPr="00927BBA" w:rsidRDefault="00300BC3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Dashboard</w:t>
            </w:r>
            <w:r w:rsidR="00927BBA" w:rsidRPr="00927BBA">
              <w:rPr>
                <w:rFonts w:cs="Arial"/>
                <w:color w:val="000000"/>
                <w:szCs w:val="20"/>
              </w:rPr>
              <w:t xml:space="preserve"> Phase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6570C443" w14:textId="6A483ADB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5/12/25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2263CF8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FFDCEE1" w14:textId="73C3EC9B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5/18/25</w:t>
            </w:r>
          </w:p>
        </w:tc>
      </w:tr>
      <w:tr w:rsidR="00927BBA" w:rsidRPr="00927BBA" w14:paraId="470E2FA0" w14:textId="77777777" w:rsidTr="683F05A2">
        <w:trPr>
          <w:trHeight w:val="314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bottom"/>
            <w:hideMark/>
          </w:tcPr>
          <w:p w14:paraId="1D7D475C" w14:textId="77777777" w:rsidR="00927BBA" w:rsidRPr="00927BBA" w:rsidRDefault="00927BBA" w:rsidP="00927BBA">
            <w:pPr>
              <w:jc w:val="center"/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 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A2763EB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vAlign w:val="center"/>
            <w:hideMark/>
          </w:tcPr>
          <w:p w14:paraId="043123D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398191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52C7EED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  <w:tr w:rsidR="00927BBA" w:rsidRPr="00927BBA" w14:paraId="06BF377D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44D26F00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RESOURCES AND COSTS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7F93A06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0F33EF05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56654970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758E349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0C07C2A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PROJECT TEAM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23685B95" w14:textId="213F0C02" w:rsidR="00FB2CA9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Me, Myself, and I</w:t>
            </w:r>
          </w:p>
        </w:tc>
      </w:tr>
      <w:tr w:rsidR="00927BBA" w:rsidRPr="00927BBA" w14:paraId="30A0D58D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83D63F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lastRenderedPageBreak/>
              <w:t>SUPPORT RESOURCES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3BBF2FFD" w14:textId="0CD7D03C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 xml:space="preserve">IT Data Analytics Instructors, course materials, Kaggle, </w:t>
            </w:r>
            <w:proofErr w:type="spellStart"/>
            <w:r w:rsidR="00FB2CA9">
              <w:rPr>
                <w:rFonts w:cs="Arial"/>
                <w:color w:val="000000"/>
                <w:szCs w:val="20"/>
              </w:rPr>
              <w:t>Youtube</w:t>
            </w:r>
            <w:proofErr w:type="spellEnd"/>
          </w:p>
        </w:tc>
      </w:tr>
      <w:tr w:rsidR="00927BBA" w:rsidRPr="00927BBA" w14:paraId="3C926A1B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52D577E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SPECIAL NEEDS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7824B5F" w14:textId="1EE33FFA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Power BI, SQLite, class reading material</w:t>
            </w:r>
          </w:p>
        </w:tc>
      </w:tr>
      <w:tr w:rsidR="00927BBA" w:rsidRPr="00927BBA" w14:paraId="38AC68D2" w14:textId="77777777" w:rsidTr="683F05A2">
        <w:trPr>
          <w:trHeight w:val="156"/>
        </w:trPr>
        <w:tc>
          <w:tcPr>
            <w:tcW w:w="3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D6B8B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</w:p>
        </w:tc>
        <w:tc>
          <w:tcPr>
            <w:tcW w:w="4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39641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77FE85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6C3C62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57669" w14:textId="77777777" w:rsidR="00927BBA" w:rsidRPr="00927BBA" w:rsidRDefault="00927BBA" w:rsidP="00927BBA">
            <w:pPr>
              <w:ind w:firstLineChars="100" w:firstLine="200"/>
              <w:rPr>
                <w:rFonts w:ascii="Times New Roman" w:hAnsi="Times New Roman"/>
                <w:szCs w:val="20"/>
              </w:rPr>
            </w:pPr>
          </w:p>
        </w:tc>
      </w:tr>
      <w:tr w:rsidR="00927BBA" w:rsidRPr="00927BBA" w14:paraId="49D3002E" w14:textId="77777777" w:rsidTr="683F05A2">
        <w:trPr>
          <w:trHeight w:val="314"/>
        </w:trPr>
        <w:tc>
          <w:tcPr>
            <w:tcW w:w="11225" w:type="dxa"/>
            <w:gridSpan w:val="5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222B35"/>
            <w:noWrap/>
            <w:vAlign w:val="center"/>
            <w:hideMark/>
          </w:tcPr>
          <w:p w14:paraId="6CD1DB32" w14:textId="41EC7F44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DEFINE THE PROJECT BENEFITS AND CUSTOMERS</w:t>
            </w:r>
          </w:p>
        </w:tc>
      </w:tr>
      <w:tr w:rsidR="00927BBA" w:rsidRPr="00927BBA" w14:paraId="400734A4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C0C0C0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14:paraId="3EBAB7A8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PROCESS OWNER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1C2484CC" w14:textId="3F5D9632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Alexis Short</w:t>
            </w:r>
          </w:p>
        </w:tc>
      </w:tr>
      <w:tr w:rsidR="00927BBA" w:rsidRPr="00927BBA" w14:paraId="6043DE38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6F7B49B2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KEY STAKEHOLDERS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67C734DD" w14:textId="79038B0B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>Alyson Downs, future employers</w:t>
            </w:r>
          </w:p>
        </w:tc>
      </w:tr>
      <w:tr w:rsidR="00927BBA" w:rsidRPr="00927BBA" w14:paraId="08328BB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52E37327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EXPECTED BENEFITS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7AC59002" w14:textId="3FF15F8C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FB2CA9">
              <w:rPr>
                <w:rFonts w:cs="Arial"/>
                <w:color w:val="000000"/>
                <w:szCs w:val="20"/>
              </w:rPr>
              <w:t xml:space="preserve">Have a ready to use example of the skills I’ve learned throughout this program to show potential employers. </w:t>
            </w:r>
          </w:p>
        </w:tc>
      </w:tr>
      <w:tr w:rsidR="00927BBA" w:rsidRPr="00927BBA" w14:paraId="3B40FD41" w14:textId="77777777" w:rsidTr="683F05A2">
        <w:trPr>
          <w:trHeight w:val="314"/>
        </w:trPr>
        <w:tc>
          <w:tcPr>
            <w:tcW w:w="7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noWrap/>
            <w:vAlign w:val="center"/>
            <w:hideMark/>
          </w:tcPr>
          <w:p w14:paraId="796A3C01" w14:textId="77777777" w:rsidR="00927BBA" w:rsidRPr="00927BBA" w:rsidRDefault="00927BBA" w:rsidP="00927BBA">
            <w:pPr>
              <w:rPr>
                <w:rFonts w:cs="Arial"/>
                <w:b/>
                <w:bCs/>
                <w:color w:val="FFFFFF"/>
                <w:szCs w:val="20"/>
              </w:rPr>
            </w:pPr>
            <w:r w:rsidRPr="00927BBA">
              <w:rPr>
                <w:rFonts w:cs="Arial"/>
                <w:b/>
                <w:bCs/>
                <w:color w:val="FFFFFF"/>
                <w:szCs w:val="20"/>
              </w:rPr>
              <w:t>DESCRIBE PROJECT RISKS, CONSTRAINTS, AND ASSUMPTIONS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7B8CF99B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6A50AA43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3A0CF64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> </w:t>
            </w:r>
          </w:p>
        </w:tc>
      </w:tr>
      <w:tr w:rsidR="00927BBA" w:rsidRPr="00927BBA" w14:paraId="53A73133" w14:textId="77777777" w:rsidTr="683F05A2">
        <w:trPr>
          <w:trHeight w:val="630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7407CDB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RISKS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536AE83B" w14:textId="475C13B9" w:rsidR="00927BBA" w:rsidRDefault="00FB2CA9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Misinterpreting the data and producing incorrect results</w:t>
            </w:r>
          </w:p>
          <w:p w14:paraId="1002BA06" w14:textId="3ECAD710" w:rsidR="00FB2CA9" w:rsidRPr="00927BBA" w:rsidRDefault="000F7B72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The data will be difficult to transform</w:t>
            </w:r>
          </w:p>
        </w:tc>
      </w:tr>
      <w:tr w:rsidR="00927BBA" w:rsidRPr="00927BBA" w14:paraId="621384E2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175422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CONSTRAINTS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76DE676" w14:textId="62226771" w:rsidR="00927BBA" w:rsidRDefault="00FB2CA9" w:rsidP="00927BBA">
            <w:pPr>
              <w:rPr>
                <w:rFonts w:cs="Arial"/>
                <w:color w:val="000000"/>
                <w:szCs w:val="20"/>
              </w:rPr>
            </w:pPr>
            <w:proofErr w:type="gramStart"/>
            <w:r>
              <w:rPr>
                <w:rFonts w:cs="Arial"/>
                <w:color w:val="000000"/>
                <w:szCs w:val="20"/>
              </w:rPr>
              <w:t>8 week</w:t>
            </w:r>
            <w:proofErr w:type="gramEnd"/>
            <w:r>
              <w:rPr>
                <w:rFonts w:cs="Arial"/>
                <w:color w:val="000000"/>
                <w:szCs w:val="20"/>
              </w:rPr>
              <w:t xml:space="preserve"> timeline</w:t>
            </w:r>
          </w:p>
          <w:p w14:paraId="2A0377B1" w14:textId="31C80988" w:rsidR="00FB2CA9" w:rsidRPr="00927BBA" w:rsidRDefault="00FB2CA9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Have to use data that is already available and set up by other people</w:t>
            </w:r>
          </w:p>
        </w:tc>
      </w:tr>
      <w:tr w:rsidR="00927BBA" w:rsidRPr="00927BBA" w14:paraId="4CE65715" w14:textId="77777777" w:rsidTr="683F05A2">
        <w:trPr>
          <w:trHeight w:val="630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1DDCC29" w14:textId="77777777" w:rsidR="00927BBA" w:rsidRPr="00927BBA" w:rsidRDefault="00927BBA" w:rsidP="00927BBA">
            <w:pPr>
              <w:rPr>
                <w:rFonts w:cs="Arial"/>
                <w:b/>
                <w:bCs/>
                <w:color w:val="000000"/>
                <w:szCs w:val="20"/>
              </w:rPr>
            </w:pPr>
            <w:r w:rsidRPr="00927BBA">
              <w:rPr>
                <w:rFonts w:cs="Arial"/>
                <w:b/>
                <w:bCs/>
                <w:color w:val="000000"/>
                <w:szCs w:val="20"/>
              </w:rPr>
              <w:t>ASSUMPTIONS</w:t>
            </w:r>
          </w:p>
        </w:tc>
        <w:tc>
          <w:tcPr>
            <w:tcW w:w="8122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center"/>
            <w:hideMark/>
          </w:tcPr>
          <w:p w14:paraId="4AE85470" w14:textId="40154DF0" w:rsidR="00927BBA" w:rsidRDefault="000F7B72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I will have access to Power BI and SQLite</w:t>
            </w:r>
          </w:p>
          <w:p w14:paraId="54EE169D" w14:textId="013C6447" w:rsidR="000F7B72" w:rsidRPr="00927BBA" w:rsidRDefault="000F7B72" w:rsidP="00927BBA">
            <w:pPr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There is a lot of readily available data on the topic that I chose</w:t>
            </w:r>
          </w:p>
        </w:tc>
      </w:tr>
      <w:tr w:rsidR="00927BBA" w:rsidRPr="00927BBA" w14:paraId="255A3C0F" w14:textId="77777777" w:rsidTr="683F05A2">
        <w:trPr>
          <w:trHeight w:val="156"/>
        </w:trPr>
        <w:tc>
          <w:tcPr>
            <w:tcW w:w="3103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3BA7967F" w14:textId="77777777" w:rsidR="00927BBA" w:rsidRPr="00927BBA" w:rsidRDefault="00927BBA" w:rsidP="00927BBA">
            <w:pPr>
              <w:ind w:firstLineChars="100" w:firstLine="201"/>
              <w:rPr>
                <w:rFonts w:cs="Arial"/>
                <w:b/>
                <w:bCs/>
                <w:szCs w:val="20"/>
              </w:rPr>
            </w:pPr>
            <w:r w:rsidRPr="00927BBA">
              <w:rPr>
                <w:rFonts w:cs="Arial"/>
                <w:b/>
                <w:bCs/>
                <w:szCs w:val="20"/>
              </w:rPr>
              <w:t xml:space="preserve"> 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2745661F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222B35"/>
            <w:vAlign w:val="center"/>
            <w:hideMark/>
          </w:tcPr>
          <w:p w14:paraId="2C6B80E4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222B35"/>
            <w:vAlign w:val="center"/>
            <w:hideMark/>
          </w:tcPr>
          <w:p w14:paraId="333C6533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vAlign w:val="center"/>
            <w:hideMark/>
          </w:tcPr>
          <w:p w14:paraId="2F031C1C" w14:textId="77777777" w:rsidR="00927BBA" w:rsidRPr="00927BBA" w:rsidRDefault="00927BBA" w:rsidP="00927BBA">
            <w:pPr>
              <w:ind w:firstLineChars="100" w:firstLine="200"/>
              <w:rPr>
                <w:rFonts w:cs="Arial"/>
                <w:szCs w:val="20"/>
              </w:rPr>
            </w:pPr>
            <w:r w:rsidRPr="00927BBA">
              <w:rPr>
                <w:rFonts w:cs="Arial"/>
                <w:szCs w:val="20"/>
              </w:rPr>
              <w:t> </w:t>
            </w:r>
          </w:p>
        </w:tc>
      </w:tr>
      <w:tr w:rsidR="00927BBA" w:rsidRPr="00927BBA" w14:paraId="131478E2" w14:textId="77777777" w:rsidTr="683F05A2">
        <w:trPr>
          <w:trHeight w:val="314"/>
        </w:trPr>
        <w:tc>
          <w:tcPr>
            <w:tcW w:w="310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1BED5C8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Prepared by:</w:t>
            </w:r>
          </w:p>
        </w:tc>
        <w:tc>
          <w:tcPr>
            <w:tcW w:w="435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 w:themeFill="background1"/>
            <w:vAlign w:val="center"/>
            <w:hideMark/>
          </w:tcPr>
          <w:p w14:paraId="611C1453" w14:textId="5C524A64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  <w:r w:rsidR="000F7B72">
              <w:rPr>
                <w:rFonts w:cs="Arial"/>
                <w:color w:val="000000"/>
                <w:szCs w:val="20"/>
              </w:rPr>
              <w:t>Alexis Short</w:t>
            </w:r>
          </w:p>
        </w:tc>
        <w:tc>
          <w:tcPr>
            <w:tcW w:w="14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D44969D" w14:textId="77777777" w:rsidR="00927BBA" w:rsidRPr="00927BBA" w:rsidRDefault="00927BBA" w:rsidP="00927BBA">
            <w:pPr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Date: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FFFF" w:themeFill="background1"/>
            <w:noWrap/>
            <w:vAlign w:val="center"/>
            <w:hideMark/>
          </w:tcPr>
          <w:p w14:paraId="1B52AC13" w14:textId="77777777" w:rsidR="00927BBA" w:rsidRPr="00927BBA" w:rsidRDefault="00927BBA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 w:rsidRPr="00927BBA">
              <w:rPr>
                <w:rFonts w:cs="Arial"/>
                <w:color w:val="000000"/>
                <w:szCs w:val="20"/>
              </w:rPr>
              <w:t> 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C0C0C0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  <w:hideMark/>
          </w:tcPr>
          <w:p w14:paraId="4DA020BB" w14:textId="67019767" w:rsidR="00927BBA" w:rsidRPr="00927BBA" w:rsidRDefault="000F7B72" w:rsidP="00927BBA">
            <w:pPr>
              <w:ind w:firstLineChars="100" w:firstLine="200"/>
              <w:rPr>
                <w:rFonts w:cs="Arial"/>
                <w:color w:val="000000"/>
                <w:szCs w:val="20"/>
              </w:rPr>
            </w:pPr>
            <w:r>
              <w:rPr>
                <w:rFonts w:cs="Arial"/>
                <w:color w:val="000000"/>
                <w:szCs w:val="20"/>
              </w:rPr>
              <w:t>4/6/25</w:t>
            </w:r>
            <w:r w:rsidR="00927BBA" w:rsidRPr="00927BBA">
              <w:rPr>
                <w:rFonts w:cs="Arial"/>
                <w:color w:val="000000"/>
                <w:szCs w:val="20"/>
              </w:rPr>
              <w:t> </w:t>
            </w:r>
          </w:p>
        </w:tc>
      </w:tr>
    </w:tbl>
    <w:p w14:paraId="013C61A6" w14:textId="77777777" w:rsidR="00BE5BAF" w:rsidRPr="004D38BF" w:rsidRDefault="00BE5BAF" w:rsidP="00DA669F">
      <w:pPr>
        <w:rPr>
          <w:rFonts w:cs="Arial"/>
          <w:b/>
          <w:noProof/>
          <w:color w:val="595959" w:themeColor="text1" w:themeTint="A6"/>
          <w:szCs w:val="36"/>
        </w:rPr>
      </w:pPr>
    </w:p>
    <w:sectPr w:rsidR="00BE5BAF" w:rsidRPr="004D38BF" w:rsidSect="00813A41">
      <w:footerReference w:type="even" r:id="rId11"/>
      <w:footerReference w:type="default" r:id="rId12"/>
      <w:pgSz w:w="12240" w:h="15840"/>
      <w:pgMar w:top="432" w:right="720" w:bottom="432" w:left="720" w:header="720" w:footer="51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F49C67" w14:textId="77777777" w:rsidR="009916CD" w:rsidRDefault="009916CD" w:rsidP="00F36FE0">
      <w:r>
        <w:separator/>
      </w:r>
    </w:p>
  </w:endnote>
  <w:endnote w:type="continuationSeparator" w:id="0">
    <w:p w14:paraId="7D30544D" w14:textId="77777777" w:rsidR="009916CD" w:rsidRDefault="009916CD" w:rsidP="00F36FE0">
      <w:r>
        <w:continuationSeparator/>
      </w:r>
    </w:p>
  </w:endnote>
  <w:endnote w:type="continuationNotice" w:id="1">
    <w:p w14:paraId="3BC04E0F" w14:textId="77777777" w:rsidR="009916CD" w:rsidRDefault="009916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321130084"/>
      <w:docPartObj>
        <w:docPartGallery w:val="Page Numbers (Bottom of Page)"/>
        <w:docPartUnique/>
      </w:docPartObj>
    </w:sdtPr>
    <w:sdtContent>
      <w:p w14:paraId="51EB5471" w14:textId="2AA7AE26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669F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C1348B2" w14:textId="77777777" w:rsidR="00BE5BAF" w:rsidRDefault="00BE5BAF" w:rsidP="00F36F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307977514"/>
      <w:docPartObj>
        <w:docPartGallery w:val="Page Numbers (Bottom of Page)"/>
        <w:docPartUnique/>
      </w:docPartObj>
    </w:sdtPr>
    <w:sdtContent>
      <w:p w14:paraId="03751604" w14:textId="77777777" w:rsidR="00BE5BAF" w:rsidRDefault="00BE5BAF" w:rsidP="00036FF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DDA50B3" w14:textId="77777777" w:rsidR="00BE5BAF" w:rsidRDefault="00BE5BAF" w:rsidP="00F36F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24F" w14:textId="77777777" w:rsidR="009916CD" w:rsidRDefault="009916CD" w:rsidP="00F36FE0">
      <w:r>
        <w:separator/>
      </w:r>
    </w:p>
  </w:footnote>
  <w:footnote w:type="continuationSeparator" w:id="0">
    <w:p w14:paraId="09D43842" w14:textId="77777777" w:rsidR="009916CD" w:rsidRDefault="009916CD" w:rsidP="00F36FE0">
      <w:r>
        <w:continuationSeparator/>
      </w:r>
    </w:p>
  </w:footnote>
  <w:footnote w:type="continuationNotice" w:id="1">
    <w:p w14:paraId="7AC8FA65" w14:textId="77777777" w:rsidR="009916CD" w:rsidRDefault="009916C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D96110"/>
    <w:multiLevelType w:val="hybridMultilevel"/>
    <w:tmpl w:val="23921F8E"/>
    <w:lvl w:ilvl="0" w:tplc="202A6EAC">
      <w:start w:val="1"/>
      <w:numFmt w:val="upperRoman"/>
      <w:pStyle w:val="HeadingI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12BAB546">
      <w:start w:val="1"/>
      <w:numFmt w:val="lowerLetter"/>
      <w:lvlText w:val="%2."/>
      <w:lvlJc w:val="left"/>
      <w:pPr>
        <w:ind w:left="1440" w:hanging="360"/>
      </w:pPr>
      <w:rPr>
        <w:color w:val="595959" w:themeColor="text1" w:themeTint="A6"/>
      </w:rPr>
    </w:lvl>
    <w:lvl w:ilvl="2" w:tplc="E0941448">
      <w:start w:val="1"/>
      <w:numFmt w:val="lowerRoman"/>
      <w:lvlText w:val="%3."/>
      <w:lvlJc w:val="right"/>
      <w:pPr>
        <w:ind w:left="2160" w:hanging="180"/>
      </w:pPr>
      <w:rPr>
        <w:color w:val="595959" w:themeColor="text1" w:themeTint="A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606159">
    <w:abstractNumId w:val="9"/>
  </w:num>
  <w:num w:numId="2" w16cid:durableId="1757479646">
    <w:abstractNumId w:val="8"/>
  </w:num>
  <w:num w:numId="3" w16cid:durableId="364602283">
    <w:abstractNumId w:val="7"/>
  </w:num>
  <w:num w:numId="4" w16cid:durableId="157622582">
    <w:abstractNumId w:val="6"/>
  </w:num>
  <w:num w:numId="5" w16cid:durableId="567960920">
    <w:abstractNumId w:val="5"/>
  </w:num>
  <w:num w:numId="6" w16cid:durableId="1111634553">
    <w:abstractNumId w:val="4"/>
  </w:num>
  <w:num w:numId="7" w16cid:durableId="883564652">
    <w:abstractNumId w:val="3"/>
  </w:num>
  <w:num w:numId="8" w16cid:durableId="1358001036">
    <w:abstractNumId w:val="2"/>
  </w:num>
  <w:num w:numId="9" w16cid:durableId="714157810">
    <w:abstractNumId w:val="1"/>
  </w:num>
  <w:num w:numId="10" w16cid:durableId="1698769724">
    <w:abstractNumId w:val="0"/>
  </w:num>
  <w:num w:numId="11" w16cid:durableId="702829378">
    <w:abstractNumId w:val="15"/>
  </w:num>
  <w:num w:numId="12" w16cid:durableId="344290697">
    <w:abstractNumId w:val="18"/>
  </w:num>
  <w:num w:numId="13" w16cid:durableId="1830292706">
    <w:abstractNumId w:val="17"/>
  </w:num>
  <w:num w:numId="14" w16cid:durableId="1811705945">
    <w:abstractNumId w:val="13"/>
  </w:num>
  <w:num w:numId="15" w16cid:durableId="1754620662">
    <w:abstractNumId w:val="10"/>
  </w:num>
  <w:num w:numId="16" w16cid:durableId="1489902853">
    <w:abstractNumId w:val="14"/>
  </w:num>
  <w:num w:numId="17" w16cid:durableId="1914393124">
    <w:abstractNumId w:val="16"/>
  </w:num>
  <w:num w:numId="18" w16cid:durableId="491945430">
    <w:abstractNumId w:val="12"/>
  </w:num>
  <w:num w:numId="19" w16cid:durableId="2881683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0" w:nlCheck="1" w:checkStyle="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F2"/>
    <w:rsid w:val="00031AF7"/>
    <w:rsid w:val="00036FF2"/>
    <w:rsid w:val="000413A5"/>
    <w:rsid w:val="00067019"/>
    <w:rsid w:val="000B3AA5"/>
    <w:rsid w:val="000C02F8"/>
    <w:rsid w:val="000C4DD4"/>
    <w:rsid w:val="000C5A84"/>
    <w:rsid w:val="000C66B4"/>
    <w:rsid w:val="000D5F7F"/>
    <w:rsid w:val="000E7AF5"/>
    <w:rsid w:val="000F1D44"/>
    <w:rsid w:val="000F7B72"/>
    <w:rsid w:val="0011091C"/>
    <w:rsid w:val="00111C4F"/>
    <w:rsid w:val="00121D51"/>
    <w:rsid w:val="001472A1"/>
    <w:rsid w:val="00150B91"/>
    <w:rsid w:val="001546C7"/>
    <w:rsid w:val="00164A70"/>
    <w:rsid w:val="00166745"/>
    <w:rsid w:val="001853E2"/>
    <w:rsid w:val="001962A6"/>
    <w:rsid w:val="001A2932"/>
    <w:rsid w:val="00206944"/>
    <w:rsid w:val="002124B0"/>
    <w:rsid w:val="002453A2"/>
    <w:rsid w:val="002507EE"/>
    <w:rsid w:val="00260AD4"/>
    <w:rsid w:val="00294C13"/>
    <w:rsid w:val="00294C92"/>
    <w:rsid w:val="00296750"/>
    <w:rsid w:val="002A45FC"/>
    <w:rsid w:val="002E4407"/>
    <w:rsid w:val="002F2C0D"/>
    <w:rsid w:val="002F39CD"/>
    <w:rsid w:val="00300BC3"/>
    <w:rsid w:val="00303C60"/>
    <w:rsid w:val="00321387"/>
    <w:rsid w:val="00332DF6"/>
    <w:rsid w:val="00333FA8"/>
    <w:rsid w:val="003457E6"/>
    <w:rsid w:val="00345B4E"/>
    <w:rsid w:val="00355389"/>
    <w:rsid w:val="00361A82"/>
    <w:rsid w:val="003626B5"/>
    <w:rsid w:val="0036595F"/>
    <w:rsid w:val="003758D7"/>
    <w:rsid w:val="00385C71"/>
    <w:rsid w:val="00385EF6"/>
    <w:rsid w:val="00394B27"/>
    <w:rsid w:val="00394B8A"/>
    <w:rsid w:val="003952A0"/>
    <w:rsid w:val="003D220F"/>
    <w:rsid w:val="003D28EE"/>
    <w:rsid w:val="003D706E"/>
    <w:rsid w:val="003E0399"/>
    <w:rsid w:val="003E76D2"/>
    <w:rsid w:val="003F787D"/>
    <w:rsid w:val="00422668"/>
    <w:rsid w:val="00425116"/>
    <w:rsid w:val="0045552B"/>
    <w:rsid w:val="0046242A"/>
    <w:rsid w:val="004654F9"/>
    <w:rsid w:val="004674F6"/>
    <w:rsid w:val="00482909"/>
    <w:rsid w:val="00491059"/>
    <w:rsid w:val="00492BF1"/>
    <w:rsid w:val="00493BCE"/>
    <w:rsid w:val="004952F9"/>
    <w:rsid w:val="004B4C32"/>
    <w:rsid w:val="004D38BF"/>
    <w:rsid w:val="004D59AF"/>
    <w:rsid w:val="004D7B09"/>
    <w:rsid w:val="004E520B"/>
    <w:rsid w:val="004E589A"/>
    <w:rsid w:val="004E59C7"/>
    <w:rsid w:val="004E7C78"/>
    <w:rsid w:val="00507F71"/>
    <w:rsid w:val="00531F82"/>
    <w:rsid w:val="005345A7"/>
    <w:rsid w:val="00547183"/>
    <w:rsid w:val="00557C38"/>
    <w:rsid w:val="00564EC1"/>
    <w:rsid w:val="005779F2"/>
    <w:rsid w:val="00584233"/>
    <w:rsid w:val="005913EC"/>
    <w:rsid w:val="005921CD"/>
    <w:rsid w:val="005A2BD6"/>
    <w:rsid w:val="005B7C30"/>
    <w:rsid w:val="005C1013"/>
    <w:rsid w:val="005F5ABE"/>
    <w:rsid w:val="005F70B0"/>
    <w:rsid w:val="005F7B5D"/>
    <w:rsid w:val="006316D7"/>
    <w:rsid w:val="006437C4"/>
    <w:rsid w:val="00652740"/>
    <w:rsid w:val="00660D04"/>
    <w:rsid w:val="00666161"/>
    <w:rsid w:val="00681CAC"/>
    <w:rsid w:val="00681EE0"/>
    <w:rsid w:val="006940BE"/>
    <w:rsid w:val="006950B1"/>
    <w:rsid w:val="006957DD"/>
    <w:rsid w:val="006B39F0"/>
    <w:rsid w:val="006B5ECE"/>
    <w:rsid w:val="006B6267"/>
    <w:rsid w:val="006C1052"/>
    <w:rsid w:val="006C3482"/>
    <w:rsid w:val="006C66DE"/>
    <w:rsid w:val="006D36F2"/>
    <w:rsid w:val="006D6888"/>
    <w:rsid w:val="006E24AA"/>
    <w:rsid w:val="00714325"/>
    <w:rsid w:val="00744E50"/>
    <w:rsid w:val="00756B3B"/>
    <w:rsid w:val="00773D0C"/>
    <w:rsid w:val="00774101"/>
    <w:rsid w:val="007816A1"/>
    <w:rsid w:val="0078197E"/>
    <w:rsid w:val="007B1759"/>
    <w:rsid w:val="007D181E"/>
    <w:rsid w:val="007F08AA"/>
    <w:rsid w:val="007F4423"/>
    <w:rsid w:val="00813A41"/>
    <w:rsid w:val="0081690B"/>
    <w:rsid w:val="008350B3"/>
    <w:rsid w:val="00850E7F"/>
    <w:rsid w:val="0085124E"/>
    <w:rsid w:val="00863730"/>
    <w:rsid w:val="00882D6F"/>
    <w:rsid w:val="008B4152"/>
    <w:rsid w:val="008C3ED9"/>
    <w:rsid w:val="008F0F82"/>
    <w:rsid w:val="009016C1"/>
    <w:rsid w:val="009152A8"/>
    <w:rsid w:val="00922F5A"/>
    <w:rsid w:val="00927BBA"/>
    <w:rsid w:val="00942BD8"/>
    <w:rsid w:val="009541D8"/>
    <w:rsid w:val="00956391"/>
    <w:rsid w:val="009916CD"/>
    <w:rsid w:val="009A10DA"/>
    <w:rsid w:val="009A140C"/>
    <w:rsid w:val="009A7594"/>
    <w:rsid w:val="009C2E35"/>
    <w:rsid w:val="009C4A98"/>
    <w:rsid w:val="009C6682"/>
    <w:rsid w:val="009D3ACD"/>
    <w:rsid w:val="009E31FD"/>
    <w:rsid w:val="009E71D3"/>
    <w:rsid w:val="009F028C"/>
    <w:rsid w:val="009F7B5C"/>
    <w:rsid w:val="00A06691"/>
    <w:rsid w:val="00A12C16"/>
    <w:rsid w:val="00A2037C"/>
    <w:rsid w:val="00A2277A"/>
    <w:rsid w:val="00A255C6"/>
    <w:rsid w:val="00A3084A"/>
    <w:rsid w:val="00A649D2"/>
    <w:rsid w:val="00A6738D"/>
    <w:rsid w:val="00A76BCD"/>
    <w:rsid w:val="00A94CC9"/>
    <w:rsid w:val="00A94E32"/>
    <w:rsid w:val="00A95536"/>
    <w:rsid w:val="00AA5E3A"/>
    <w:rsid w:val="00AB1C6E"/>
    <w:rsid w:val="00AB1F2A"/>
    <w:rsid w:val="00AB5DA0"/>
    <w:rsid w:val="00AD6706"/>
    <w:rsid w:val="00AE12B5"/>
    <w:rsid w:val="00AE1A89"/>
    <w:rsid w:val="00B1033B"/>
    <w:rsid w:val="00B5531F"/>
    <w:rsid w:val="00B8500C"/>
    <w:rsid w:val="00B91333"/>
    <w:rsid w:val="00B97A54"/>
    <w:rsid w:val="00BA49BD"/>
    <w:rsid w:val="00BC38F6"/>
    <w:rsid w:val="00BC3D1E"/>
    <w:rsid w:val="00BC4CD6"/>
    <w:rsid w:val="00BC7F9D"/>
    <w:rsid w:val="00BE5BAF"/>
    <w:rsid w:val="00C12C0B"/>
    <w:rsid w:val="00C356B3"/>
    <w:rsid w:val="00C37DDB"/>
    <w:rsid w:val="00C523C8"/>
    <w:rsid w:val="00C565A2"/>
    <w:rsid w:val="00C81141"/>
    <w:rsid w:val="00C95522"/>
    <w:rsid w:val="00CA2CD6"/>
    <w:rsid w:val="00CA6F96"/>
    <w:rsid w:val="00CB4DF0"/>
    <w:rsid w:val="00CB6DC8"/>
    <w:rsid w:val="00CB7FA5"/>
    <w:rsid w:val="00CD2479"/>
    <w:rsid w:val="00CF5960"/>
    <w:rsid w:val="00CF7C60"/>
    <w:rsid w:val="00D022DF"/>
    <w:rsid w:val="00D166A3"/>
    <w:rsid w:val="00D2118F"/>
    <w:rsid w:val="00D2644E"/>
    <w:rsid w:val="00D26580"/>
    <w:rsid w:val="00D4690E"/>
    <w:rsid w:val="00D660EC"/>
    <w:rsid w:val="00D675F4"/>
    <w:rsid w:val="00D82ADF"/>
    <w:rsid w:val="00D90B36"/>
    <w:rsid w:val="00DA669F"/>
    <w:rsid w:val="00DB1AE1"/>
    <w:rsid w:val="00DB3234"/>
    <w:rsid w:val="00DC097A"/>
    <w:rsid w:val="00DD02DE"/>
    <w:rsid w:val="00DE1475"/>
    <w:rsid w:val="00E0014C"/>
    <w:rsid w:val="00E06662"/>
    <w:rsid w:val="00E1117B"/>
    <w:rsid w:val="00E11F52"/>
    <w:rsid w:val="00E1328E"/>
    <w:rsid w:val="00E62BF6"/>
    <w:rsid w:val="00E7322A"/>
    <w:rsid w:val="00E8348B"/>
    <w:rsid w:val="00E85804"/>
    <w:rsid w:val="00E86F2F"/>
    <w:rsid w:val="00E87354"/>
    <w:rsid w:val="00E97F89"/>
    <w:rsid w:val="00EB23F8"/>
    <w:rsid w:val="00EC3CDB"/>
    <w:rsid w:val="00F05EE6"/>
    <w:rsid w:val="00F11E71"/>
    <w:rsid w:val="00F11F7B"/>
    <w:rsid w:val="00F200A5"/>
    <w:rsid w:val="00F36FE0"/>
    <w:rsid w:val="00F44249"/>
    <w:rsid w:val="00F557FA"/>
    <w:rsid w:val="00F85E87"/>
    <w:rsid w:val="00F90516"/>
    <w:rsid w:val="00F97D18"/>
    <w:rsid w:val="00FB1580"/>
    <w:rsid w:val="00FB2CA9"/>
    <w:rsid w:val="00FB4C7E"/>
    <w:rsid w:val="00FD5AA1"/>
    <w:rsid w:val="00FE64B0"/>
    <w:rsid w:val="00FF51C2"/>
    <w:rsid w:val="00FF7C4B"/>
    <w:rsid w:val="07FA929A"/>
    <w:rsid w:val="290584A2"/>
    <w:rsid w:val="683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2E21D3"/>
  <w15:docId w15:val="{A4846A77-A81A-45C0-8B55-B8D6D0AA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1475"/>
    <w:rPr>
      <w:rFonts w:ascii="Century Gothic" w:hAnsi="Century Gothic"/>
      <w:szCs w:val="24"/>
    </w:rPr>
  </w:style>
  <w:style w:type="paragraph" w:styleId="Heading1">
    <w:name w:val="heading 1"/>
    <w:basedOn w:val="Normal"/>
    <w:next w:val="Normal"/>
    <w:qFormat/>
    <w:rsid w:val="00D2118F"/>
    <w:pPr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Normal"/>
    <w:next w:val="Normal"/>
    <w:qFormat/>
    <w:rsid w:val="00B8500C"/>
    <w:pPr>
      <w:jc w:val="right"/>
      <w:outlineLvl w:val="1"/>
    </w:p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/>
    </w:pPr>
    <w:rPr>
      <w:rFonts w:ascii="Arial" w:eastAsia="Calibri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E8348B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HeadingNoTOC">
    <w:name w:val="Heading NoTOC"/>
    <w:basedOn w:val="Normal"/>
    <w:next w:val="Normal"/>
    <w:rsid w:val="001962A6"/>
    <w:pPr>
      <w:spacing w:before="240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ind w:left="160"/>
    </w:pPr>
    <w:rPr>
      <w:rFonts w:cstheme="minorHAnsi"/>
      <w:smallCaps/>
      <w:szCs w:val="20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E06662"/>
    <w:pPr>
      <w:tabs>
        <w:tab w:val="left" w:pos="4320"/>
      </w:tabs>
      <w:contextualSpacing/>
    </w:pPr>
    <w:rPr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rFonts w:cstheme="minorHAnsi"/>
      <w:i/>
      <w:iCs/>
      <w:szCs w:val="20"/>
    </w:rPr>
  </w:style>
  <w:style w:type="paragraph" w:styleId="TOC4">
    <w:name w:val="toc 4"/>
    <w:basedOn w:val="Normal"/>
    <w:next w:val="Normal"/>
    <w:autoRedefine/>
    <w:unhideWhenUsed/>
    <w:rsid w:val="00E8348B"/>
    <w:pPr>
      <w:ind w:left="48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nhideWhenUsed/>
    <w:rsid w:val="00E8348B"/>
    <w:pPr>
      <w:ind w:left="64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nhideWhenUsed/>
    <w:rsid w:val="00E8348B"/>
    <w:pPr>
      <w:ind w:left="8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nhideWhenUsed/>
    <w:rsid w:val="00E8348B"/>
    <w:pPr>
      <w:ind w:left="96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nhideWhenUsed/>
    <w:rsid w:val="00E8348B"/>
    <w:pPr>
      <w:ind w:left="112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nhideWhenUsed/>
    <w:rsid w:val="00E8348B"/>
    <w:pPr>
      <w:ind w:left="1280"/>
    </w:pPr>
    <w:rPr>
      <w:rFonts w:cstheme="minorHAnsi"/>
      <w:sz w:val="18"/>
      <w:szCs w:val="18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F36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F36FE0"/>
    <w:rPr>
      <w:rFonts w:asciiTheme="minorHAnsi" w:hAnsiTheme="minorHAnsi"/>
      <w:sz w:val="16"/>
      <w:szCs w:val="24"/>
    </w:rPr>
  </w:style>
  <w:style w:type="character" w:styleId="PageNumber">
    <w:name w:val="page number"/>
    <w:basedOn w:val="DefaultParagraphFont"/>
    <w:semiHidden/>
    <w:unhideWhenUsed/>
    <w:rsid w:val="00F36FE0"/>
  </w:style>
  <w:style w:type="paragraph" w:styleId="Header">
    <w:name w:val="header"/>
    <w:basedOn w:val="Normal"/>
    <w:link w:val="HeaderChar"/>
    <w:uiPriority w:val="99"/>
    <w:unhideWhenUsed/>
    <w:rsid w:val="000F1D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D44"/>
    <w:rPr>
      <w:rFonts w:asciiTheme="minorHAnsi" w:hAnsiTheme="minorHAnsi"/>
      <w:sz w:val="16"/>
      <w:szCs w:val="24"/>
    </w:rPr>
  </w:style>
  <w:style w:type="character" w:customStyle="1" w:styleId="apple-converted-space">
    <w:name w:val="apple-converted-space"/>
    <w:basedOn w:val="DefaultParagraphFont"/>
    <w:rsid w:val="009541D8"/>
  </w:style>
  <w:style w:type="paragraph" w:customStyle="1" w:styleId="HeadingI">
    <w:name w:val="Heading I"/>
    <w:basedOn w:val="ListParagraph"/>
    <w:qFormat/>
    <w:rsid w:val="00E06662"/>
    <w:pPr>
      <w:numPr>
        <w:numId w:val="18"/>
      </w:numPr>
      <w:ind w:left="720" w:hanging="360"/>
    </w:pPr>
    <w:rPr>
      <w:b/>
      <w:color w:val="595959" w:themeColor="text1" w:themeTint="A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>Bill of lading</SourceTitle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BF795B-2297-A441-AD01-C411D5CF0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Blosel</dc:creator>
  <cp:keywords/>
  <dc:description/>
  <cp:lastModifiedBy>Alexis Short</cp:lastModifiedBy>
  <cp:revision>9</cp:revision>
  <cp:lastPrinted>2019-11-24T23:54:00Z</cp:lastPrinted>
  <dcterms:created xsi:type="dcterms:W3CDTF">2025-04-06T19:30:00Z</dcterms:created>
  <dcterms:modified xsi:type="dcterms:W3CDTF">2025-05-20T19:18:00Z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