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1230F0" w14:textId="77777777" w:rsidR="005463CD" w:rsidRDefault="00B06E8C">
      <w:bookmarkStart w:id="0" w:name="_GoBack"/>
      <w:r>
        <w:rPr>
          <w:noProof/>
        </w:rPr>
        <w:drawing>
          <wp:inline distT="0" distB="0" distL="0" distR="0" wp14:anchorId="45EC23A8" wp14:editId="74830D42">
            <wp:extent cx="13241867" cy="7448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3249130" cy="745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463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6E8C"/>
    <w:rsid w:val="005463CD"/>
    <w:rsid w:val="00B06E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756DC4"/>
  <w15:chartTrackingRefBased/>
  <w15:docId w15:val="{9B9A8FEB-6E7F-4A83-9793-240D504B33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Morgan</dc:creator>
  <cp:keywords/>
  <dc:description/>
  <cp:lastModifiedBy>Andrew Morgan</cp:lastModifiedBy>
  <cp:revision>1</cp:revision>
  <dcterms:created xsi:type="dcterms:W3CDTF">2020-03-02T00:46:00Z</dcterms:created>
  <dcterms:modified xsi:type="dcterms:W3CDTF">2020-03-02T00:48:00Z</dcterms:modified>
</cp:coreProperties>
</file>